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D9" w:rsidRPr="001B7CD9" w:rsidRDefault="00E61AC6" w:rsidP="001B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fillcolor="window">
            <v:imagedata r:id="rId8" o:title=""/>
          </v:shape>
        </w:pict>
      </w:r>
    </w:p>
    <w:p w:rsidR="001B7CD9" w:rsidRPr="001B7CD9" w:rsidRDefault="001B7CD9" w:rsidP="001B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CD9" w:rsidRPr="001B7CD9" w:rsidRDefault="001B7CD9" w:rsidP="001B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CD9" w:rsidRPr="001B7CD9" w:rsidRDefault="001B7CD9" w:rsidP="001B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7CD9" w:rsidRDefault="001B7CD9" w:rsidP="001B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7C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ВИКОНАВЧА ДИРЕКЦІЯ ФОНДУ ГАРАНТУВАННЯ ВКЛАДІВ ФІЗИЧНИХ ОСІБ</w:t>
      </w:r>
    </w:p>
    <w:p w:rsidR="00D947DE" w:rsidRPr="001B7CD9" w:rsidRDefault="00D947DE" w:rsidP="001B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7CD9" w:rsidRPr="001B7CD9" w:rsidRDefault="001B7CD9" w:rsidP="001B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CD9" w:rsidRDefault="001B7CD9" w:rsidP="001B7CD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7C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ВИТЯГ З РІШЕННЯ</w:t>
      </w:r>
    </w:p>
    <w:p w:rsidR="00B2477B" w:rsidRPr="001B7CD9" w:rsidRDefault="00B2477B" w:rsidP="001B7CD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7CD9" w:rsidRPr="001B7CD9" w:rsidRDefault="001B7CD9" w:rsidP="001B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CD9" w:rsidRPr="001B7CD9" w:rsidRDefault="0089539E" w:rsidP="001B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1B7CD9" w:rsidRPr="003444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1B7CD9" w:rsidRPr="003444CD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93193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1B7CD9" w:rsidRPr="001B7C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м. Київ                                  </w:t>
      </w:r>
      <w:r w:rsidR="001B7CD9" w:rsidRPr="001B7C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="00C54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B7CD9" w:rsidRPr="001B7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151695">
        <w:rPr>
          <w:rFonts w:ascii="Times New Roman" w:eastAsia="Times New Roman" w:hAnsi="Times New Roman" w:cs="Times New Roman"/>
          <w:sz w:val="28"/>
          <w:szCs w:val="24"/>
          <w:lang w:eastAsia="ru-RU"/>
        </w:rPr>
        <w:t>1936</w:t>
      </w:r>
    </w:p>
    <w:p w:rsidR="001B7CD9" w:rsidRPr="001B7CD9" w:rsidRDefault="001B7CD9" w:rsidP="001B7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A86F32" w:rsidRPr="0089539E" w:rsidRDefault="00BD7B18" w:rsidP="00151695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uk-UA"/>
        </w:rPr>
      </w:pPr>
      <w:r w:rsidRPr="0089539E">
        <w:rPr>
          <w:rFonts w:ascii="Times New Roman" w:eastAsia="Calibri" w:hAnsi="Times New Roman" w:cs="Times New Roman"/>
          <w:i/>
          <w:lang w:eastAsia="uk-UA"/>
        </w:rPr>
        <w:t xml:space="preserve">Про </w:t>
      </w:r>
      <w:r w:rsidR="00151695" w:rsidRPr="0089539E">
        <w:rPr>
          <w:rFonts w:ascii="Times New Roman" w:eastAsia="Calibri" w:hAnsi="Times New Roman" w:cs="Times New Roman"/>
          <w:i/>
          <w:lang w:eastAsia="uk-UA"/>
        </w:rPr>
        <w:t>деякі питання здійснення ліквідації</w:t>
      </w:r>
    </w:p>
    <w:p w:rsidR="00151695" w:rsidRPr="0089539E" w:rsidRDefault="00151695" w:rsidP="00151695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uk-UA"/>
        </w:rPr>
      </w:pPr>
      <w:r w:rsidRPr="0089539E">
        <w:rPr>
          <w:rFonts w:ascii="Times New Roman" w:eastAsia="Calibri" w:hAnsi="Times New Roman" w:cs="Times New Roman"/>
          <w:i/>
          <w:lang w:eastAsia="uk-UA"/>
        </w:rPr>
        <w:t>АТ «РОДОВІД БАНК»</w:t>
      </w:r>
    </w:p>
    <w:p w:rsidR="001B7CD9" w:rsidRDefault="001B7CD9" w:rsidP="001B7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7DE" w:rsidRDefault="00D947DE" w:rsidP="001B7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85" w:rsidRPr="0089539E" w:rsidRDefault="00A0067D" w:rsidP="001B7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9539E">
        <w:rPr>
          <w:rFonts w:ascii="Times New Roman" w:eastAsia="Calibri" w:hAnsi="Times New Roman" w:cs="Times New Roman"/>
          <w:sz w:val="28"/>
          <w:szCs w:val="28"/>
        </w:rPr>
        <w:t>З метою виконання всіх заходів, пов’язаних з ліквідацією ПУБЛІЧНОГО АКЦІОНЕРНОГО ТОВАРИСТВА «РОДОВІД БАНК» (далі- АТ «РОДОВІД БАНК»), передбачених Законом України «Про систему гарантування вкладів фізичних осіб» (далі-Закон), на підставі пункту 2 частини п’ятої статі 12, частини першої статті 35, частини п’ятої статті 44, статті 48 Закону, підпункту 2 пункту 3 розділу ІІ «Прикінцеві та перехідні положення» Закону України від 13 травня 2020 року №590-І</w:t>
      </w:r>
      <w:r w:rsidR="0089539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89539E">
        <w:rPr>
          <w:rFonts w:ascii="Times New Roman" w:eastAsia="Calibri" w:hAnsi="Times New Roman" w:cs="Times New Roman"/>
          <w:sz w:val="28"/>
          <w:szCs w:val="28"/>
        </w:rPr>
        <w:t xml:space="preserve"> «Про внесення змін до деяких законодавчих актів України щодо удосконалення механізмів регулювання банківської діяльності» (далі-Закон                        № 590), виконавча дирекція Фонду гарантування вкладів фізичних осіб (далі-Фонд) </w:t>
      </w:r>
      <w:r w:rsidR="0089539E" w:rsidRPr="0089539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A82385" w:rsidRDefault="00A82385" w:rsidP="001B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58D" w:rsidRDefault="001B7CD9" w:rsidP="00B0323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CD9">
        <w:rPr>
          <w:rFonts w:ascii="Times New Roman" w:eastAsia="Calibri" w:hAnsi="Times New Roman" w:cs="Times New Roman"/>
          <w:sz w:val="28"/>
          <w:szCs w:val="28"/>
        </w:rPr>
        <w:tab/>
      </w:r>
    </w:p>
    <w:p w:rsidR="0053058D" w:rsidRDefault="00421D98" w:rsidP="00A006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61C4">
        <w:rPr>
          <w:rFonts w:ascii="Times New Roman" w:hAnsi="Times New Roman" w:cs="Times New Roman"/>
          <w:sz w:val="28"/>
          <w:szCs w:val="28"/>
        </w:rPr>
        <w:t xml:space="preserve">1. Здійснювати ліквідацію </w:t>
      </w:r>
      <w:r w:rsidR="004361C4" w:rsidRPr="00A86F32">
        <w:rPr>
          <w:rFonts w:ascii="Times New Roman" w:eastAsia="Calibri" w:hAnsi="Times New Roman" w:cs="Times New Roman"/>
          <w:sz w:val="28"/>
          <w:szCs w:val="28"/>
          <w:lang w:eastAsia="uk-UA"/>
        </w:rPr>
        <w:t>АТ «РОДОВІД БАНК»</w:t>
      </w:r>
      <w:r w:rsidR="004361C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урахуванням вимог Закону № 590 та відповідно до частини </w:t>
      </w:r>
      <w:r w:rsidR="00E865DF">
        <w:rPr>
          <w:rFonts w:ascii="Times New Roman" w:eastAsia="Calibri" w:hAnsi="Times New Roman" w:cs="Times New Roman"/>
          <w:sz w:val="28"/>
          <w:szCs w:val="28"/>
          <w:lang w:eastAsia="uk-UA"/>
        </w:rPr>
        <w:t>п’ятої</w:t>
      </w:r>
      <w:r w:rsidR="004361C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статті 44 Закону </w:t>
      </w:r>
      <w:r w:rsidR="00B209E2">
        <w:rPr>
          <w:rFonts w:ascii="Times New Roman" w:eastAsia="Calibri" w:hAnsi="Times New Roman" w:cs="Times New Roman"/>
          <w:sz w:val="28"/>
          <w:szCs w:val="28"/>
          <w:lang w:eastAsia="uk-UA"/>
        </w:rPr>
        <w:t>щодо здійснення ліквідаційної процедури системно важливого банку забезпечуючи виконання заходів щодо управління майном (активами) банку та задоволення вимог кредиторів.</w:t>
      </w:r>
    </w:p>
    <w:p w:rsidR="00A86F32" w:rsidRDefault="003444CD" w:rsidP="00A86F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209E2">
        <w:rPr>
          <w:rFonts w:ascii="Times New Roman" w:hAnsi="Times New Roman" w:cs="Times New Roman"/>
          <w:sz w:val="28"/>
          <w:szCs w:val="28"/>
        </w:rPr>
        <w:t>Продовжити повноваження ліквідатора АТ «РОДОВІД БАНК», визначені Законом, зокрема, статтями 37, 38, 47-52,52</w:t>
      </w:r>
      <w:r w:rsidR="00B209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09E2">
        <w:rPr>
          <w:rFonts w:ascii="Times New Roman" w:hAnsi="Times New Roman" w:cs="Times New Roman"/>
          <w:sz w:val="28"/>
          <w:szCs w:val="28"/>
        </w:rPr>
        <w:t xml:space="preserve">, 53 Закону, в тому числі з підписання всіх договорів, пов’язаних з реалізацією активів банку у порядку, визначеному Законом, окрім повноважень щодо звернення до пов’язаної з банком особи з вимогою про відшкодування шкоди та звернення з такою вимогою до суду, а також з вимогою до небанківської фінансової установи, якою від фізичних осіб залучені як позики або вклади кошти, що згідно з цим Законом прирівнюються до вкладів, та повноважень в частині організації реалізації активів  банку, провідному професіоналу з питань ліквідації банків відділу організації процедур ліквідації банків департаменту ліквідації банків </w:t>
      </w:r>
      <w:r w:rsidR="00B209E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209E2">
        <w:rPr>
          <w:rFonts w:ascii="Times New Roman" w:eastAsia="Calibri" w:hAnsi="Times New Roman" w:cs="Times New Roman"/>
          <w:sz w:val="28"/>
          <w:szCs w:val="28"/>
          <w:lang w:eastAsia="uk-UA"/>
        </w:rPr>
        <w:t>Караченцеву</w:t>
      </w:r>
      <w:proofErr w:type="spellEnd"/>
      <w:r w:rsidR="00B209E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Артему Юрійовичу до моменту внесення запису про припинення банку до Єдиного державного реєстру юридичних осіб, </w:t>
      </w:r>
      <w:r w:rsidR="00C83959">
        <w:rPr>
          <w:rFonts w:ascii="Times New Roman" w:eastAsia="Calibri" w:hAnsi="Times New Roman" w:cs="Times New Roman"/>
          <w:sz w:val="28"/>
          <w:szCs w:val="28"/>
          <w:lang w:eastAsia="uk-UA"/>
        </w:rPr>
        <w:t>фізичних</w:t>
      </w:r>
      <w:bookmarkStart w:id="0" w:name="_GoBack"/>
      <w:bookmarkEnd w:id="0"/>
      <w:r w:rsidR="00B209E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осіб-підприємців та громадських формувань.</w:t>
      </w:r>
    </w:p>
    <w:p w:rsidR="00B209E2" w:rsidRDefault="00B209E2" w:rsidP="00A86F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09E2" w:rsidRDefault="00B209E2" w:rsidP="00A86F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09E2" w:rsidRPr="00A86F32" w:rsidRDefault="00B209E2" w:rsidP="00A86F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91D45" w:rsidRDefault="00FC230A" w:rsidP="00FC23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E0EAC" w:rsidRDefault="00FC230A" w:rsidP="003444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Це рішення набирає чинності з моменту його прийняття.</w:t>
      </w:r>
    </w:p>
    <w:p w:rsidR="00FC230A" w:rsidRDefault="00FC230A" w:rsidP="003444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0A" w:rsidRDefault="00FC230A" w:rsidP="003444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D0" w:rsidRPr="002709C4" w:rsidRDefault="00FC230A" w:rsidP="004F2F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4F2FA7" w:rsidRPr="002709C4">
        <w:rPr>
          <w:rFonts w:ascii="Times New Roman" w:hAnsi="Times New Roman" w:cs="Times New Roman"/>
          <w:b/>
          <w:sz w:val="28"/>
          <w:szCs w:val="28"/>
        </w:rPr>
        <w:t xml:space="preserve">-розпорядник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С. В. Рекрут</w:t>
      </w:r>
    </w:p>
    <w:p w:rsidR="00E23B94" w:rsidRPr="00E23B94" w:rsidRDefault="001C005D" w:rsidP="0071161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E23B94" w:rsidRPr="00E23B94" w:rsidSect="00F57507">
      <w:headerReference w:type="even" r:id="rId9"/>
      <w:headerReference w:type="default" r:id="rId10"/>
      <w:pgSz w:w="11906" w:h="16838"/>
      <w:pgMar w:top="426" w:right="850" w:bottom="0" w:left="1134" w:header="283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C6" w:rsidRDefault="00E61AC6">
      <w:pPr>
        <w:spacing w:after="0" w:line="240" w:lineRule="auto"/>
      </w:pPr>
      <w:r>
        <w:separator/>
      </w:r>
    </w:p>
  </w:endnote>
  <w:endnote w:type="continuationSeparator" w:id="0">
    <w:p w:rsidR="00E61AC6" w:rsidRDefault="00E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C6" w:rsidRDefault="00E61AC6">
      <w:pPr>
        <w:spacing w:after="0" w:line="240" w:lineRule="auto"/>
      </w:pPr>
      <w:r>
        <w:separator/>
      </w:r>
    </w:p>
  </w:footnote>
  <w:footnote w:type="continuationSeparator" w:id="0">
    <w:p w:rsidR="00E61AC6" w:rsidRDefault="00E6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D" w:rsidRPr="00D7096D" w:rsidRDefault="005716FE" w:rsidP="00D7096D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7B1EAC">
      <w:rPr>
        <w:noProof/>
        <w:lang w:val="en-US"/>
      </w:rPr>
      <w:t>-</w:t>
    </w:r>
    <w:r>
      <w:rPr>
        <w:noProof/>
      </w:rPr>
      <w:t xml:space="preserve"> 2 -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7C" w:rsidRPr="00D7096D" w:rsidRDefault="005716FE" w:rsidP="00D7096D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209E2" w:rsidRPr="00B209E2">
      <w:rPr>
        <w:noProof/>
        <w:lang w:val="en-US"/>
      </w:rPr>
      <w:t>-</w:t>
    </w:r>
    <w:r w:rsidR="00B209E2">
      <w:rPr>
        <w:noProof/>
      </w:rPr>
      <w:t xml:space="preserve"> 2 -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747F"/>
    <w:multiLevelType w:val="hybridMultilevel"/>
    <w:tmpl w:val="85BE3C9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4C"/>
    <w:rsid w:val="00033883"/>
    <w:rsid w:val="00047C0E"/>
    <w:rsid w:val="00057C8E"/>
    <w:rsid w:val="0008114B"/>
    <w:rsid w:val="000F3C4C"/>
    <w:rsid w:val="00106529"/>
    <w:rsid w:val="00121FE3"/>
    <w:rsid w:val="00137293"/>
    <w:rsid w:val="00151695"/>
    <w:rsid w:val="0017277C"/>
    <w:rsid w:val="001735FC"/>
    <w:rsid w:val="001862CD"/>
    <w:rsid w:val="00192F64"/>
    <w:rsid w:val="001B7CD9"/>
    <w:rsid w:val="001C005D"/>
    <w:rsid w:val="001D38B1"/>
    <w:rsid w:val="001E461B"/>
    <w:rsid w:val="00215071"/>
    <w:rsid w:val="002163D4"/>
    <w:rsid w:val="0022344E"/>
    <w:rsid w:val="002476F0"/>
    <w:rsid w:val="002546F7"/>
    <w:rsid w:val="002709C4"/>
    <w:rsid w:val="002A6080"/>
    <w:rsid w:val="002C4615"/>
    <w:rsid w:val="002C5501"/>
    <w:rsid w:val="003444CD"/>
    <w:rsid w:val="00346758"/>
    <w:rsid w:val="00373EA8"/>
    <w:rsid w:val="003A1102"/>
    <w:rsid w:val="003D0A66"/>
    <w:rsid w:val="003D6AAB"/>
    <w:rsid w:val="00414C20"/>
    <w:rsid w:val="00416ACA"/>
    <w:rsid w:val="00421D98"/>
    <w:rsid w:val="004361C4"/>
    <w:rsid w:val="0047072A"/>
    <w:rsid w:val="00475954"/>
    <w:rsid w:val="0048178C"/>
    <w:rsid w:val="00483DB9"/>
    <w:rsid w:val="004A12DA"/>
    <w:rsid w:val="004A43C9"/>
    <w:rsid w:val="004C0A0B"/>
    <w:rsid w:val="004D1A4E"/>
    <w:rsid w:val="004E0EAC"/>
    <w:rsid w:val="004F2FA7"/>
    <w:rsid w:val="00510CBD"/>
    <w:rsid w:val="0053058D"/>
    <w:rsid w:val="0054691D"/>
    <w:rsid w:val="005716FE"/>
    <w:rsid w:val="0058679F"/>
    <w:rsid w:val="005F5C2A"/>
    <w:rsid w:val="00674180"/>
    <w:rsid w:val="006A42C6"/>
    <w:rsid w:val="006C6298"/>
    <w:rsid w:val="006F72D6"/>
    <w:rsid w:val="00711617"/>
    <w:rsid w:val="00721D8E"/>
    <w:rsid w:val="00724610"/>
    <w:rsid w:val="00724A72"/>
    <w:rsid w:val="00742CA0"/>
    <w:rsid w:val="0077798F"/>
    <w:rsid w:val="00794FD0"/>
    <w:rsid w:val="007F61B6"/>
    <w:rsid w:val="008048F9"/>
    <w:rsid w:val="00807CD6"/>
    <w:rsid w:val="00833C7B"/>
    <w:rsid w:val="0084169E"/>
    <w:rsid w:val="00851AC8"/>
    <w:rsid w:val="0089539E"/>
    <w:rsid w:val="008C358A"/>
    <w:rsid w:val="008D0DC8"/>
    <w:rsid w:val="0091167C"/>
    <w:rsid w:val="00931932"/>
    <w:rsid w:val="00945360"/>
    <w:rsid w:val="00970C88"/>
    <w:rsid w:val="009E400A"/>
    <w:rsid w:val="00A0067D"/>
    <w:rsid w:val="00A411C0"/>
    <w:rsid w:val="00A4239B"/>
    <w:rsid w:val="00A82385"/>
    <w:rsid w:val="00A86F32"/>
    <w:rsid w:val="00AC46CD"/>
    <w:rsid w:val="00AD5F31"/>
    <w:rsid w:val="00AF6E30"/>
    <w:rsid w:val="00B0323A"/>
    <w:rsid w:val="00B209E2"/>
    <w:rsid w:val="00B2477B"/>
    <w:rsid w:val="00B41FDE"/>
    <w:rsid w:val="00B65D4D"/>
    <w:rsid w:val="00B8015C"/>
    <w:rsid w:val="00B820D8"/>
    <w:rsid w:val="00B846C1"/>
    <w:rsid w:val="00BB4DF2"/>
    <w:rsid w:val="00BC6BFD"/>
    <w:rsid w:val="00BD1F25"/>
    <w:rsid w:val="00BD7B18"/>
    <w:rsid w:val="00BE6899"/>
    <w:rsid w:val="00BF128C"/>
    <w:rsid w:val="00BF7567"/>
    <w:rsid w:val="00C2161A"/>
    <w:rsid w:val="00C21C5C"/>
    <w:rsid w:val="00C54F2A"/>
    <w:rsid w:val="00C83959"/>
    <w:rsid w:val="00CB60B3"/>
    <w:rsid w:val="00CD4C52"/>
    <w:rsid w:val="00CE3BEC"/>
    <w:rsid w:val="00D3102D"/>
    <w:rsid w:val="00D65315"/>
    <w:rsid w:val="00D71FC1"/>
    <w:rsid w:val="00D83AE8"/>
    <w:rsid w:val="00D93EBE"/>
    <w:rsid w:val="00D947DE"/>
    <w:rsid w:val="00DD0661"/>
    <w:rsid w:val="00DD0823"/>
    <w:rsid w:val="00DF558E"/>
    <w:rsid w:val="00DF65EC"/>
    <w:rsid w:val="00E23B94"/>
    <w:rsid w:val="00E2439A"/>
    <w:rsid w:val="00E24F17"/>
    <w:rsid w:val="00E61AC6"/>
    <w:rsid w:val="00E839DB"/>
    <w:rsid w:val="00E865DF"/>
    <w:rsid w:val="00E91D45"/>
    <w:rsid w:val="00EB5B61"/>
    <w:rsid w:val="00F10272"/>
    <w:rsid w:val="00F934C0"/>
    <w:rsid w:val="00FC230A"/>
    <w:rsid w:val="00FC34BD"/>
    <w:rsid w:val="00FD6D39"/>
    <w:rsid w:val="00FE3650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A870-A888-4C9D-B51A-A685ED6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C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CD9"/>
  </w:style>
  <w:style w:type="table" w:styleId="a5">
    <w:name w:val="Table Grid"/>
    <w:basedOn w:val="a1"/>
    <w:uiPriority w:val="39"/>
    <w:rsid w:val="00E2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DCAA-289B-4110-A2CA-321DD905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Марія Сергіївна</dc:creator>
  <cp:keywords/>
  <dc:description/>
  <cp:lastModifiedBy>Соколова Марія Сергіївна</cp:lastModifiedBy>
  <cp:revision>9</cp:revision>
  <dcterms:created xsi:type="dcterms:W3CDTF">2021-06-15T12:03:00Z</dcterms:created>
  <dcterms:modified xsi:type="dcterms:W3CDTF">2021-06-15T12:23:00Z</dcterms:modified>
</cp:coreProperties>
</file>