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393A4" w14:textId="77777777" w:rsidR="00C63051" w:rsidRDefault="00720A57" w:rsidP="00C63051">
      <w:pPr>
        <w:pBdr>
          <w:top w:val="nil"/>
          <w:left w:val="nil"/>
          <w:bottom w:val="nil"/>
          <w:right w:val="nil"/>
          <w:between w:val="nil"/>
        </w:pBdr>
        <w:ind w:firstLine="709"/>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 xml:space="preserve">Порівняльна таблиця </w:t>
      </w:r>
      <w:r w:rsidR="00C63051">
        <w:rPr>
          <w:rFonts w:ascii="Times New Roman" w:eastAsia="Times New Roman" w:hAnsi="Times New Roman" w:cs="Times New Roman"/>
          <w:b/>
          <w:sz w:val="28"/>
          <w:szCs w:val="28"/>
        </w:rPr>
        <w:t>д</w:t>
      </w:r>
      <w:r w:rsidR="007F0FCB">
        <w:rPr>
          <w:rFonts w:ascii="Times New Roman" w:eastAsia="Times New Roman" w:hAnsi="Times New Roman" w:cs="Times New Roman"/>
          <w:b/>
          <w:sz w:val="28"/>
          <w:szCs w:val="28"/>
        </w:rPr>
        <w:t>о проєкту постанови Кабінету Міністрів України</w:t>
      </w:r>
    </w:p>
    <w:p w14:paraId="30B3B446" w14:textId="29BCCD1E" w:rsidR="00F73953" w:rsidRDefault="007F0FCB" w:rsidP="00C63051">
      <w:pPr>
        <w:pBdr>
          <w:top w:val="nil"/>
          <w:left w:val="nil"/>
          <w:bottom w:val="nil"/>
          <w:right w:val="nil"/>
          <w:between w:val="nil"/>
        </w:pBd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«Деякі питання навчання осіб з особливими освітніми потребами»</w:t>
      </w:r>
    </w:p>
    <w:p w14:paraId="7917B605" w14:textId="77777777" w:rsidR="00C63051" w:rsidRDefault="00C63051" w:rsidP="00C63051">
      <w:pPr>
        <w:pBdr>
          <w:top w:val="nil"/>
          <w:left w:val="nil"/>
          <w:bottom w:val="nil"/>
          <w:right w:val="nil"/>
          <w:between w:val="nil"/>
        </w:pBdr>
        <w:ind w:firstLine="709"/>
        <w:jc w:val="center"/>
        <w:rPr>
          <w:rFonts w:ascii="Times New Roman" w:eastAsia="Times New Roman" w:hAnsi="Times New Roman" w:cs="Times New Roman"/>
          <w:b/>
          <w:sz w:val="28"/>
          <w:szCs w:val="28"/>
        </w:rPr>
      </w:pPr>
    </w:p>
    <w:tbl>
      <w:tblPr>
        <w:tblStyle w:val="a6"/>
        <w:tblW w:w="153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0"/>
        <w:gridCol w:w="7654"/>
      </w:tblGrid>
      <w:tr w:rsidR="00C63051" w14:paraId="6CF2DDC0" w14:textId="77777777" w:rsidTr="00D37A02">
        <w:trPr>
          <w:tblHeader/>
        </w:trPr>
        <w:tc>
          <w:tcPr>
            <w:tcW w:w="7650" w:type="dxa"/>
            <w:tcBorders>
              <w:right w:val="single" w:sz="4" w:space="0" w:color="auto"/>
            </w:tcBorders>
          </w:tcPr>
          <w:p w14:paraId="1DAEE0CB" w14:textId="77777777" w:rsidR="00C63051" w:rsidRPr="00C35F4E" w:rsidRDefault="00C63051" w:rsidP="00C63051">
            <w:pPr>
              <w:pBdr>
                <w:top w:val="nil"/>
                <w:left w:val="nil"/>
                <w:bottom w:val="nil"/>
                <w:right w:val="nil"/>
                <w:between w:val="nil"/>
              </w:pBdr>
              <w:jc w:val="center"/>
              <w:rPr>
                <w:rFonts w:ascii="Times New Roman" w:eastAsia="Times New Roman" w:hAnsi="Times New Roman" w:cs="Times New Roman"/>
                <w:sz w:val="28"/>
                <w:szCs w:val="28"/>
              </w:rPr>
            </w:pPr>
            <w:r w:rsidRPr="00C35F4E">
              <w:rPr>
                <w:rFonts w:ascii="Times New Roman" w:hAnsi="Times New Roman" w:cs="Times New Roman"/>
                <w:sz w:val="28"/>
                <w:szCs w:val="28"/>
              </w:rPr>
              <w:t>Зміст положення акта законодавства</w:t>
            </w:r>
          </w:p>
        </w:tc>
        <w:tc>
          <w:tcPr>
            <w:tcW w:w="7654" w:type="dxa"/>
            <w:tcBorders>
              <w:left w:val="single" w:sz="4" w:space="0" w:color="auto"/>
            </w:tcBorders>
          </w:tcPr>
          <w:p w14:paraId="58F292B4" w14:textId="77777777" w:rsidR="00C63051" w:rsidRPr="00C35F4E" w:rsidRDefault="00C63051" w:rsidP="00C63051">
            <w:pPr>
              <w:pBdr>
                <w:top w:val="nil"/>
                <w:left w:val="nil"/>
                <w:bottom w:val="nil"/>
                <w:right w:val="nil"/>
                <w:between w:val="nil"/>
              </w:pBdr>
              <w:jc w:val="center"/>
              <w:rPr>
                <w:rFonts w:ascii="Times New Roman" w:eastAsia="Times New Roman" w:hAnsi="Times New Roman" w:cs="Times New Roman"/>
                <w:sz w:val="28"/>
                <w:szCs w:val="28"/>
              </w:rPr>
            </w:pPr>
            <w:r w:rsidRPr="00C35F4E">
              <w:rPr>
                <w:rFonts w:ascii="Times New Roman" w:hAnsi="Times New Roman" w:cs="Times New Roman"/>
                <w:sz w:val="28"/>
                <w:szCs w:val="28"/>
              </w:rPr>
              <w:t>Зміст відповідного положення проєкту акта</w:t>
            </w:r>
          </w:p>
        </w:tc>
      </w:tr>
      <w:tr w:rsidR="001405A1" w14:paraId="03B20D2B" w14:textId="77777777" w:rsidTr="00D37A02">
        <w:tc>
          <w:tcPr>
            <w:tcW w:w="15304" w:type="dxa"/>
            <w:gridSpan w:val="2"/>
          </w:tcPr>
          <w:p w14:paraId="327916EA" w14:textId="77777777" w:rsidR="00BA445F" w:rsidRDefault="00395F0B" w:rsidP="00395F0B">
            <w:pPr>
              <w:pBdr>
                <w:top w:val="nil"/>
                <w:left w:val="nil"/>
                <w:bottom w:val="nil"/>
                <w:right w:val="nil"/>
                <w:between w:val="nil"/>
              </w:pBdr>
              <w:jc w:val="center"/>
              <w:rPr>
                <w:rFonts w:ascii="Times New Roman" w:hAnsi="Times New Roman" w:cs="Times New Roman"/>
                <w:b/>
                <w:sz w:val="28"/>
                <w:szCs w:val="28"/>
              </w:rPr>
            </w:pPr>
            <w:r w:rsidRPr="00395F0B">
              <w:rPr>
                <w:rFonts w:ascii="Times New Roman" w:hAnsi="Times New Roman" w:cs="Times New Roman"/>
                <w:b/>
                <w:sz w:val="28"/>
                <w:szCs w:val="28"/>
              </w:rPr>
              <w:t xml:space="preserve">Додаток до Порядку надання щорічної основної відпустки тривалістю до 56 календарних днів </w:t>
            </w:r>
          </w:p>
          <w:p w14:paraId="6A701E2E" w14:textId="77777777" w:rsidR="00BA445F" w:rsidRDefault="00395F0B" w:rsidP="00395F0B">
            <w:pPr>
              <w:pBdr>
                <w:top w:val="nil"/>
                <w:left w:val="nil"/>
                <w:bottom w:val="nil"/>
                <w:right w:val="nil"/>
                <w:between w:val="nil"/>
              </w:pBdr>
              <w:jc w:val="center"/>
              <w:rPr>
                <w:rFonts w:ascii="Times New Roman" w:hAnsi="Times New Roman" w:cs="Times New Roman"/>
                <w:b/>
                <w:sz w:val="28"/>
                <w:szCs w:val="28"/>
              </w:rPr>
            </w:pPr>
            <w:r w:rsidRPr="00395F0B">
              <w:rPr>
                <w:rFonts w:ascii="Times New Roman" w:hAnsi="Times New Roman" w:cs="Times New Roman"/>
                <w:b/>
                <w:sz w:val="28"/>
                <w:szCs w:val="28"/>
              </w:rPr>
              <w:t xml:space="preserve">керівним працівникам закладів та установ освіти, навчальних (педагогічних) частин (підрозділів) </w:t>
            </w:r>
          </w:p>
          <w:p w14:paraId="23E25D72" w14:textId="0EA85275" w:rsidR="00395F0B" w:rsidRDefault="00395F0B" w:rsidP="00395F0B">
            <w:pPr>
              <w:pBdr>
                <w:top w:val="nil"/>
                <w:left w:val="nil"/>
                <w:bottom w:val="nil"/>
                <w:right w:val="nil"/>
                <w:between w:val="nil"/>
              </w:pBdr>
              <w:jc w:val="center"/>
              <w:rPr>
                <w:rFonts w:ascii="Times New Roman" w:hAnsi="Times New Roman" w:cs="Times New Roman"/>
                <w:b/>
                <w:sz w:val="28"/>
                <w:szCs w:val="28"/>
              </w:rPr>
            </w:pPr>
            <w:r w:rsidRPr="00395F0B">
              <w:rPr>
                <w:rFonts w:ascii="Times New Roman" w:hAnsi="Times New Roman" w:cs="Times New Roman"/>
                <w:b/>
                <w:sz w:val="28"/>
                <w:szCs w:val="28"/>
              </w:rPr>
              <w:t xml:space="preserve">інших установ і закладів, педагогічним, науково-педагогічним працівникам та науковим працівникам, </w:t>
            </w:r>
          </w:p>
          <w:p w14:paraId="5BE1E243" w14:textId="79C8B55B" w:rsidR="001405A1" w:rsidRPr="00395F0B" w:rsidRDefault="00395F0B" w:rsidP="00395F0B">
            <w:pPr>
              <w:pBdr>
                <w:top w:val="nil"/>
                <w:left w:val="nil"/>
                <w:bottom w:val="nil"/>
                <w:right w:val="nil"/>
                <w:between w:val="nil"/>
              </w:pBdr>
              <w:jc w:val="center"/>
              <w:rPr>
                <w:rFonts w:ascii="Times New Roman" w:hAnsi="Times New Roman" w:cs="Times New Roman"/>
                <w:b/>
                <w:sz w:val="28"/>
                <w:szCs w:val="28"/>
              </w:rPr>
            </w:pPr>
            <w:r w:rsidRPr="00395F0B">
              <w:rPr>
                <w:rFonts w:ascii="Times New Roman" w:hAnsi="Times New Roman" w:cs="Times New Roman"/>
                <w:b/>
                <w:sz w:val="28"/>
                <w:szCs w:val="28"/>
              </w:rPr>
              <w:t>затвердженого постановою Кабінету Міністрів України від 14 квітня 1997 р. № 346</w:t>
            </w:r>
          </w:p>
        </w:tc>
      </w:tr>
    </w:tbl>
    <w:tbl>
      <w:tblP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0"/>
        <w:gridCol w:w="7654"/>
      </w:tblGrid>
      <w:tr w:rsidR="00F101D0" w:rsidRPr="00D37A02" w14:paraId="70886EEC" w14:textId="77777777" w:rsidTr="00C616A7">
        <w:tc>
          <w:tcPr>
            <w:tcW w:w="7650" w:type="dxa"/>
            <w:tcBorders>
              <w:right w:val="single" w:sz="4" w:space="0" w:color="auto"/>
            </w:tcBorders>
          </w:tcPr>
          <w:tbl>
            <w:tblPr>
              <w:tblW w:w="8451" w:type="dxa"/>
              <w:tblBorders>
                <w:top w:val="outset" w:sz="2" w:space="0" w:color="auto"/>
                <w:left w:val="outset" w:sz="2" w:space="0" w:color="auto"/>
                <w:bottom w:val="outset" w:sz="2" w:space="0" w:color="auto"/>
                <w:right w:val="outset" w:sz="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976"/>
              <w:gridCol w:w="1417"/>
              <w:gridCol w:w="1058"/>
            </w:tblGrid>
            <w:tr w:rsidR="00F101D0" w:rsidRPr="00BA445F" w14:paraId="61095E0E" w14:textId="77777777" w:rsidTr="00C616A7">
              <w:tc>
                <w:tcPr>
                  <w:tcW w:w="8451" w:type="dxa"/>
                  <w:gridSpan w:val="3"/>
                  <w:tcBorders>
                    <w:top w:val="nil"/>
                    <w:left w:val="nil"/>
                    <w:bottom w:val="nil"/>
                    <w:right w:val="nil"/>
                  </w:tcBorders>
                  <w:shd w:val="clear" w:color="auto" w:fill="FFFFFF"/>
                  <w:hideMark/>
                </w:tcPr>
                <w:p w14:paraId="12F812CC" w14:textId="77777777" w:rsidR="00F101D0" w:rsidRDefault="00F101D0" w:rsidP="00C616A7">
                  <w:pPr>
                    <w:pStyle w:val="rvps12"/>
                    <w:spacing w:before="40" w:beforeAutospacing="0" w:after="0" w:afterAutospacing="0"/>
                    <w:jc w:val="center"/>
                    <w:rPr>
                      <w:color w:val="333333"/>
                      <w:sz w:val="28"/>
                      <w:szCs w:val="28"/>
                    </w:rPr>
                  </w:pPr>
                  <w:r w:rsidRPr="00D37A02">
                    <w:rPr>
                      <w:color w:val="333333"/>
                      <w:sz w:val="28"/>
                      <w:szCs w:val="28"/>
                    </w:rPr>
                    <w:t xml:space="preserve">VI. Інші заклади освіти та установи, </w:t>
                  </w:r>
                </w:p>
                <w:p w14:paraId="51F5E2C4" w14:textId="77777777" w:rsidR="00F101D0" w:rsidRPr="00D37A02" w:rsidRDefault="00F101D0" w:rsidP="00C616A7">
                  <w:pPr>
                    <w:pStyle w:val="rvps12"/>
                    <w:spacing w:before="40" w:beforeAutospacing="0" w:after="0" w:afterAutospacing="0"/>
                    <w:jc w:val="center"/>
                    <w:rPr>
                      <w:color w:val="333333"/>
                      <w:sz w:val="28"/>
                      <w:szCs w:val="28"/>
                    </w:rPr>
                  </w:pPr>
                  <w:r w:rsidRPr="00D37A02">
                    <w:rPr>
                      <w:color w:val="333333"/>
                      <w:sz w:val="28"/>
                      <w:szCs w:val="28"/>
                    </w:rPr>
                    <w:t>що провадять освітню діяльність</w:t>
                  </w:r>
                </w:p>
              </w:tc>
            </w:tr>
            <w:tr w:rsidR="00F101D0" w:rsidRPr="00BA445F" w14:paraId="569632EB" w14:textId="77777777" w:rsidTr="00C616A7">
              <w:trPr>
                <w:gridAfter w:val="1"/>
                <w:wAfter w:w="1058" w:type="dxa"/>
              </w:trPr>
              <w:tc>
                <w:tcPr>
                  <w:tcW w:w="5976" w:type="dxa"/>
                  <w:tcBorders>
                    <w:top w:val="nil"/>
                    <w:left w:val="nil"/>
                    <w:bottom w:val="nil"/>
                    <w:right w:val="nil"/>
                  </w:tcBorders>
                  <w:shd w:val="clear" w:color="auto" w:fill="FFFFFF"/>
                  <w:hideMark/>
                </w:tcPr>
                <w:p w14:paraId="3F6A2BA8" w14:textId="77777777" w:rsidR="00F101D0" w:rsidRDefault="00F101D0" w:rsidP="00C616A7">
                  <w:pPr>
                    <w:spacing w:before="40"/>
                    <w:rPr>
                      <w:rFonts w:ascii="Times New Roman" w:eastAsia="Times New Roman" w:hAnsi="Times New Roman" w:cs="Times New Roman"/>
                      <w:color w:val="333333"/>
                      <w:sz w:val="28"/>
                      <w:szCs w:val="28"/>
                    </w:rPr>
                  </w:pPr>
                  <w:r w:rsidRPr="00BA445F">
                    <w:rPr>
                      <w:rFonts w:ascii="Times New Roman" w:eastAsia="Times New Roman" w:hAnsi="Times New Roman" w:cs="Times New Roman"/>
                      <w:color w:val="333333"/>
                      <w:sz w:val="28"/>
                      <w:szCs w:val="28"/>
                    </w:rPr>
                    <w:t>Керівник (директор) інклюзивно-ресурсного центру</w:t>
                  </w:r>
                </w:p>
                <w:p w14:paraId="6719AD70" w14:textId="77777777" w:rsidR="00F101D0" w:rsidRPr="00BA445F" w:rsidRDefault="00F101D0" w:rsidP="00C616A7">
                  <w:pPr>
                    <w:spacing w:before="40"/>
                    <w:rPr>
                      <w:rFonts w:ascii="Times New Roman" w:eastAsia="Times New Roman" w:hAnsi="Times New Roman" w:cs="Times New Roman"/>
                      <w:color w:val="333333"/>
                      <w:sz w:val="28"/>
                      <w:szCs w:val="28"/>
                    </w:rPr>
                  </w:pPr>
                </w:p>
              </w:tc>
              <w:tc>
                <w:tcPr>
                  <w:tcW w:w="1417" w:type="dxa"/>
                  <w:tcBorders>
                    <w:top w:val="nil"/>
                    <w:left w:val="nil"/>
                    <w:bottom w:val="nil"/>
                    <w:right w:val="nil"/>
                  </w:tcBorders>
                  <w:shd w:val="clear" w:color="auto" w:fill="FFFFFF"/>
                  <w:hideMark/>
                </w:tcPr>
                <w:p w14:paraId="5F1F809F" w14:textId="77777777" w:rsidR="00F101D0" w:rsidRPr="00BA445F" w:rsidRDefault="00F101D0" w:rsidP="00C616A7">
                  <w:pPr>
                    <w:spacing w:before="40"/>
                    <w:jc w:val="center"/>
                    <w:rPr>
                      <w:rFonts w:ascii="Times New Roman" w:eastAsia="Times New Roman" w:hAnsi="Times New Roman" w:cs="Times New Roman"/>
                      <w:color w:val="333333"/>
                      <w:sz w:val="28"/>
                      <w:szCs w:val="28"/>
                    </w:rPr>
                  </w:pPr>
                  <w:r w:rsidRPr="00BA445F">
                    <w:rPr>
                      <w:rFonts w:ascii="Times New Roman" w:eastAsia="Times New Roman" w:hAnsi="Times New Roman" w:cs="Times New Roman"/>
                      <w:color w:val="333333"/>
                      <w:sz w:val="28"/>
                      <w:szCs w:val="28"/>
                    </w:rPr>
                    <w:t>56</w:t>
                  </w:r>
                </w:p>
              </w:tc>
            </w:tr>
            <w:tr w:rsidR="00F101D0" w:rsidRPr="00BA445F" w14:paraId="314DE741" w14:textId="77777777" w:rsidTr="00C616A7">
              <w:trPr>
                <w:gridAfter w:val="1"/>
                <w:wAfter w:w="1058" w:type="dxa"/>
              </w:trPr>
              <w:tc>
                <w:tcPr>
                  <w:tcW w:w="5976" w:type="dxa"/>
                  <w:tcBorders>
                    <w:top w:val="nil"/>
                    <w:left w:val="nil"/>
                    <w:bottom w:val="nil"/>
                    <w:right w:val="nil"/>
                  </w:tcBorders>
                  <w:shd w:val="clear" w:color="auto" w:fill="FFFFFF"/>
                  <w:hideMark/>
                </w:tcPr>
                <w:p w14:paraId="04243AA1" w14:textId="77777777" w:rsidR="00F101D0" w:rsidRPr="00BA445F" w:rsidRDefault="00F101D0" w:rsidP="00C616A7">
                  <w:pPr>
                    <w:spacing w:before="40"/>
                    <w:rPr>
                      <w:rFonts w:ascii="Times New Roman" w:eastAsia="Times New Roman" w:hAnsi="Times New Roman" w:cs="Times New Roman"/>
                      <w:color w:val="333333"/>
                      <w:sz w:val="28"/>
                      <w:szCs w:val="28"/>
                    </w:rPr>
                  </w:pPr>
                  <w:r w:rsidRPr="00BA445F">
                    <w:rPr>
                      <w:rFonts w:ascii="Times New Roman" w:eastAsia="Times New Roman" w:hAnsi="Times New Roman" w:cs="Times New Roman"/>
                      <w:color w:val="333333"/>
                      <w:sz w:val="28"/>
                      <w:szCs w:val="28"/>
                    </w:rPr>
                    <w:t>Завідувач психолого-медико-педагогічної консультації</w:t>
                  </w:r>
                </w:p>
              </w:tc>
              <w:tc>
                <w:tcPr>
                  <w:tcW w:w="1417" w:type="dxa"/>
                  <w:tcBorders>
                    <w:top w:val="nil"/>
                    <w:left w:val="nil"/>
                    <w:bottom w:val="nil"/>
                    <w:right w:val="nil"/>
                  </w:tcBorders>
                  <w:shd w:val="clear" w:color="auto" w:fill="FFFFFF"/>
                  <w:hideMark/>
                </w:tcPr>
                <w:p w14:paraId="7CE9D2EE" w14:textId="77777777" w:rsidR="00F101D0" w:rsidRPr="00BA445F" w:rsidRDefault="00F101D0" w:rsidP="00C616A7">
                  <w:pPr>
                    <w:spacing w:before="40"/>
                    <w:jc w:val="center"/>
                    <w:rPr>
                      <w:rFonts w:ascii="Times New Roman" w:eastAsia="Times New Roman" w:hAnsi="Times New Roman" w:cs="Times New Roman"/>
                      <w:color w:val="333333"/>
                      <w:sz w:val="28"/>
                      <w:szCs w:val="28"/>
                    </w:rPr>
                  </w:pPr>
                  <w:r w:rsidRPr="00BA445F">
                    <w:rPr>
                      <w:rFonts w:ascii="Times New Roman" w:eastAsia="Times New Roman" w:hAnsi="Times New Roman" w:cs="Times New Roman"/>
                      <w:color w:val="333333"/>
                      <w:sz w:val="28"/>
                      <w:szCs w:val="28"/>
                    </w:rPr>
                    <w:t>56</w:t>
                  </w:r>
                </w:p>
              </w:tc>
            </w:tr>
            <w:tr w:rsidR="00F101D0" w:rsidRPr="00BA445F" w14:paraId="0599BEA1" w14:textId="77777777" w:rsidTr="00C616A7">
              <w:trPr>
                <w:gridAfter w:val="1"/>
                <w:wAfter w:w="1058" w:type="dxa"/>
              </w:trPr>
              <w:tc>
                <w:tcPr>
                  <w:tcW w:w="5976" w:type="dxa"/>
                  <w:tcBorders>
                    <w:top w:val="nil"/>
                    <w:left w:val="nil"/>
                    <w:bottom w:val="nil"/>
                    <w:right w:val="nil"/>
                  </w:tcBorders>
                  <w:shd w:val="clear" w:color="auto" w:fill="FFFFFF"/>
                  <w:hideMark/>
                </w:tcPr>
                <w:p w14:paraId="14AD6695" w14:textId="77777777" w:rsidR="00F101D0" w:rsidRPr="00BA445F" w:rsidRDefault="00F101D0" w:rsidP="00C616A7">
                  <w:pPr>
                    <w:spacing w:before="40"/>
                    <w:rPr>
                      <w:rFonts w:ascii="Times New Roman" w:eastAsia="Times New Roman" w:hAnsi="Times New Roman" w:cs="Times New Roman"/>
                      <w:color w:val="333333"/>
                      <w:sz w:val="28"/>
                      <w:szCs w:val="28"/>
                    </w:rPr>
                  </w:pPr>
                  <w:r w:rsidRPr="00BA445F">
                    <w:rPr>
                      <w:rFonts w:ascii="Times New Roman" w:eastAsia="Times New Roman" w:hAnsi="Times New Roman" w:cs="Times New Roman"/>
                      <w:color w:val="333333"/>
                      <w:sz w:val="28"/>
                      <w:szCs w:val="28"/>
                    </w:rPr>
                    <w:t>Консультант психолого-медико-педагогічної консультації</w:t>
                  </w:r>
                </w:p>
              </w:tc>
              <w:tc>
                <w:tcPr>
                  <w:tcW w:w="1417" w:type="dxa"/>
                  <w:tcBorders>
                    <w:top w:val="nil"/>
                    <w:left w:val="nil"/>
                    <w:bottom w:val="nil"/>
                    <w:right w:val="nil"/>
                  </w:tcBorders>
                  <w:shd w:val="clear" w:color="auto" w:fill="FFFFFF"/>
                  <w:hideMark/>
                </w:tcPr>
                <w:p w14:paraId="5B451DEC" w14:textId="77777777" w:rsidR="00F101D0" w:rsidRPr="00BA445F" w:rsidRDefault="00F101D0" w:rsidP="00C616A7">
                  <w:pPr>
                    <w:spacing w:before="40"/>
                    <w:jc w:val="center"/>
                    <w:rPr>
                      <w:rFonts w:ascii="Times New Roman" w:eastAsia="Times New Roman" w:hAnsi="Times New Roman" w:cs="Times New Roman"/>
                      <w:color w:val="333333"/>
                      <w:sz w:val="28"/>
                      <w:szCs w:val="28"/>
                    </w:rPr>
                  </w:pPr>
                  <w:r w:rsidRPr="00BA445F">
                    <w:rPr>
                      <w:rFonts w:ascii="Times New Roman" w:eastAsia="Times New Roman" w:hAnsi="Times New Roman" w:cs="Times New Roman"/>
                      <w:color w:val="333333"/>
                      <w:sz w:val="28"/>
                      <w:szCs w:val="28"/>
                    </w:rPr>
                    <w:t>56</w:t>
                  </w:r>
                </w:p>
              </w:tc>
            </w:tr>
          </w:tbl>
          <w:p w14:paraId="7632DC6F" w14:textId="77777777" w:rsidR="00F101D0" w:rsidRPr="00D37A02" w:rsidRDefault="00F101D0" w:rsidP="00C616A7">
            <w:pPr>
              <w:pBdr>
                <w:top w:val="nil"/>
                <w:left w:val="nil"/>
                <w:bottom w:val="nil"/>
                <w:right w:val="nil"/>
                <w:between w:val="nil"/>
              </w:pBdr>
              <w:spacing w:before="40"/>
              <w:rPr>
                <w:rFonts w:ascii="Times New Roman" w:hAnsi="Times New Roman" w:cs="Times New Roman"/>
                <w:sz w:val="28"/>
                <w:szCs w:val="28"/>
              </w:rPr>
            </w:pPr>
            <w:r>
              <w:rPr>
                <w:rFonts w:ascii="Times New Roman" w:hAnsi="Times New Roman" w:cs="Times New Roman"/>
                <w:sz w:val="28"/>
                <w:szCs w:val="28"/>
              </w:rPr>
              <w:t>…</w:t>
            </w:r>
          </w:p>
        </w:tc>
        <w:tc>
          <w:tcPr>
            <w:tcW w:w="7654" w:type="dxa"/>
            <w:tcBorders>
              <w:left w:val="single" w:sz="4" w:space="0" w:color="auto"/>
            </w:tcBorders>
          </w:tcPr>
          <w:tbl>
            <w:tblPr>
              <w:tblW w:w="4806" w:type="pct"/>
              <w:tblBorders>
                <w:top w:val="outset" w:sz="2" w:space="0" w:color="auto"/>
                <w:left w:val="outset" w:sz="2" w:space="0" w:color="auto"/>
                <w:bottom w:val="outset" w:sz="2" w:space="0" w:color="auto"/>
                <w:right w:val="outset" w:sz="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149"/>
            </w:tblGrid>
            <w:tr w:rsidR="00F101D0" w:rsidRPr="00BA445F" w14:paraId="06E2ABFD" w14:textId="77777777" w:rsidTr="00F50DB6">
              <w:tc>
                <w:tcPr>
                  <w:tcW w:w="7149" w:type="dxa"/>
                  <w:tcBorders>
                    <w:top w:val="nil"/>
                    <w:left w:val="nil"/>
                    <w:bottom w:val="nil"/>
                    <w:right w:val="nil"/>
                  </w:tcBorders>
                  <w:shd w:val="clear" w:color="auto" w:fill="FFFFFF"/>
                </w:tcPr>
                <w:tbl>
                  <w:tblPr>
                    <w:tblW w:w="7341" w:type="dxa"/>
                    <w:tblBorders>
                      <w:top w:val="outset" w:sz="2" w:space="0" w:color="auto"/>
                      <w:left w:val="outset" w:sz="2" w:space="0" w:color="auto"/>
                      <w:bottom w:val="outset" w:sz="2" w:space="0" w:color="auto"/>
                      <w:right w:val="outset" w:sz="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967"/>
                    <w:gridCol w:w="1263"/>
                    <w:gridCol w:w="111"/>
                  </w:tblGrid>
                  <w:tr w:rsidR="00F50DB6" w:rsidRPr="00BA445F" w14:paraId="1CCD35FB" w14:textId="77777777" w:rsidTr="00F50DB6">
                    <w:tc>
                      <w:tcPr>
                        <w:tcW w:w="7341" w:type="dxa"/>
                        <w:gridSpan w:val="3"/>
                        <w:tcBorders>
                          <w:top w:val="nil"/>
                          <w:left w:val="nil"/>
                          <w:bottom w:val="nil"/>
                          <w:right w:val="nil"/>
                        </w:tcBorders>
                        <w:shd w:val="clear" w:color="auto" w:fill="FFFFFF"/>
                        <w:hideMark/>
                      </w:tcPr>
                      <w:p w14:paraId="49ABEA56" w14:textId="77777777" w:rsidR="00F50DB6" w:rsidRDefault="00F50DB6" w:rsidP="00F50DB6">
                        <w:pPr>
                          <w:spacing w:before="40"/>
                          <w:jc w:val="center"/>
                          <w:rPr>
                            <w:rFonts w:ascii="Times New Roman" w:eastAsia="Times New Roman" w:hAnsi="Times New Roman" w:cs="Times New Roman"/>
                            <w:color w:val="333333"/>
                            <w:sz w:val="28"/>
                            <w:szCs w:val="28"/>
                          </w:rPr>
                        </w:pPr>
                        <w:r w:rsidRPr="00BA445F">
                          <w:rPr>
                            <w:rFonts w:ascii="Times New Roman" w:eastAsia="Times New Roman" w:hAnsi="Times New Roman" w:cs="Times New Roman"/>
                            <w:color w:val="333333"/>
                            <w:sz w:val="28"/>
                            <w:szCs w:val="28"/>
                          </w:rPr>
                          <w:t xml:space="preserve">VI. Інші заклади освіти та установи, </w:t>
                        </w:r>
                      </w:p>
                      <w:p w14:paraId="6349AF0B" w14:textId="77777777" w:rsidR="00F50DB6" w:rsidRPr="00BA445F" w:rsidRDefault="00F50DB6" w:rsidP="00F50DB6">
                        <w:pPr>
                          <w:spacing w:before="40"/>
                          <w:jc w:val="center"/>
                          <w:rPr>
                            <w:rFonts w:ascii="Times New Roman" w:eastAsia="Times New Roman" w:hAnsi="Times New Roman" w:cs="Times New Roman"/>
                            <w:color w:val="333333"/>
                            <w:sz w:val="28"/>
                            <w:szCs w:val="28"/>
                          </w:rPr>
                        </w:pPr>
                        <w:r w:rsidRPr="00BA445F">
                          <w:rPr>
                            <w:rFonts w:ascii="Times New Roman" w:eastAsia="Times New Roman" w:hAnsi="Times New Roman" w:cs="Times New Roman"/>
                            <w:color w:val="333333"/>
                            <w:sz w:val="28"/>
                            <w:szCs w:val="28"/>
                          </w:rPr>
                          <w:t>що провадять освітню діяльність</w:t>
                        </w:r>
                      </w:p>
                    </w:tc>
                  </w:tr>
                  <w:tr w:rsidR="00F50DB6" w:rsidRPr="00BA445F" w14:paraId="3616B8E1" w14:textId="77777777" w:rsidTr="00F50DB6">
                    <w:trPr>
                      <w:gridAfter w:val="1"/>
                      <w:wAfter w:w="111" w:type="dxa"/>
                    </w:trPr>
                    <w:tc>
                      <w:tcPr>
                        <w:tcW w:w="5967" w:type="dxa"/>
                        <w:tcBorders>
                          <w:top w:val="nil"/>
                          <w:left w:val="nil"/>
                          <w:bottom w:val="nil"/>
                          <w:right w:val="nil"/>
                        </w:tcBorders>
                        <w:shd w:val="clear" w:color="auto" w:fill="FFFFFF"/>
                        <w:hideMark/>
                      </w:tcPr>
                      <w:p w14:paraId="079C90C4" w14:textId="77777777" w:rsidR="00F50DB6" w:rsidRPr="00BA445F" w:rsidRDefault="00F50DB6" w:rsidP="00F50DB6">
                        <w:pPr>
                          <w:spacing w:before="40"/>
                          <w:rPr>
                            <w:rFonts w:ascii="Times New Roman" w:eastAsia="Times New Roman" w:hAnsi="Times New Roman" w:cs="Times New Roman"/>
                            <w:color w:val="333333"/>
                            <w:sz w:val="28"/>
                            <w:szCs w:val="28"/>
                          </w:rPr>
                        </w:pPr>
                        <w:r w:rsidRPr="00BA445F">
                          <w:rPr>
                            <w:rFonts w:ascii="Times New Roman" w:eastAsia="Times New Roman" w:hAnsi="Times New Roman" w:cs="Times New Roman"/>
                            <w:color w:val="333333"/>
                            <w:sz w:val="28"/>
                            <w:szCs w:val="28"/>
                          </w:rPr>
                          <w:t>Керівник (директор) інклюзивно-ресурсного центру</w:t>
                        </w:r>
                        <w:r w:rsidRPr="00D37A02">
                          <w:rPr>
                            <w:rFonts w:ascii="Times New Roman" w:eastAsia="Times New Roman" w:hAnsi="Times New Roman" w:cs="Times New Roman"/>
                            <w:color w:val="333333"/>
                            <w:sz w:val="28"/>
                            <w:szCs w:val="28"/>
                          </w:rPr>
                          <w:t xml:space="preserve">, </w:t>
                        </w:r>
                        <w:r w:rsidRPr="00D37A02">
                          <w:rPr>
                            <w:rFonts w:ascii="Times New Roman" w:eastAsia="Times New Roman" w:hAnsi="Times New Roman" w:cs="Times New Roman"/>
                            <w:b/>
                            <w:color w:val="333333"/>
                            <w:sz w:val="28"/>
                            <w:szCs w:val="28"/>
                          </w:rPr>
                          <w:t>завідувач філії</w:t>
                        </w:r>
                        <w:r>
                          <w:t xml:space="preserve"> </w:t>
                        </w:r>
                        <w:r w:rsidRPr="00BD6FED">
                          <w:rPr>
                            <w:rFonts w:ascii="Times New Roman" w:eastAsia="Times New Roman" w:hAnsi="Times New Roman" w:cs="Times New Roman"/>
                            <w:b/>
                            <w:color w:val="333333"/>
                            <w:sz w:val="28"/>
                            <w:szCs w:val="28"/>
                          </w:rPr>
                          <w:t>інклюзивно-ресурсного центру</w:t>
                        </w:r>
                      </w:p>
                    </w:tc>
                    <w:tc>
                      <w:tcPr>
                        <w:tcW w:w="1263" w:type="dxa"/>
                        <w:tcBorders>
                          <w:top w:val="nil"/>
                          <w:left w:val="nil"/>
                          <w:bottom w:val="nil"/>
                          <w:right w:val="nil"/>
                        </w:tcBorders>
                        <w:shd w:val="clear" w:color="auto" w:fill="FFFFFF"/>
                        <w:hideMark/>
                      </w:tcPr>
                      <w:p w14:paraId="1C6A539F" w14:textId="77777777" w:rsidR="00F50DB6" w:rsidRPr="00BA445F" w:rsidRDefault="00F50DB6" w:rsidP="00F50DB6">
                        <w:pPr>
                          <w:spacing w:before="40"/>
                          <w:jc w:val="center"/>
                          <w:rPr>
                            <w:rFonts w:ascii="Times New Roman" w:eastAsia="Times New Roman" w:hAnsi="Times New Roman" w:cs="Times New Roman"/>
                            <w:color w:val="333333"/>
                            <w:sz w:val="28"/>
                            <w:szCs w:val="28"/>
                          </w:rPr>
                        </w:pPr>
                        <w:r w:rsidRPr="00BA445F">
                          <w:rPr>
                            <w:rFonts w:ascii="Times New Roman" w:eastAsia="Times New Roman" w:hAnsi="Times New Roman" w:cs="Times New Roman"/>
                            <w:color w:val="333333"/>
                            <w:sz w:val="28"/>
                            <w:szCs w:val="28"/>
                          </w:rPr>
                          <w:t>56</w:t>
                        </w:r>
                      </w:p>
                    </w:tc>
                  </w:tr>
                  <w:tr w:rsidR="00F50DB6" w:rsidRPr="00BA445F" w14:paraId="4FC3367D" w14:textId="77777777" w:rsidTr="00F50DB6">
                    <w:trPr>
                      <w:gridAfter w:val="1"/>
                      <w:wAfter w:w="111" w:type="dxa"/>
                    </w:trPr>
                    <w:tc>
                      <w:tcPr>
                        <w:tcW w:w="5967" w:type="dxa"/>
                        <w:tcBorders>
                          <w:top w:val="nil"/>
                          <w:left w:val="nil"/>
                          <w:bottom w:val="nil"/>
                          <w:right w:val="nil"/>
                        </w:tcBorders>
                        <w:shd w:val="clear" w:color="auto" w:fill="FFFFFF"/>
                        <w:hideMark/>
                      </w:tcPr>
                      <w:p w14:paraId="20BF5978" w14:textId="77777777" w:rsidR="00F50DB6" w:rsidRDefault="00F50DB6" w:rsidP="00F50DB6">
                        <w:pPr>
                          <w:spacing w:before="40"/>
                          <w:rPr>
                            <w:rFonts w:ascii="Times New Roman" w:eastAsia="Times New Roman" w:hAnsi="Times New Roman" w:cs="Times New Roman"/>
                            <w:b/>
                            <w:color w:val="333333"/>
                            <w:sz w:val="28"/>
                            <w:szCs w:val="28"/>
                          </w:rPr>
                        </w:pPr>
                      </w:p>
                      <w:p w14:paraId="67D8203E" w14:textId="77777777" w:rsidR="00F50DB6" w:rsidRDefault="00F50DB6" w:rsidP="00F50DB6">
                        <w:pPr>
                          <w:spacing w:before="40"/>
                          <w:rPr>
                            <w:rFonts w:ascii="Times New Roman" w:eastAsia="Times New Roman" w:hAnsi="Times New Roman" w:cs="Times New Roman"/>
                            <w:b/>
                            <w:color w:val="333333"/>
                            <w:sz w:val="28"/>
                            <w:szCs w:val="28"/>
                          </w:rPr>
                        </w:pPr>
                      </w:p>
                      <w:p w14:paraId="6959C795" w14:textId="77777777" w:rsidR="00F50DB6" w:rsidRPr="000E2F8A" w:rsidRDefault="00F50DB6" w:rsidP="00F50DB6">
                        <w:pPr>
                          <w:spacing w:before="40"/>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 xml:space="preserve">Фахівець (консультант) </w:t>
                        </w:r>
                        <w:r w:rsidRPr="000E2F8A">
                          <w:rPr>
                            <w:rFonts w:ascii="Times New Roman" w:eastAsia="Times New Roman" w:hAnsi="Times New Roman" w:cs="Times New Roman"/>
                            <w:b/>
                            <w:color w:val="333333"/>
                            <w:sz w:val="28"/>
                            <w:szCs w:val="28"/>
                          </w:rPr>
                          <w:t>інклюзивно-ресурсного центру</w:t>
                        </w:r>
                      </w:p>
                    </w:tc>
                    <w:tc>
                      <w:tcPr>
                        <w:tcW w:w="1263" w:type="dxa"/>
                        <w:tcBorders>
                          <w:top w:val="nil"/>
                          <w:left w:val="nil"/>
                          <w:bottom w:val="nil"/>
                          <w:right w:val="nil"/>
                        </w:tcBorders>
                        <w:shd w:val="clear" w:color="auto" w:fill="FFFFFF"/>
                        <w:hideMark/>
                      </w:tcPr>
                      <w:p w14:paraId="344A8FE6" w14:textId="77777777" w:rsidR="00F50DB6" w:rsidRDefault="00F50DB6" w:rsidP="00F50DB6">
                        <w:pPr>
                          <w:spacing w:before="40"/>
                          <w:jc w:val="center"/>
                          <w:rPr>
                            <w:rFonts w:ascii="Times New Roman" w:eastAsia="Times New Roman" w:hAnsi="Times New Roman" w:cs="Times New Roman"/>
                            <w:color w:val="333333"/>
                            <w:sz w:val="28"/>
                            <w:szCs w:val="28"/>
                          </w:rPr>
                        </w:pPr>
                      </w:p>
                      <w:p w14:paraId="2B7F2C32" w14:textId="77777777" w:rsidR="00F50DB6" w:rsidRDefault="00F50DB6" w:rsidP="00F50DB6">
                        <w:pPr>
                          <w:spacing w:before="40"/>
                          <w:jc w:val="center"/>
                          <w:rPr>
                            <w:rFonts w:ascii="Times New Roman" w:eastAsia="Times New Roman" w:hAnsi="Times New Roman" w:cs="Times New Roman"/>
                            <w:color w:val="333333"/>
                            <w:sz w:val="28"/>
                            <w:szCs w:val="28"/>
                          </w:rPr>
                        </w:pPr>
                      </w:p>
                      <w:p w14:paraId="48CF3223" w14:textId="77777777" w:rsidR="00F50DB6" w:rsidRPr="00BA445F" w:rsidRDefault="00F50DB6" w:rsidP="00F50DB6">
                        <w:pPr>
                          <w:spacing w:before="40"/>
                          <w:jc w:val="center"/>
                          <w:rPr>
                            <w:rFonts w:ascii="Times New Roman" w:eastAsia="Times New Roman" w:hAnsi="Times New Roman" w:cs="Times New Roman"/>
                            <w:color w:val="333333"/>
                            <w:sz w:val="28"/>
                            <w:szCs w:val="28"/>
                          </w:rPr>
                        </w:pPr>
                        <w:r w:rsidRPr="00BA445F">
                          <w:rPr>
                            <w:rFonts w:ascii="Times New Roman" w:eastAsia="Times New Roman" w:hAnsi="Times New Roman" w:cs="Times New Roman"/>
                            <w:color w:val="333333"/>
                            <w:sz w:val="28"/>
                            <w:szCs w:val="28"/>
                          </w:rPr>
                          <w:t>56</w:t>
                        </w:r>
                      </w:p>
                    </w:tc>
                  </w:tr>
                </w:tbl>
                <w:p w14:paraId="5809B146" w14:textId="28AC8925" w:rsidR="00F101D0" w:rsidRPr="00BA445F" w:rsidRDefault="00F101D0" w:rsidP="00C616A7">
                  <w:pPr>
                    <w:spacing w:before="40"/>
                    <w:jc w:val="center"/>
                    <w:rPr>
                      <w:rFonts w:ascii="Times New Roman" w:eastAsia="Times New Roman" w:hAnsi="Times New Roman" w:cs="Times New Roman"/>
                      <w:color w:val="333333"/>
                      <w:sz w:val="28"/>
                      <w:szCs w:val="28"/>
                    </w:rPr>
                  </w:pPr>
                </w:p>
              </w:tc>
            </w:tr>
          </w:tbl>
          <w:p w14:paraId="48689E29" w14:textId="77777777" w:rsidR="00F101D0" w:rsidRPr="00D37A02" w:rsidRDefault="00F101D0" w:rsidP="00C616A7">
            <w:pPr>
              <w:pBdr>
                <w:top w:val="nil"/>
                <w:left w:val="nil"/>
                <w:bottom w:val="nil"/>
                <w:right w:val="nil"/>
                <w:between w:val="nil"/>
              </w:pBdr>
              <w:spacing w:before="40"/>
              <w:rPr>
                <w:rFonts w:ascii="Times New Roman" w:hAnsi="Times New Roman" w:cs="Times New Roman"/>
                <w:sz w:val="28"/>
                <w:szCs w:val="28"/>
              </w:rPr>
            </w:pPr>
            <w:r>
              <w:rPr>
                <w:rFonts w:ascii="Times New Roman" w:hAnsi="Times New Roman" w:cs="Times New Roman"/>
                <w:sz w:val="28"/>
                <w:szCs w:val="28"/>
              </w:rPr>
              <w:t>…</w:t>
            </w:r>
          </w:p>
        </w:tc>
      </w:tr>
    </w:tbl>
    <w:tbl>
      <w:tblPr>
        <w:tblStyle w:val="a6"/>
        <w:tblW w:w="153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0"/>
        <w:gridCol w:w="7654"/>
      </w:tblGrid>
      <w:tr w:rsidR="00BA445F" w14:paraId="779C0CF2" w14:textId="77777777" w:rsidTr="00D37A02">
        <w:tc>
          <w:tcPr>
            <w:tcW w:w="15304" w:type="dxa"/>
            <w:gridSpan w:val="2"/>
          </w:tcPr>
          <w:p w14:paraId="1FD3FAFC" w14:textId="22506379" w:rsidR="006B1F57" w:rsidRDefault="00BA445F" w:rsidP="006B1F57">
            <w:pPr>
              <w:pBdr>
                <w:top w:val="nil"/>
                <w:left w:val="nil"/>
                <w:bottom w:val="nil"/>
                <w:right w:val="nil"/>
                <w:between w:val="nil"/>
              </w:pBdr>
              <w:jc w:val="center"/>
              <w:rPr>
                <w:rFonts w:ascii="Times New Roman" w:hAnsi="Times New Roman" w:cs="Times New Roman"/>
                <w:b/>
                <w:sz w:val="28"/>
                <w:szCs w:val="28"/>
              </w:rPr>
            </w:pPr>
            <w:r w:rsidRPr="006B1F57">
              <w:rPr>
                <w:rFonts w:ascii="Times New Roman" w:hAnsi="Times New Roman" w:cs="Times New Roman"/>
                <w:b/>
                <w:sz w:val="28"/>
                <w:szCs w:val="28"/>
              </w:rPr>
              <w:t>Перелік посад педагогічних та науково-педагогічних працівників,</w:t>
            </w:r>
          </w:p>
          <w:p w14:paraId="75C3E7AF" w14:textId="3C839ABC" w:rsidR="00BA445F" w:rsidRPr="006B1F57" w:rsidRDefault="00BA445F" w:rsidP="006B1F57">
            <w:pPr>
              <w:pBdr>
                <w:top w:val="nil"/>
                <w:left w:val="nil"/>
                <w:bottom w:val="nil"/>
                <w:right w:val="nil"/>
                <w:between w:val="nil"/>
              </w:pBdr>
              <w:jc w:val="center"/>
              <w:rPr>
                <w:b/>
              </w:rPr>
            </w:pPr>
            <w:r w:rsidRPr="006B1F57">
              <w:rPr>
                <w:rFonts w:ascii="Times New Roman" w:hAnsi="Times New Roman" w:cs="Times New Roman"/>
                <w:b/>
                <w:sz w:val="28"/>
                <w:szCs w:val="28"/>
              </w:rPr>
              <w:t>затверджен</w:t>
            </w:r>
            <w:r w:rsidR="006B1F57">
              <w:rPr>
                <w:rFonts w:ascii="Times New Roman" w:hAnsi="Times New Roman" w:cs="Times New Roman"/>
                <w:b/>
                <w:sz w:val="28"/>
                <w:szCs w:val="28"/>
              </w:rPr>
              <w:t>ий</w:t>
            </w:r>
            <w:r w:rsidRPr="006B1F57">
              <w:rPr>
                <w:rFonts w:ascii="Times New Roman" w:hAnsi="Times New Roman" w:cs="Times New Roman"/>
                <w:b/>
                <w:sz w:val="28"/>
                <w:szCs w:val="28"/>
              </w:rPr>
              <w:t xml:space="preserve"> постановою Кабінету Міністрів України від 14 червня 2000 р. № 963</w:t>
            </w:r>
          </w:p>
        </w:tc>
      </w:tr>
      <w:tr w:rsidR="00395F0B" w14:paraId="62410604" w14:textId="77777777" w:rsidTr="00C63051">
        <w:tc>
          <w:tcPr>
            <w:tcW w:w="7650" w:type="dxa"/>
            <w:tcBorders>
              <w:right w:val="single" w:sz="4" w:space="0" w:color="auto"/>
            </w:tcBorders>
          </w:tcPr>
          <w:p w14:paraId="1B845154" w14:textId="4E22FE62" w:rsidR="006B1F57" w:rsidRPr="006B1F57" w:rsidRDefault="006B1F57" w:rsidP="006B1F57">
            <w:pPr>
              <w:pBdr>
                <w:top w:val="nil"/>
                <w:left w:val="nil"/>
                <w:bottom w:val="nil"/>
                <w:right w:val="nil"/>
                <w:between w:val="nil"/>
              </w:pBdr>
              <w:jc w:val="center"/>
              <w:rPr>
                <w:rFonts w:ascii="Times New Roman" w:hAnsi="Times New Roman" w:cs="Times New Roman"/>
                <w:sz w:val="28"/>
                <w:szCs w:val="28"/>
              </w:rPr>
            </w:pPr>
            <w:r w:rsidRPr="006B1F57">
              <w:rPr>
                <w:rFonts w:ascii="Times New Roman" w:hAnsi="Times New Roman" w:cs="Times New Roman"/>
                <w:sz w:val="28"/>
                <w:szCs w:val="28"/>
              </w:rPr>
              <w:t>Посади педагогічних працівників</w:t>
            </w:r>
          </w:p>
          <w:p w14:paraId="3E30B651" w14:textId="77777777" w:rsidR="006B1F57" w:rsidRPr="006B1F57" w:rsidRDefault="006B1F57" w:rsidP="006B1F57">
            <w:pPr>
              <w:pBdr>
                <w:top w:val="nil"/>
                <w:left w:val="nil"/>
                <w:bottom w:val="nil"/>
                <w:right w:val="nil"/>
                <w:between w:val="nil"/>
              </w:pBdr>
              <w:rPr>
                <w:rFonts w:ascii="Times New Roman" w:hAnsi="Times New Roman" w:cs="Times New Roman"/>
                <w:sz w:val="28"/>
                <w:szCs w:val="28"/>
              </w:rPr>
            </w:pPr>
          </w:p>
          <w:p w14:paraId="0E7C5E0B" w14:textId="6B68E730" w:rsidR="00395F0B" w:rsidRDefault="006B1F57" w:rsidP="006B1F57">
            <w:pPr>
              <w:pBdr>
                <w:top w:val="nil"/>
                <w:left w:val="nil"/>
                <w:bottom w:val="nil"/>
                <w:right w:val="nil"/>
                <w:between w:val="nil"/>
              </w:pBdr>
              <w:ind w:firstLine="447"/>
            </w:pPr>
            <w:r w:rsidRPr="006B1F57">
              <w:rPr>
                <w:rFonts w:ascii="Times New Roman" w:hAnsi="Times New Roman" w:cs="Times New Roman"/>
                <w:sz w:val="28"/>
                <w:szCs w:val="28"/>
              </w:rPr>
              <w:t xml:space="preserve">Директор,  завідувач,  завідувач філією, заступник завідувача філією з навчально-виховної (навчальної, виховної) </w:t>
            </w:r>
            <w:r>
              <w:rPr>
                <w:rFonts w:ascii="Times New Roman" w:hAnsi="Times New Roman" w:cs="Times New Roman"/>
                <w:sz w:val="28"/>
                <w:szCs w:val="28"/>
              </w:rPr>
              <w:t>р</w:t>
            </w:r>
            <w:r w:rsidRPr="006B1F57">
              <w:rPr>
                <w:rFonts w:ascii="Times New Roman" w:hAnsi="Times New Roman" w:cs="Times New Roman"/>
                <w:sz w:val="28"/>
                <w:szCs w:val="28"/>
              </w:rPr>
              <w:t xml:space="preserve">оботи, начальник вищого навчального  закладу I та II рівня акредитації, професійно-технічного навчального закладу,  загальноосвітнього навчального закладу, навчального  закладу  для  громадян,  які потребують соціальної допомоги  та  реабілітації,  дошкільного навчального  закладу,  позашкільного навчального закладу (на якого поширюються  умови  оплати  праці  працівників  установ і закладів освіти),   навчально-методичної,   методичної,  науково-методичної установи,  навчального  закладу післядипломної освіти, приймальника-розподільника  для дітей органу Національної поліції, притулку  для  дітей,  центру соціально-психологічної реабілітації дітей, </w:t>
            </w:r>
            <w:r w:rsidRPr="006B1F57">
              <w:rPr>
                <w:rFonts w:ascii="Times New Roman" w:hAnsi="Times New Roman" w:cs="Times New Roman"/>
                <w:i/>
                <w:sz w:val="28"/>
                <w:szCs w:val="28"/>
              </w:rPr>
              <w:t>психолого-медико-педагогічної консультації</w:t>
            </w:r>
            <w:r w:rsidRPr="006B1F57">
              <w:rPr>
                <w:rFonts w:ascii="Times New Roman" w:hAnsi="Times New Roman" w:cs="Times New Roman"/>
                <w:sz w:val="28"/>
                <w:szCs w:val="28"/>
              </w:rPr>
              <w:t>, інклюзивно-ресурсного    центру,   ресурсного   центру   підтримки інклюзивної   освіти,   директор,   консультант,  психолог  центру професійного розвитку педагогічних працівників, навчально-виробничого (міжшкільного) комбінату (центру), школи-дитячого садка,   інших навчально-виховних комплексів (об'єднань); їх  заступники  з  навчальної, виховної, навчально-виховної,  методичної, виробничої, навчально-методичної, навчально-виробничої  роботи; заступники директора з навчально-виховної, навчальної, виховної роботи центрів професійної,  медичної, фізичної та соціальної реабілітації осіб з інвалідністю; ранньої реабілітації дітей з інвалідністю.</w:t>
            </w:r>
          </w:p>
        </w:tc>
        <w:tc>
          <w:tcPr>
            <w:tcW w:w="7654" w:type="dxa"/>
            <w:tcBorders>
              <w:left w:val="single" w:sz="4" w:space="0" w:color="auto"/>
            </w:tcBorders>
          </w:tcPr>
          <w:p w14:paraId="65BC301C" w14:textId="77777777" w:rsidR="006B1F57" w:rsidRPr="006B1F57" w:rsidRDefault="006B1F57" w:rsidP="00EE1E67">
            <w:pPr>
              <w:pBdr>
                <w:top w:val="nil"/>
                <w:left w:val="nil"/>
                <w:bottom w:val="nil"/>
                <w:right w:val="nil"/>
                <w:between w:val="nil"/>
              </w:pBdr>
              <w:jc w:val="both"/>
              <w:rPr>
                <w:rFonts w:ascii="Times New Roman" w:hAnsi="Times New Roman" w:cs="Times New Roman"/>
                <w:sz w:val="28"/>
                <w:szCs w:val="28"/>
              </w:rPr>
            </w:pPr>
            <w:r w:rsidRPr="006B1F57">
              <w:rPr>
                <w:rFonts w:ascii="Times New Roman" w:hAnsi="Times New Roman" w:cs="Times New Roman"/>
                <w:sz w:val="28"/>
                <w:szCs w:val="28"/>
              </w:rPr>
              <w:t>Посади педагогічних працівників</w:t>
            </w:r>
          </w:p>
          <w:p w14:paraId="7F8E976E" w14:textId="77777777" w:rsidR="006B1F57" w:rsidRPr="006B1F57" w:rsidRDefault="006B1F57" w:rsidP="00EE1E67">
            <w:pPr>
              <w:pBdr>
                <w:top w:val="nil"/>
                <w:left w:val="nil"/>
                <w:bottom w:val="nil"/>
                <w:right w:val="nil"/>
                <w:between w:val="nil"/>
              </w:pBdr>
              <w:jc w:val="both"/>
              <w:rPr>
                <w:rFonts w:ascii="Times New Roman" w:hAnsi="Times New Roman" w:cs="Times New Roman"/>
                <w:sz w:val="28"/>
                <w:szCs w:val="28"/>
              </w:rPr>
            </w:pPr>
          </w:p>
          <w:p w14:paraId="5430768E" w14:textId="208619BA" w:rsidR="00395F0B" w:rsidRDefault="006B1F57" w:rsidP="00EE1E67">
            <w:pPr>
              <w:pBdr>
                <w:top w:val="nil"/>
                <w:left w:val="nil"/>
                <w:bottom w:val="nil"/>
                <w:right w:val="nil"/>
                <w:between w:val="nil"/>
              </w:pBdr>
              <w:ind w:firstLine="311"/>
              <w:jc w:val="both"/>
            </w:pPr>
            <w:r w:rsidRPr="006B1F57">
              <w:rPr>
                <w:rFonts w:ascii="Times New Roman" w:hAnsi="Times New Roman" w:cs="Times New Roman"/>
                <w:sz w:val="28"/>
                <w:szCs w:val="28"/>
              </w:rPr>
              <w:t xml:space="preserve">Директор,  завідувач,  завідувач філією, заступник завідувача філією з навчально-виховної (навчальної, виховної) </w:t>
            </w:r>
            <w:r>
              <w:rPr>
                <w:rFonts w:ascii="Times New Roman" w:hAnsi="Times New Roman" w:cs="Times New Roman"/>
                <w:sz w:val="28"/>
                <w:szCs w:val="28"/>
              </w:rPr>
              <w:t>р</w:t>
            </w:r>
            <w:r w:rsidRPr="006B1F57">
              <w:rPr>
                <w:rFonts w:ascii="Times New Roman" w:hAnsi="Times New Roman" w:cs="Times New Roman"/>
                <w:sz w:val="28"/>
                <w:szCs w:val="28"/>
              </w:rPr>
              <w:t>оботи, начальник вищого навчального  закладу I та II рівня акредитації, професійно-технічного навчального закладу,  загальноосвітнього навчального закладу, навчального  закладу  для  громадян,  які потребують соціальної допомоги  та  реабілітації,  дошкільного навчального  закладу,  позашкільного навчального закладу (на якого поширюються  умови  оплати  праці  працівників  установ і закладів освіти),   навчально-методичної,   методичної,  науково-методичної установи,  навчального  закладу післядипломної  освіти, приймальника-розподільника  для дітей органу Національної поліції, притулку  для  дітей,  центру соціально-психологічної реабілітації дітей, інклюзивно-ресурсного центру,  ресурсного  центру  підтримки інклюзивної освіти, директор,   консультант,  психолог  центру професійного розвитку педагогічних працівників, навчально-виробничого (міжшкільного) комбінату (центру), школи-дитячого садка,   інших навчально-виховних комплексів (об'єднань); їх  заступники  з  навчальної, виховної, навчально-виховної,  методичної, виробничої, навчально-методичної, навчально-виробничої  роботи; заступники директора з навчально-виховної, навчальної, виховної роботи центрів професійної,  медичної, фізичної та соціальної реабілітації осіб з інвалідністю; ранньої реабілітації дітей з інвалідністю.</w:t>
            </w:r>
          </w:p>
        </w:tc>
      </w:tr>
      <w:tr w:rsidR="00395F0B" w14:paraId="1B05982E" w14:textId="77777777" w:rsidTr="00C63051">
        <w:tc>
          <w:tcPr>
            <w:tcW w:w="7650" w:type="dxa"/>
            <w:tcBorders>
              <w:right w:val="single" w:sz="4" w:space="0" w:color="auto"/>
            </w:tcBorders>
          </w:tcPr>
          <w:p w14:paraId="0722F6D7" w14:textId="78A35776" w:rsidR="00395F0B" w:rsidRDefault="00BB7205" w:rsidP="00BB7205">
            <w:pPr>
              <w:pBdr>
                <w:top w:val="nil"/>
                <w:left w:val="nil"/>
                <w:bottom w:val="nil"/>
                <w:right w:val="nil"/>
                <w:between w:val="nil"/>
              </w:pBdr>
              <w:ind w:firstLine="447"/>
              <w:jc w:val="both"/>
            </w:pPr>
            <w:r w:rsidRPr="00BB7205">
              <w:rPr>
                <w:rFonts w:ascii="Times New Roman" w:hAnsi="Times New Roman" w:cs="Times New Roman"/>
                <w:sz w:val="28"/>
                <w:szCs w:val="28"/>
              </w:rPr>
              <w:t xml:space="preserve">Вчителі,  викладачі  всіх  спеціальностей,  асистент  вчителя загальноосвітнього    навчального   закладу   з   інклюзивним   та інтегрованим  навчанням,  асистент  вчителя-реабілітолога, старший викладач  вищого  навчального  закладу  I  і II рівня акредитації, майстер   виробничого  навчання,  педагог  професійного  навчання, старший  вихователь,  вихователь,  асистент вихователя дошкільного </w:t>
            </w:r>
            <w:r w:rsidRPr="00BB7205">
              <w:rPr>
                <w:rFonts w:ascii="Times New Roman" w:hAnsi="Times New Roman" w:cs="Times New Roman"/>
                <w:sz w:val="28"/>
                <w:szCs w:val="28"/>
              </w:rPr>
              <w:lastRenderedPageBreak/>
              <w:t>навчального  закладу,  соціальний  педагог  по  роботі  з дітьми з інвалідністю,  логопед  закладу  охорони  здоров'я  та соціального забезпечення,  методист, педагог-організатор, практичний психолог, соціальний  педагог,  керівник  гуртка, секції, студії, інших форм гурткової роботи; концертмейстер,    художній керівник, культорганізатор, акомпаніатор, екскурсовод, інструктор з туризму закладів  освіти;  старший  вожатий, вожатий, вихователь-методист,</w:t>
            </w:r>
            <w:r>
              <w:rPr>
                <w:rFonts w:ascii="Times New Roman" w:hAnsi="Times New Roman" w:cs="Times New Roman"/>
                <w:sz w:val="28"/>
                <w:szCs w:val="28"/>
              </w:rPr>
              <w:t xml:space="preserve"> </w:t>
            </w:r>
            <w:r w:rsidRPr="00BB7205">
              <w:rPr>
                <w:rFonts w:ascii="Times New Roman" w:hAnsi="Times New Roman" w:cs="Times New Roman"/>
                <w:sz w:val="28"/>
                <w:szCs w:val="28"/>
              </w:rPr>
              <w:t xml:space="preserve">музичний  керівник,  інструктор з фізкультури, інструктор з праці, інструктор  слухового  кабінету,  </w:t>
            </w:r>
            <w:r w:rsidRPr="00F50DB6">
              <w:rPr>
                <w:rFonts w:ascii="Times New Roman" w:hAnsi="Times New Roman" w:cs="Times New Roman"/>
                <w:i/>
                <w:sz w:val="28"/>
                <w:szCs w:val="28"/>
              </w:rPr>
              <w:t>консультант</w:t>
            </w:r>
            <w:r w:rsidRPr="00BB7205">
              <w:rPr>
                <w:rFonts w:ascii="Times New Roman" w:hAnsi="Times New Roman" w:cs="Times New Roman"/>
                <w:sz w:val="28"/>
                <w:szCs w:val="28"/>
              </w:rPr>
              <w:t xml:space="preserve"> </w:t>
            </w:r>
            <w:r w:rsidRPr="00BB7205">
              <w:rPr>
                <w:rFonts w:ascii="Times New Roman" w:hAnsi="Times New Roman" w:cs="Times New Roman"/>
                <w:i/>
                <w:sz w:val="28"/>
                <w:szCs w:val="28"/>
              </w:rPr>
              <w:t>психолого-медико-педагогічної  консультації</w:t>
            </w:r>
            <w:r w:rsidRPr="00BB7205">
              <w:rPr>
                <w:rFonts w:ascii="Times New Roman" w:hAnsi="Times New Roman" w:cs="Times New Roman"/>
                <w:sz w:val="28"/>
                <w:szCs w:val="28"/>
              </w:rPr>
              <w:t>,  старший  керівник та керівник   туристських  груп  (походу,  екскурсії,  експедиції)  у позашкільних  закладах;  старший  майстер  у професійно-технічному навчальному  закладі,  перекладач-дактилолог; помічник директора з режиму,  старший  черговий  з режиму, черговий з режиму у закладах освіти   для   громадян,  які  потребують  соціальної  допомоги  і реабілітації.</w:t>
            </w:r>
          </w:p>
        </w:tc>
        <w:tc>
          <w:tcPr>
            <w:tcW w:w="7654" w:type="dxa"/>
            <w:tcBorders>
              <w:left w:val="single" w:sz="4" w:space="0" w:color="auto"/>
            </w:tcBorders>
          </w:tcPr>
          <w:p w14:paraId="6364545E" w14:textId="24BCE36C" w:rsidR="00395F0B" w:rsidRDefault="00BB7205" w:rsidP="00BB7205">
            <w:pPr>
              <w:pBdr>
                <w:top w:val="nil"/>
                <w:left w:val="nil"/>
                <w:bottom w:val="nil"/>
                <w:right w:val="nil"/>
                <w:between w:val="nil"/>
              </w:pBdr>
              <w:ind w:firstLine="453"/>
              <w:jc w:val="both"/>
            </w:pPr>
            <w:r w:rsidRPr="00BB7205">
              <w:rPr>
                <w:rFonts w:ascii="Times New Roman" w:hAnsi="Times New Roman" w:cs="Times New Roman"/>
                <w:sz w:val="28"/>
                <w:szCs w:val="28"/>
              </w:rPr>
              <w:lastRenderedPageBreak/>
              <w:t xml:space="preserve">Вчителі,  викладачі  всіх  спеціальностей,  асистент  вчителя загальноосвітнього    навчального   закладу   з   інклюзивним   та інтегрованим  навчанням,  асистент  вчителя-реабілітолога, старший викладач  вищого  навчального  закладу  I  і II рівня акредитації, майстер   виробничого  навчання,  педагог  професійного  навчання, старший  вихователь,  вихователь,  асистент вихователя дошкільного </w:t>
            </w:r>
            <w:r w:rsidRPr="00BB7205">
              <w:rPr>
                <w:rFonts w:ascii="Times New Roman" w:hAnsi="Times New Roman" w:cs="Times New Roman"/>
                <w:sz w:val="28"/>
                <w:szCs w:val="28"/>
              </w:rPr>
              <w:lastRenderedPageBreak/>
              <w:t>навчального  закладу,  соціальний  педагог  по  роботі  з дітьми з інвалідністю,  логопед  закладу  охорони  здоров'я  та соціального забезпечення,  методист, педагог-організатор, практичний психолог, соціальний  педагог,  керівник  гуртка, секції, студії, інших форм гурткової роботи; концертмейстер,    художній керівник, культорганізатор,  акомпаніатор, екскурсовод, інструктор з туризму закладів  освіти;  старший  вожатий, вожатий, вихователь-методист,</w:t>
            </w:r>
            <w:r>
              <w:rPr>
                <w:rFonts w:ascii="Times New Roman" w:hAnsi="Times New Roman" w:cs="Times New Roman"/>
                <w:sz w:val="28"/>
                <w:szCs w:val="28"/>
              </w:rPr>
              <w:t xml:space="preserve"> </w:t>
            </w:r>
            <w:r w:rsidRPr="00BB7205">
              <w:rPr>
                <w:rFonts w:ascii="Times New Roman" w:hAnsi="Times New Roman" w:cs="Times New Roman"/>
                <w:sz w:val="28"/>
                <w:szCs w:val="28"/>
              </w:rPr>
              <w:t xml:space="preserve">музичний  керівник,  інструктор з фізкультури, інструктор з праці, інструктор  слухового  кабінету,  </w:t>
            </w:r>
            <w:r w:rsidR="00C616A7">
              <w:rPr>
                <w:rFonts w:ascii="Times New Roman" w:hAnsi="Times New Roman" w:cs="Times New Roman"/>
                <w:b/>
                <w:sz w:val="28"/>
                <w:szCs w:val="28"/>
              </w:rPr>
              <w:t xml:space="preserve">фахівець </w:t>
            </w:r>
            <w:r w:rsidR="00C616A7" w:rsidRPr="00F50DB6">
              <w:rPr>
                <w:rFonts w:ascii="Times New Roman" w:hAnsi="Times New Roman" w:cs="Times New Roman"/>
                <w:b/>
                <w:sz w:val="28"/>
                <w:szCs w:val="28"/>
              </w:rPr>
              <w:t>(консультант)</w:t>
            </w:r>
            <w:r w:rsidR="00C616A7">
              <w:rPr>
                <w:rFonts w:ascii="Times New Roman" w:hAnsi="Times New Roman" w:cs="Times New Roman"/>
                <w:sz w:val="28"/>
                <w:szCs w:val="28"/>
              </w:rPr>
              <w:t xml:space="preserve"> </w:t>
            </w:r>
            <w:r w:rsidRPr="00BB7205">
              <w:rPr>
                <w:rFonts w:ascii="Times New Roman" w:hAnsi="Times New Roman" w:cs="Times New Roman"/>
                <w:b/>
                <w:sz w:val="28"/>
                <w:szCs w:val="28"/>
              </w:rPr>
              <w:t>інклюзивно-ресурсного центру</w:t>
            </w:r>
            <w:r w:rsidRPr="00BB7205">
              <w:rPr>
                <w:rFonts w:ascii="Times New Roman" w:hAnsi="Times New Roman" w:cs="Times New Roman"/>
                <w:sz w:val="28"/>
                <w:szCs w:val="28"/>
              </w:rPr>
              <w:t>,  старший  керівник та керівник   туристських  груп  (походу,  екскурсії,  експедиції)  у позашкільних  закладах;  старший  майстер  у професійно-технічному навчальному  закладі,  перекладач-дактилолог; помічник директора з режиму,  старший  черговий  з режиму, черговий з режиму у закладах освіти   для   громадян,  які  потребують  соціальної  допомоги  і реабілітації.</w:t>
            </w:r>
          </w:p>
        </w:tc>
      </w:tr>
      <w:tr w:rsidR="00800FEF" w14:paraId="69B9F09F" w14:textId="77777777" w:rsidTr="00D37A02">
        <w:tc>
          <w:tcPr>
            <w:tcW w:w="15304" w:type="dxa"/>
            <w:gridSpan w:val="2"/>
          </w:tcPr>
          <w:p w14:paraId="7C39CF4B" w14:textId="77777777" w:rsidR="00800FEF" w:rsidRDefault="00800FEF" w:rsidP="00800FEF">
            <w:pPr>
              <w:pBdr>
                <w:top w:val="nil"/>
                <w:left w:val="nil"/>
                <w:bottom w:val="nil"/>
                <w:right w:val="nil"/>
                <w:between w:val="nil"/>
              </w:pBdr>
              <w:jc w:val="center"/>
              <w:rPr>
                <w:rFonts w:ascii="Times New Roman" w:hAnsi="Times New Roman" w:cs="Times New Roman"/>
                <w:b/>
                <w:sz w:val="28"/>
                <w:szCs w:val="28"/>
              </w:rPr>
            </w:pPr>
            <w:r w:rsidRPr="00800FEF">
              <w:rPr>
                <w:rFonts w:ascii="Times New Roman" w:hAnsi="Times New Roman" w:cs="Times New Roman"/>
                <w:b/>
                <w:sz w:val="28"/>
                <w:szCs w:val="28"/>
              </w:rPr>
              <w:lastRenderedPageBreak/>
              <w:t xml:space="preserve">Розділ I додатка 2 до постанови Кабінету Міністрів України від 30 серпня 2002 р. № 1298 </w:t>
            </w:r>
          </w:p>
          <w:p w14:paraId="361F2748" w14:textId="77777777" w:rsidR="00800FEF" w:rsidRDefault="00800FEF" w:rsidP="00800FEF">
            <w:pPr>
              <w:pBdr>
                <w:top w:val="nil"/>
                <w:left w:val="nil"/>
                <w:bottom w:val="nil"/>
                <w:right w:val="nil"/>
                <w:between w:val="nil"/>
              </w:pBdr>
              <w:jc w:val="center"/>
              <w:rPr>
                <w:rFonts w:ascii="Times New Roman" w:hAnsi="Times New Roman" w:cs="Times New Roman"/>
                <w:b/>
                <w:sz w:val="28"/>
                <w:szCs w:val="28"/>
              </w:rPr>
            </w:pPr>
            <w:r w:rsidRPr="00800FEF">
              <w:rPr>
                <w:rFonts w:ascii="Times New Roman" w:hAnsi="Times New Roman" w:cs="Times New Roman"/>
                <w:b/>
                <w:sz w:val="28"/>
                <w:szCs w:val="28"/>
              </w:rPr>
              <w:t xml:space="preserve">«Про оплату праці працівників на основі Єдиної тарифної сітки розрядів і коефіцієнтів з оплати праці </w:t>
            </w:r>
          </w:p>
          <w:p w14:paraId="2292830B" w14:textId="50D27D56" w:rsidR="00800FEF" w:rsidRPr="00800FEF" w:rsidRDefault="00800FEF" w:rsidP="00800FEF">
            <w:pPr>
              <w:pBdr>
                <w:top w:val="nil"/>
                <w:left w:val="nil"/>
                <w:bottom w:val="nil"/>
                <w:right w:val="nil"/>
                <w:between w:val="nil"/>
              </w:pBdr>
              <w:jc w:val="center"/>
              <w:rPr>
                <w:b/>
              </w:rPr>
            </w:pPr>
            <w:r w:rsidRPr="00800FEF">
              <w:rPr>
                <w:rFonts w:ascii="Times New Roman" w:hAnsi="Times New Roman" w:cs="Times New Roman"/>
                <w:b/>
                <w:sz w:val="28"/>
                <w:szCs w:val="28"/>
              </w:rPr>
              <w:t>працівників установ, закладів та організацій окремих галузей бюджетної сфери»</w:t>
            </w:r>
          </w:p>
        </w:tc>
      </w:tr>
      <w:tr w:rsidR="00395F0B" w14:paraId="1387D239" w14:textId="77777777" w:rsidTr="00265D87">
        <w:trPr>
          <w:trHeight w:val="688"/>
        </w:trPr>
        <w:tc>
          <w:tcPr>
            <w:tcW w:w="7650" w:type="dxa"/>
            <w:tcBorders>
              <w:right w:val="single" w:sz="4" w:space="0" w:color="auto"/>
            </w:tcBorders>
          </w:tcPr>
          <w:tbl>
            <w:tblPr>
              <w:tblW w:w="5000" w:type="pct"/>
              <w:tblBorders>
                <w:top w:val="outset" w:sz="2" w:space="0" w:color="auto"/>
                <w:left w:val="outset" w:sz="2" w:space="0" w:color="auto"/>
                <w:bottom w:val="outset" w:sz="2" w:space="0" w:color="auto"/>
                <w:right w:val="outset" w:sz="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039"/>
              <w:gridCol w:w="1381"/>
            </w:tblGrid>
            <w:tr w:rsidR="00D37A02" w:rsidRPr="00D37A02" w14:paraId="33663217" w14:textId="77777777" w:rsidTr="00D37A02">
              <w:tc>
                <w:tcPr>
                  <w:tcW w:w="7420" w:type="dxa"/>
                  <w:gridSpan w:val="2"/>
                  <w:tcBorders>
                    <w:top w:val="nil"/>
                    <w:left w:val="nil"/>
                    <w:bottom w:val="nil"/>
                    <w:right w:val="nil"/>
                  </w:tcBorders>
                  <w:shd w:val="clear" w:color="auto" w:fill="FFFFFF"/>
                  <w:hideMark/>
                </w:tcPr>
                <w:p w14:paraId="67FB6BDF" w14:textId="77777777" w:rsidR="00D37A02" w:rsidRPr="00D37A02" w:rsidRDefault="00D37A02" w:rsidP="00D37A02">
                  <w:pPr>
                    <w:pStyle w:val="rvps12"/>
                    <w:spacing w:before="40" w:beforeAutospacing="0" w:after="0" w:afterAutospacing="0"/>
                    <w:jc w:val="center"/>
                    <w:rPr>
                      <w:color w:val="333333"/>
                      <w:sz w:val="28"/>
                      <w:szCs w:val="28"/>
                    </w:rPr>
                  </w:pPr>
                  <w:r w:rsidRPr="00D37A02">
                    <w:rPr>
                      <w:color w:val="333333"/>
                      <w:sz w:val="28"/>
                      <w:szCs w:val="28"/>
                    </w:rPr>
                    <w:t>2. Інші навчальні заклади та установи освіти</w:t>
                  </w:r>
                </w:p>
              </w:tc>
            </w:tr>
            <w:tr w:rsidR="00D37A02" w:rsidRPr="00D37A02" w14:paraId="73673C43" w14:textId="77777777" w:rsidTr="00D37A02">
              <w:tc>
                <w:tcPr>
                  <w:tcW w:w="7420" w:type="dxa"/>
                  <w:gridSpan w:val="2"/>
                  <w:tcBorders>
                    <w:top w:val="nil"/>
                    <w:left w:val="nil"/>
                    <w:bottom w:val="nil"/>
                    <w:right w:val="nil"/>
                  </w:tcBorders>
                  <w:shd w:val="clear" w:color="auto" w:fill="FFFFFF"/>
                  <w:hideMark/>
                </w:tcPr>
                <w:p w14:paraId="729C5B4B" w14:textId="1A1E5274" w:rsidR="00D37A02" w:rsidRPr="00D37A02" w:rsidRDefault="00D37A02" w:rsidP="00D37A02">
                  <w:pPr>
                    <w:pStyle w:val="rvps12"/>
                    <w:spacing w:before="40" w:beforeAutospacing="0" w:after="0" w:afterAutospacing="0"/>
                    <w:jc w:val="center"/>
                    <w:rPr>
                      <w:color w:val="333333"/>
                      <w:sz w:val="28"/>
                      <w:szCs w:val="28"/>
                    </w:rPr>
                  </w:pPr>
                  <w:r w:rsidRPr="00D37A02">
                    <w:rPr>
                      <w:color w:val="333333"/>
                      <w:sz w:val="28"/>
                      <w:szCs w:val="28"/>
                    </w:rPr>
                    <w:t>Керівні та педагогічні працівники</w:t>
                  </w:r>
                </w:p>
              </w:tc>
            </w:tr>
            <w:tr w:rsidR="00D37A02" w:rsidRPr="00D37A02" w14:paraId="49E882AC" w14:textId="77777777" w:rsidTr="00D37A02">
              <w:tc>
                <w:tcPr>
                  <w:tcW w:w="6039" w:type="dxa"/>
                  <w:tcBorders>
                    <w:top w:val="nil"/>
                    <w:left w:val="nil"/>
                    <w:bottom w:val="nil"/>
                    <w:right w:val="nil"/>
                  </w:tcBorders>
                  <w:shd w:val="clear" w:color="auto" w:fill="FFFFFF"/>
                  <w:hideMark/>
                </w:tcPr>
                <w:p w14:paraId="4B5AABEA" w14:textId="77777777" w:rsidR="00D37A02" w:rsidRPr="00D37A02" w:rsidRDefault="00D37A02" w:rsidP="00D37A02">
                  <w:pPr>
                    <w:pStyle w:val="rvps14"/>
                    <w:spacing w:before="40" w:beforeAutospacing="0" w:after="0" w:afterAutospacing="0"/>
                    <w:rPr>
                      <w:i/>
                      <w:color w:val="333333"/>
                      <w:sz w:val="28"/>
                      <w:szCs w:val="28"/>
                    </w:rPr>
                  </w:pPr>
                  <w:r w:rsidRPr="00D37A02">
                    <w:rPr>
                      <w:i/>
                      <w:color w:val="333333"/>
                      <w:sz w:val="28"/>
                      <w:szCs w:val="28"/>
                    </w:rPr>
                    <w:t>Завідувач психолого-медико-педагогічної консультації</w:t>
                  </w:r>
                </w:p>
              </w:tc>
              <w:tc>
                <w:tcPr>
                  <w:tcW w:w="1381" w:type="dxa"/>
                  <w:tcBorders>
                    <w:top w:val="nil"/>
                    <w:left w:val="nil"/>
                    <w:bottom w:val="nil"/>
                    <w:right w:val="nil"/>
                  </w:tcBorders>
                  <w:shd w:val="clear" w:color="auto" w:fill="FFFFFF"/>
                  <w:hideMark/>
                </w:tcPr>
                <w:p w14:paraId="7082183B" w14:textId="77777777" w:rsidR="00D37A02" w:rsidRPr="00D37A02" w:rsidRDefault="00D37A02" w:rsidP="00D37A02">
                  <w:pPr>
                    <w:pStyle w:val="rvps12"/>
                    <w:spacing w:before="40" w:beforeAutospacing="0" w:after="0" w:afterAutospacing="0"/>
                    <w:jc w:val="center"/>
                    <w:rPr>
                      <w:color w:val="333333"/>
                      <w:sz w:val="28"/>
                      <w:szCs w:val="28"/>
                    </w:rPr>
                  </w:pPr>
                  <w:r w:rsidRPr="00D37A02">
                    <w:rPr>
                      <w:color w:val="333333"/>
                      <w:sz w:val="28"/>
                      <w:szCs w:val="28"/>
                    </w:rPr>
                    <w:t>15</w:t>
                  </w:r>
                </w:p>
              </w:tc>
            </w:tr>
            <w:tr w:rsidR="00D37A02" w:rsidRPr="00D37A02" w14:paraId="214302A3" w14:textId="77777777" w:rsidTr="00D37A02">
              <w:tc>
                <w:tcPr>
                  <w:tcW w:w="6039" w:type="dxa"/>
                  <w:tcBorders>
                    <w:top w:val="nil"/>
                    <w:left w:val="nil"/>
                    <w:bottom w:val="nil"/>
                    <w:right w:val="nil"/>
                  </w:tcBorders>
                  <w:shd w:val="clear" w:color="auto" w:fill="FFFFFF"/>
                  <w:hideMark/>
                </w:tcPr>
                <w:p w14:paraId="77E9E868" w14:textId="729E5DC1" w:rsidR="00D37A02" w:rsidRPr="00D37A02" w:rsidRDefault="00D37A02" w:rsidP="00265D87">
                  <w:pPr>
                    <w:pStyle w:val="rvps14"/>
                    <w:spacing w:before="40" w:beforeAutospacing="0" w:after="0" w:afterAutospacing="0"/>
                    <w:rPr>
                      <w:color w:val="333333"/>
                      <w:sz w:val="28"/>
                      <w:szCs w:val="28"/>
                    </w:rPr>
                  </w:pPr>
                  <w:r w:rsidRPr="00D37A02">
                    <w:rPr>
                      <w:color w:val="333333"/>
                      <w:sz w:val="28"/>
                      <w:szCs w:val="28"/>
                    </w:rPr>
                    <w:t>Керівник (директор) інклюзивно-ресурсного центру</w:t>
                  </w:r>
                </w:p>
              </w:tc>
              <w:tc>
                <w:tcPr>
                  <w:tcW w:w="1381" w:type="dxa"/>
                  <w:tcBorders>
                    <w:top w:val="nil"/>
                    <w:left w:val="nil"/>
                    <w:bottom w:val="nil"/>
                    <w:right w:val="nil"/>
                  </w:tcBorders>
                  <w:shd w:val="clear" w:color="auto" w:fill="FFFFFF"/>
                  <w:hideMark/>
                </w:tcPr>
                <w:p w14:paraId="6385DB82" w14:textId="77777777" w:rsidR="00D37A02" w:rsidRPr="00D37A02" w:rsidRDefault="00D37A02" w:rsidP="00D37A02">
                  <w:pPr>
                    <w:pStyle w:val="rvps12"/>
                    <w:spacing w:before="40" w:beforeAutospacing="0" w:after="0" w:afterAutospacing="0"/>
                    <w:jc w:val="center"/>
                    <w:rPr>
                      <w:color w:val="333333"/>
                      <w:sz w:val="28"/>
                      <w:szCs w:val="28"/>
                    </w:rPr>
                  </w:pPr>
                  <w:r w:rsidRPr="00D37A02">
                    <w:rPr>
                      <w:color w:val="333333"/>
                      <w:sz w:val="28"/>
                      <w:szCs w:val="28"/>
                    </w:rPr>
                    <w:t>15</w:t>
                  </w:r>
                </w:p>
              </w:tc>
            </w:tr>
            <w:tr w:rsidR="00D37A02" w:rsidRPr="00D37A02" w14:paraId="42AE8B6E" w14:textId="77777777" w:rsidTr="00D37A02">
              <w:tc>
                <w:tcPr>
                  <w:tcW w:w="6039" w:type="dxa"/>
                  <w:tcBorders>
                    <w:top w:val="nil"/>
                    <w:left w:val="nil"/>
                    <w:bottom w:val="nil"/>
                    <w:right w:val="nil"/>
                  </w:tcBorders>
                  <w:shd w:val="clear" w:color="auto" w:fill="FFFFFF"/>
                  <w:hideMark/>
                </w:tcPr>
                <w:p w14:paraId="134B1840" w14:textId="77777777" w:rsidR="00D37A02" w:rsidRPr="00D37A02" w:rsidRDefault="00D37A02" w:rsidP="00D37A02">
                  <w:pPr>
                    <w:pStyle w:val="rvps14"/>
                    <w:spacing w:before="40" w:beforeAutospacing="0" w:after="0" w:afterAutospacing="0"/>
                    <w:rPr>
                      <w:color w:val="333333"/>
                      <w:sz w:val="28"/>
                      <w:szCs w:val="28"/>
                    </w:rPr>
                  </w:pPr>
                  <w:r w:rsidRPr="00D37A02">
                    <w:rPr>
                      <w:color w:val="333333"/>
                      <w:sz w:val="28"/>
                      <w:szCs w:val="28"/>
                    </w:rPr>
                    <w:t xml:space="preserve">Консультант </w:t>
                  </w:r>
                  <w:r w:rsidRPr="00D37A02">
                    <w:rPr>
                      <w:i/>
                      <w:color w:val="333333"/>
                      <w:sz w:val="28"/>
                      <w:szCs w:val="28"/>
                    </w:rPr>
                    <w:t>психолого-медико-педагогічної консультації</w:t>
                  </w:r>
                </w:p>
              </w:tc>
              <w:tc>
                <w:tcPr>
                  <w:tcW w:w="1381" w:type="dxa"/>
                  <w:tcBorders>
                    <w:top w:val="nil"/>
                    <w:left w:val="nil"/>
                    <w:bottom w:val="nil"/>
                    <w:right w:val="nil"/>
                  </w:tcBorders>
                  <w:shd w:val="clear" w:color="auto" w:fill="FFFFFF"/>
                  <w:hideMark/>
                </w:tcPr>
                <w:p w14:paraId="42EE1529" w14:textId="079C60D0" w:rsidR="00D37A02" w:rsidRPr="00D37A02" w:rsidRDefault="00D37A02" w:rsidP="00D37A02">
                  <w:pPr>
                    <w:pStyle w:val="rvps12"/>
                    <w:spacing w:before="40" w:beforeAutospacing="0" w:after="0" w:afterAutospacing="0"/>
                    <w:jc w:val="center"/>
                    <w:rPr>
                      <w:color w:val="333333"/>
                      <w:sz w:val="28"/>
                      <w:szCs w:val="28"/>
                    </w:rPr>
                  </w:pPr>
                  <w:r w:rsidRPr="00D37A02">
                    <w:rPr>
                      <w:color w:val="333333"/>
                      <w:sz w:val="28"/>
                      <w:szCs w:val="28"/>
                    </w:rPr>
                    <w:t>14</w:t>
                  </w:r>
                </w:p>
              </w:tc>
            </w:tr>
          </w:tbl>
          <w:p w14:paraId="1AECEEE4" w14:textId="4ECF3130" w:rsidR="00395F0B" w:rsidRPr="00D37A02" w:rsidRDefault="00395F0B" w:rsidP="00D37A02">
            <w:pPr>
              <w:pBdr>
                <w:top w:val="nil"/>
                <w:left w:val="nil"/>
                <w:bottom w:val="nil"/>
                <w:right w:val="nil"/>
                <w:between w:val="nil"/>
              </w:pBdr>
              <w:spacing w:before="40"/>
              <w:rPr>
                <w:sz w:val="28"/>
                <w:szCs w:val="28"/>
              </w:rPr>
            </w:pPr>
          </w:p>
        </w:tc>
        <w:tc>
          <w:tcPr>
            <w:tcW w:w="7654" w:type="dxa"/>
            <w:tcBorders>
              <w:left w:val="single" w:sz="4" w:space="0" w:color="auto"/>
            </w:tcBorders>
          </w:tcPr>
          <w:tbl>
            <w:tblPr>
              <w:tblW w:w="5000" w:type="pct"/>
              <w:tblBorders>
                <w:top w:val="outset" w:sz="2" w:space="0" w:color="auto"/>
                <w:left w:val="outset" w:sz="2" w:space="0" w:color="auto"/>
                <w:bottom w:val="outset" w:sz="2" w:space="0" w:color="auto"/>
                <w:right w:val="outset" w:sz="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043"/>
              <w:gridCol w:w="1381"/>
            </w:tblGrid>
            <w:tr w:rsidR="00D37A02" w:rsidRPr="00D37A02" w14:paraId="06365ED9" w14:textId="77777777" w:rsidTr="00D37A02">
              <w:tc>
                <w:tcPr>
                  <w:tcW w:w="7424" w:type="dxa"/>
                  <w:gridSpan w:val="2"/>
                  <w:tcBorders>
                    <w:top w:val="nil"/>
                    <w:left w:val="nil"/>
                    <w:bottom w:val="nil"/>
                    <w:right w:val="nil"/>
                  </w:tcBorders>
                  <w:shd w:val="clear" w:color="auto" w:fill="FFFFFF"/>
                  <w:hideMark/>
                </w:tcPr>
                <w:p w14:paraId="69D407A6" w14:textId="77777777" w:rsidR="00D37A02" w:rsidRPr="00D37A02" w:rsidRDefault="00D37A02" w:rsidP="00D37A02">
                  <w:pPr>
                    <w:pStyle w:val="rvps12"/>
                    <w:spacing w:before="40" w:beforeAutospacing="0" w:after="0" w:afterAutospacing="0"/>
                    <w:jc w:val="center"/>
                    <w:rPr>
                      <w:color w:val="333333"/>
                      <w:sz w:val="28"/>
                      <w:szCs w:val="28"/>
                    </w:rPr>
                  </w:pPr>
                  <w:r w:rsidRPr="00D37A02">
                    <w:rPr>
                      <w:color w:val="333333"/>
                      <w:sz w:val="28"/>
                      <w:szCs w:val="28"/>
                    </w:rPr>
                    <w:t>2. Інші навчальні заклади та установи освіти</w:t>
                  </w:r>
                </w:p>
              </w:tc>
            </w:tr>
            <w:tr w:rsidR="00D37A02" w:rsidRPr="00D37A02" w14:paraId="5770086C" w14:textId="77777777" w:rsidTr="00D37A02">
              <w:tc>
                <w:tcPr>
                  <w:tcW w:w="7424" w:type="dxa"/>
                  <w:gridSpan w:val="2"/>
                  <w:tcBorders>
                    <w:top w:val="nil"/>
                    <w:left w:val="nil"/>
                    <w:bottom w:val="nil"/>
                    <w:right w:val="nil"/>
                  </w:tcBorders>
                  <w:shd w:val="clear" w:color="auto" w:fill="FFFFFF"/>
                  <w:hideMark/>
                </w:tcPr>
                <w:p w14:paraId="3511E3ED" w14:textId="4935F090" w:rsidR="00D37A02" w:rsidRDefault="00D37A02" w:rsidP="00D37A02">
                  <w:pPr>
                    <w:pStyle w:val="rvps12"/>
                    <w:spacing w:before="40" w:beforeAutospacing="0" w:after="0" w:afterAutospacing="0"/>
                    <w:jc w:val="center"/>
                    <w:rPr>
                      <w:color w:val="333333"/>
                      <w:sz w:val="28"/>
                      <w:szCs w:val="28"/>
                    </w:rPr>
                  </w:pPr>
                  <w:r w:rsidRPr="00D37A02">
                    <w:rPr>
                      <w:color w:val="333333"/>
                      <w:sz w:val="28"/>
                      <w:szCs w:val="28"/>
                    </w:rPr>
                    <w:t>Керівні та педагогічні працівники</w:t>
                  </w:r>
                </w:p>
                <w:p w14:paraId="6DF1B061" w14:textId="77777777" w:rsidR="00265D87" w:rsidRDefault="00265D87" w:rsidP="00D37A02">
                  <w:pPr>
                    <w:pStyle w:val="rvps12"/>
                    <w:spacing w:before="40" w:beforeAutospacing="0" w:after="0" w:afterAutospacing="0"/>
                    <w:jc w:val="center"/>
                    <w:rPr>
                      <w:color w:val="333333"/>
                      <w:sz w:val="28"/>
                      <w:szCs w:val="28"/>
                    </w:rPr>
                  </w:pPr>
                </w:p>
                <w:p w14:paraId="6EE161C0" w14:textId="7F80094C" w:rsidR="00265D87" w:rsidRPr="00D37A02" w:rsidRDefault="00265D87" w:rsidP="00D37A02">
                  <w:pPr>
                    <w:pStyle w:val="rvps12"/>
                    <w:spacing w:before="40" w:beforeAutospacing="0" w:after="0" w:afterAutospacing="0"/>
                    <w:jc w:val="center"/>
                    <w:rPr>
                      <w:color w:val="333333"/>
                      <w:sz w:val="28"/>
                      <w:szCs w:val="28"/>
                    </w:rPr>
                  </w:pPr>
                </w:p>
              </w:tc>
            </w:tr>
            <w:tr w:rsidR="00D37A02" w:rsidRPr="00D37A02" w14:paraId="3CE374D5" w14:textId="77777777" w:rsidTr="00D37A02">
              <w:tc>
                <w:tcPr>
                  <w:tcW w:w="6043" w:type="dxa"/>
                  <w:tcBorders>
                    <w:top w:val="nil"/>
                    <w:left w:val="nil"/>
                    <w:bottom w:val="nil"/>
                    <w:right w:val="nil"/>
                  </w:tcBorders>
                  <w:shd w:val="clear" w:color="auto" w:fill="FFFFFF"/>
                  <w:hideMark/>
                </w:tcPr>
                <w:p w14:paraId="19C3B58C" w14:textId="64E89544" w:rsidR="00D37A02" w:rsidRPr="00D37A02" w:rsidRDefault="00D37A02" w:rsidP="00D37A02">
                  <w:pPr>
                    <w:pStyle w:val="rvps14"/>
                    <w:spacing w:before="40" w:beforeAutospacing="0" w:after="0" w:afterAutospacing="0"/>
                    <w:rPr>
                      <w:color w:val="333333"/>
                      <w:sz w:val="28"/>
                      <w:szCs w:val="28"/>
                    </w:rPr>
                  </w:pPr>
                </w:p>
              </w:tc>
              <w:tc>
                <w:tcPr>
                  <w:tcW w:w="1381" w:type="dxa"/>
                  <w:tcBorders>
                    <w:top w:val="nil"/>
                    <w:left w:val="nil"/>
                    <w:bottom w:val="nil"/>
                    <w:right w:val="nil"/>
                  </w:tcBorders>
                  <w:shd w:val="clear" w:color="auto" w:fill="FFFFFF"/>
                  <w:hideMark/>
                </w:tcPr>
                <w:p w14:paraId="04188CF0" w14:textId="49B34731" w:rsidR="00D37A02" w:rsidRPr="00D37A02" w:rsidRDefault="00D37A02" w:rsidP="00D37A02">
                  <w:pPr>
                    <w:pStyle w:val="rvps12"/>
                    <w:spacing w:before="40" w:beforeAutospacing="0" w:after="0" w:afterAutospacing="0"/>
                    <w:jc w:val="center"/>
                    <w:rPr>
                      <w:color w:val="333333"/>
                      <w:sz w:val="28"/>
                      <w:szCs w:val="28"/>
                    </w:rPr>
                  </w:pPr>
                </w:p>
              </w:tc>
            </w:tr>
            <w:tr w:rsidR="00D37A02" w:rsidRPr="00D37A02" w14:paraId="2CFF1CBD" w14:textId="77777777" w:rsidTr="00D37A02">
              <w:tc>
                <w:tcPr>
                  <w:tcW w:w="6043" w:type="dxa"/>
                  <w:tcBorders>
                    <w:top w:val="nil"/>
                    <w:left w:val="nil"/>
                    <w:bottom w:val="nil"/>
                    <w:right w:val="nil"/>
                  </w:tcBorders>
                  <w:shd w:val="clear" w:color="auto" w:fill="FFFFFF"/>
                  <w:hideMark/>
                </w:tcPr>
                <w:p w14:paraId="7D05D835" w14:textId="2C228535" w:rsidR="00D37A02" w:rsidRPr="00D37A02" w:rsidRDefault="00D37A02" w:rsidP="00D37A02">
                  <w:pPr>
                    <w:pStyle w:val="rvps14"/>
                    <w:spacing w:before="40" w:beforeAutospacing="0" w:after="0" w:afterAutospacing="0"/>
                    <w:rPr>
                      <w:color w:val="333333"/>
                      <w:sz w:val="28"/>
                      <w:szCs w:val="28"/>
                    </w:rPr>
                  </w:pPr>
                  <w:r w:rsidRPr="00D37A02">
                    <w:rPr>
                      <w:color w:val="333333"/>
                      <w:sz w:val="28"/>
                      <w:szCs w:val="28"/>
                    </w:rPr>
                    <w:t xml:space="preserve">Керівник (директор) інклюзивно-ресурсного центру, </w:t>
                  </w:r>
                  <w:r w:rsidRPr="00D37A02">
                    <w:rPr>
                      <w:b/>
                      <w:color w:val="333333"/>
                      <w:sz w:val="28"/>
                      <w:szCs w:val="28"/>
                    </w:rPr>
                    <w:t>завідувач філії інклюзивно-ресурсного центру</w:t>
                  </w:r>
                </w:p>
              </w:tc>
              <w:tc>
                <w:tcPr>
                  <w:tcW w:w="1381" w:type="dxa"/>
                  <w:tcBorders>
                    <w:top w:val="nil"/>
                    <w:left w:val="nil"/>
                    <w:bottom w:val="nil"/>
                    <w:right w:val="nil"/>
                  </w:tcBorders>
                  <w:shd w:val="clear" w:color="auto" w:fill="FFFFFF"/>
                  <w:hideMark/>
                </w:tcPr>
                <w:p w14:paraId="6444585F" w14:textId="2254715E" w:rsidR="00D37A02" w:rsidRPr="00C616A7" w:rsidRDefault="00C616A7" w:rsidP="00D37A02">
                  <w:pPr>
                    <w:pStyle w:val="rvps12"/>
                    <w:spacing w:before="40" w:beforeAutospacing="0" w:after="0" w:afterAutospacing="0"/>
                    <w:jc w:val="center"/>
                    <w:rPr>
                      <w:b/>
                      <w:color w:val="333333"/>
                      <w:sz w:val="28"/>
                      <w:szCs w:val="28"/>
                    </w:rPr>
                  </w:pPr>
                  <w:r w:rsidRPr="00C616A7">
                    <w:rPr>
                      <w:b/>
                      <w:color w:val="333333"/>
                      <w:sz w:val="28"/>
                      <w:szCs w:val="28"/>
                    </w:rPr>
                    <w:t>16</w:t>
                  </w:r>
                </w:p>
              </w:tc>
            </w:tr>
            <w:tr w:rsidR="00D37A02" w:rsidRPr="00D37A02" w14:paraId="17F481BC" w14:textId="77777777" w:rsidTr="00D37A02">
              <w:tc>
                <w:tcPr>
                  <w:tcW w:w="6043" w:type="dxa"/>
                  <w:tcBorders>
                    <w:top w:val="nil"/>
                    <w:left w:val="nil"/>
                    <w:bottom w:val="nil"/>
                    <w:right w:val="nil"/>
                  </w:tcBorders>
                  <w:shd w:val="clear" w:color="auto" w:fill="FFFFFF"/>
                  <w:hideMark/>
                </w:tcPr>
                <w:p w14:paraId="5EAEE8FD" w14:textId="4874236C" w:rsidR="00D37A02" w:rsidRPr="00C616A7" w:rsidRDefault="00C616A7" w:rsidP="00C616A7">
                  <w:pPr>
                    <w:pStyle w:val="rvps14"/>
                    <w:spacing w:before="40" w:beforeAutospacing="0" w:after="0" w:afterAutospacing="0"/>
                    <w:rPr>
                      <w:color w:val="333333"/>
                      <w:sz w:val="28"/>
                      <w:szCs w:val="28"/>
                    </w:rPr>
                  </w:pPr>
                  <w:r w:rsidRPr="00C616A7">
                    <w:rPr>
                      <w:b/>
                      <w:color w:val="333333"/>
                      <w:sz w:val="28"/>
                      <w:szCs w:val="28"/>
                    </w:rPr>
                    <w:t>Фахівець (к</w:t>
                  </w:r>
                  <w:r w:rsidR="00D37A02" w:rsidRPr="00C616A7">
                    <w:rPr>
                      <w:b/>
                      <w:color w:val="333333"/>
                      <w:sz w:val="28"/>
                      <w:szCs w:val="28"/>
                    </w:rPr>
                    <w:t>онсультант</w:t>
                  </w:r>
                  <w:r w:rsidRPr="00C616A7">
                    <w:rPr>
                      <w:b/>
                      <w:color w:val="333333"/>
                      <w:sz w:val="28"/>
                      <w:szCs w:val="28"/>
                    </w:rPr>
                    <w:t>)</w:t>
                  </w:r>
                  <w:r w:rsidR="00D37A02" w:rsidRPr="00C616A7">
                    <w:rPr>
                      <w:color w:val="333333"/>
                      <w:sz w:val="28"/>
                      <w:szCs w:val="28"/>
                    </w:rPr>
                    <w:t xml:space="preserve"> </w:t>
                  </w:r>
                  <w:r w:rsidR="00D37A02" w:rsidRPr="00C616A7">
                    <w:rPr>
                      <w:b/>
                      <w:color w:val="333333"/>
                      <w:sz w:val="28"/>
                      <w:szCs w:val="28"/>
                    </w:rPr>
                    <w:t>інклюзивно-ресурсного центру</w:t>
                  </w:r>
                </w:p>
              </w:tc>
              <w:tc>
                <w:tcPr>
                  <w:tcW w:w="1381" w:type="dxa"/>
                  <w:tcBorders>
                    <w:top w:val="nil"/>
                    <w:left w:val="nil"/>
                    <w:bottom w:val="nil"/>
                    <w:right w:val="nil"/>
                  </w:tcBorders>
                  <w:shd w:val="clear" w:color="auto" w:fill="FFFFFF"/>
                  <w:hideMark/>
                </w:tcPr>
                <w:p w14:paraId="772D17BC" w14:textId="49E8FC6A" w:rsidR="00D37A02" w:rsidRPr="00C616A7" w:rsidRDefault="00D37A02" w:rsidP="00D37A02">
                  <w:pPr>
                    <w:pStyle w:val="rvps12"/>
                    <w:spacing w:before="40" w:beforeAutospacing="0" w:after="0" w:afterAutospacing="0"/>
                    <w:jc w:val="center"/>
                    <w:rPr>
                      <w:color w:val="333333"/>
                      <w:sz w:val="28"/>
                      <w:szCs w:val="28"/>
                    </w:rPr>
                  </w:pPr>
                  <w:r w:rsidRPr="00C616A7">
                    <w:rPr>
                      <w:color w:val="333333"/>
                      <w:sz w:val="28"/>
                      <w:szCs w:val="28"/>
                    </w:rPr>
                    <w:t>1</w:t>
                  </w:r>
                  <w:r w:rsidR="00C616A7" w:rsidRPr="00C616A7">
                    <w:rPr>
                      <w:color w:val="333333"/>
                      <w:sz w:val="28"/>
                      <w:szCs w:val="28"/>
                    </w:rPr>
                    <w:t>5</w:t>
                  </w:r>
                </w:p>
              </w:tc>
            </w:tr>
          </w:tbl>
          <w:p w14:paraId="0E955FC5" w14:textId="430B61F5" w:rsidR="003D4397" w:rsidRPr="00D37A02" w:rsidRDefault="003D4397" w:rsidP="00D37A02">
            <w:pPr>
              <w:pBdr>
                <w:top w:val="nil"/>
                <w:left w:val="nil"/>
                <w:bottom w:val="nil"/>
                <w:right w:val="nil"/>
                <w:between w:val="nil"/>
              </w:pBdr>
              <w:spacing w:before="40"/>
              <w:rPr>
                <w:sz w:val="28"/>
                <w:szCs w:val="28"/>
              </w:rPr>
            </w:pPr>
          </w:p>
        </w:tc>
      </w:tr>
      <w:tr w:rsidR="00395F0B" w14:paraId="7076E965" w14:textId="77777777" w:rsidTr="00D37A02">
        <w:tc>
          <w:tcPr>
            <w:tcW w:w="15304" w:type="dxa"/>
            <w:gridSpan w:val="2"/>
          </w:tcPr>
          <w:p w14:paraId="510BB888" w14:textId="77E6E82C" w:rsidR="00395F0B" w:rsidRPr="00EE1E67" w:rsidRDefault="00395F0B" w:rsidP="00395F0B">
            <w:pPr>
              <w:pBdr>
                <w:top w:val="nil"/>
                <w:left w:val="nil"/>
                <w:bottom w:val="nil"/>
                <w:right w:val="nil"/>
                <w:between w:val="nil"/>
              </w:pBdr>
              <w:jc w:val="center"/>
              <w:rPr>
                <w:rFonts w:ascii="Times New Roman" w:eastAsia="Times New Roman" w:hAnsi="Times New Roman" w:cs="Times New Roman"/>
                <w:b/>
                <w:color w:val="000000" w:themeColor="text1"/>
                <w:sz w:val="28"/>
                <w:szCs w:val="28"/>
              </w:rPr>
            </w:pPr>
            <w:r w:rsidRPr="00EE1E67">
              <w:rPr>
                <w:rFonts w:ascii="Times New Roman" w:eastAsia="Times New Roman" w:hAnsi="Times New Roman" w:cs="Times New Roman"/>
                <w:b/>
                <w:color w:val="000000" w:themeColor="text1"/>
                <w:sz w:val="28"/>
                <w:szCs w:val="28"/>
              </w:rPr>
              <w:t>Перелік платних послуг, які можуть надаватися закладами освіти, іншими установами</w:t>
            </w:r>
          </w:p>
          <w:p w14:paraId="27F02F64" w14:textId="49B3156B" w:rsidR="00395F0B" w:rsidRPr="00EE1E67" w:rsidRDefault="00395F0B" w:rsidP="00395F0B">
            <w:pPr>
              <w:pBdr>
                <w:top w:val="nil"/>
                <w:left w:val="nil"/>
                <w:bottom w:val="nil"/>
                <w:right w:val="nil"/>
                <w:between w:val="nil"/>
              </w:pBdr>
              <w:jc w:val="center"/>
              <w:rPr>
                <w:rFonts w:ascii="Times New Roman" w:eastAsia="Times New Roman" w:hAnsi="Times New Roman" w:cs="Times New Roman"/>
                <w:b/>
                <w:color w:val="000000" w:themeColor="text1"/>
                <w:sz w:val="28"/>
                <w:szCs w:val="28"/>
              </w:rPr>
            </w:pPr>
            <w:r w:rsidRPr="00EE1E67">
              <w:rPr>
                <w:rFonts w:ascii="Times New Roman" w:eastAsia="Times New Roman" w:hAnsi="Times New Roman" w:cs="Times New Roman"/>
                <w:b/>
                <w:color w:val="000000" w:themeColor="text1"/>
                <w:sz w:val="28"/>
                <w:szCs w:val="28"/>
              </w:rPr>
              <w:t xml:space="preserve">та закладами системи освіти, що належать до державної і комунальної форми власності, </w:t>
            </w:r>
          </w:p>
          <w:p w14:paraId="6FD8EFDD" w14:textId="3B18227F" w:rsidR="00395F0B" w:rsidRDefault="00395F0B" w:rsidP="00395F0B">
            <w:pPr>
              <w:pBdr>
                <w:top w:val="nil"/>
                <w:left w:val="nil"/>
                <w:bottom w:val="nil"/>
                <w:right w:val="nil"/>
                <w:between w:val="nil"/>
              </w:pBdr>
              <w:jc w:val="center"/>
            </w:pPr>
            <w:r w:rsidRPr="00EE1E67">
              <w:rPr>
                <w:rFonts w:ascii="Times New Roman" w:eastAsia="Times New Roman" w:hAnsi="Times New Roman" w:cs="Times New Roman"/>
                <w:b/>
                <w:color w:val="000000" w:themeColor="text1"/>
                <w:sz w:val="28"/>
                <w:szCs w:val="28"/>
              </w:rPr>
              <w:t>затвердженого  постановою Кабінету Міністрів України від 27 серпня 2010 р. № 796</w:t>
            </w:r>
          </w:p>
        </w:tc>
      </w:tr>
      <w:tr w:rsidR="00395F0B" w14:paraId="5880E191" w14:textId="77777777" w:rsidTr="00C63051">
        <w:tc>
          <w:tcPr>
            <w:tcW w:w="7650" w:type="dxa"/>
            <w:tcBorders>
              <w:right w:val="single" w:sz="4" w:space="0" w:color="auto"/>
            </w:tcBorders>
          </w:tcPr>
          <w:p w14:paraId="234119FD" w14:textId="19814ECA" w:rsidR="00395F0B" w:rsidRPr="00395F0B" w:rsidRDefault="00395F0B" w:rsidP="00395F0B">
            <w:pPr>
              <w:pBdr>
                <w:top w:val="nil"/>
                <w:left w:val="nil"/>
                <w:bottom w:val="nil"/>
                <w:right w:val="nil"/>
                <w:between w:val="nil"/>
              </w:pBdr>
              <w:ind w:left="447"/>
              <w:rPr>
                <w:rFonts w:ascii="Times New Roman" w:hAnsi="Times New Roman" w:cs="Times New Roman"/>
                <w:sz w:val="28"/>
                <w:szCs w:val="28"/>
              </w:rPr>
            </w:pPr>
            <w:r>
              <w:rPr>
                <w:rFonts w:ascii="Times New Roman" w:hAnsi="Times New Roman" w:cs="Times New Roman"/>
                <w:sz w:val="28"/>
                <w:szCs w:val="28"/>
              </w:rPr>
              <w:t xml:space="preserve">1. </w:t>
            </w:r>
            <w:r w:rsidRPr="00395F0B">
              <w:rPr>
                <w:rFonts w:ascii="Times New Roman" w:hAnsi="Times New Roman" w:cs="Times New Roman"/>
                <w:sz w:val="28"/>
                <w:szCs w:val="28"/>
              </w:rPr>
              <w:t>У сфері освітньої діяльності:</w:t>
            </w:r>
          </w:p>
          <w:p w14:paraId="138EC007" w14:textId="4D448945" w:rsidR="00395F0B" w:rsidRPr="00C35F4E" w:rsidRDefault="00395F0B" w:rsidP="00395F0B">
            <w:pPr>
              <w:pStyle w:val="a7"/>
              <w:pBdr>
                <w:top w:val="nil"/>
                <w:left w:val="nil"/>
                <w:bottom w:val="nil"/>
                <w:right w:val="nil"/>
                <w:between w:val="nil"/>
              </w:pBdr>
              <w:ind w:left="447"/>
              <w:rPr>
                <w:rFonts w:ascii="Times New Roman" w:hAnsi="Times New Roman" w:cs="Times New Roman"/>
                <w:sz w:val="28"/>
                <w:szCs w:val="28"/>
              </w:rPr>
            </w:pPr>
            <w:r w:rsidRPr="00C35F4E">
              <w:rPr>
                <w:rFonts w:ascii="Times New Roman" w:hAnsi="Times New Roman" w:cs="Times New Roman"/>
                <w:sz w:val="28"/>
                <w:szCs w:val="28"/>
              </w:rPr>
              <w:t>………</w:t>
            </w:r>
          </w:p>
          <w:p w14:paraId="3CF1EC15" w14:textId="4908E75E" w:rsidR="00395F0B" w:rsidRDefault="00E9317A" w:rsidP="00395F0B">
            <w:pPr>
              <w:pBdr>
                <w:top w:val="nil"/>
                <w:left w:val="nil"/>
                <w:bottom w:val="nil"/>
                <w:right w:val="nil"/>
                <w:between w:val="nil"/>
              </w:pBdr>
              <w:ind w:left="447"/>
            </w:pPr>
            <w:r>
              <w:rPr>
                <w:rFonts w:ascii="Times New Roman" w:hAnsi="Times New Roman" w:cs="Times New Roman"/>
                <w:sz w:val="28"/>
                <w:szCs w:val="28"/>
              </w:rPr>
              <w:t>29</w:t>
            </w:r>
            <w:r w:rsidR="00395F0B" w:rsidRPr="00C35F4E">
              <w:rPr>
                <w:rFonts w:ascii="Times New Roman" w:hAnsi="Times New Roman" w:cs="Times New Roman"/>
                <w:sz w:val="28"/>
                <w:szCs w:val="28"/>
              </w:rPr>
              <w:t>) відсутній</w:t>
            </w:r>
          </w:p>
        </w:tc>
        <w:tc>
          <w:tcPr>
            <w:tcW w:w="7654" w:type="dxa"/>
            <w:tcBorders>
              <w:left w:val="single" w:sz="4" w:space="0" w:color="auto"/>
            </w:tcBorders>
          </w:tcPr>
          <w:p w14:paraId="372E1470" w14:textId="40836166" w:rsidR="00395F0B" w:rsidRPr="00C616A7" w:rsidRDefault="00395F0B" w:rsidP="00395F0B">
            <w:pPr>
              <w:pBdr>
                <w:top w:val="nil"/>
                <w:left w:val="nil"/>
                <w:bottom w:val="nil"/>
                <w:right w:val="nil"/>
                <w:between w:val="nil"/>
              </w:pBdr>
              <w:ind w:left="447"/>
              <w:rPr>
                <w:rFonts w:ascii="Times New Roman" w:hAnsi="Times New Roman" w:cs="Times New Roman"/>
                <w:b/>
                <w:sz w:val="28"/>
                <w:szCs w:val="28"/>
              </w:rPr>
            </w:pPr>
            <w:r>
              <w:rPr>
                <w:rFonts w:ascii="Times New Roman" w:hAnsi="Times New Roman" w:cs="Times New Roman"/>
                <w:sz w:val="28"/>
                <w:szCs w:val="28"/>
              </w:rPr>
              <w:t>1</w:t>
            </w:r>
            <w:r w:rsidRPr="00C616A7">
              <w:rPr>
                <w:rFonts w:ascii="Times New Roman" w:hAnsi="Times New Roman" w:cs="Times New Roman"/>
                <w:b/>
                <w:sz w:val="28"/>
                <w:szCs w:val="28"/>
              </w:rPr>
              <w:t>. У сфері освітньої діяльності:</w:t>
            </w:r>
          </w:p>
          <w:p w14:paraId="7DD2E3D3" w14:textId="77777777" w:rsidR="00395F0B" w:rsidRPr="00C616A7" w:rsidRDefault="00395F0B" w:rsidP="00395F0B">
            <w:pPr>
              <w:pStyle w:val="a7"/>
              <w:pBdr>
                <w:top w:val="nil"/>
                <w:left w:val="nil"/>
                <w:bottom w:val="nil"/>
                <w:right w:val="nil"/>
                <w:between w:val="nil"/>
              </w:pBdr>
              <w:ind w:left="447"/>
              <w:rPr>
                <w:rFonts w:ascii="Times New Roman" w:hAnsi="Times New Roman" w:cs="Times New Roman"/>
                <w:b/>
                <w:sz w:val="28"/>
                <w:szCs w:val="28"/>
              </w:rPr>
            </w:pPr>
            <w:r w:rsidRPr="00C616A7">
              <w:rPr>
                <w:rFonts w:ascii="Times New Roman" w:hAnsi="Times New Roman" w:cs="Times New Roman"/>
                <w:b/>
                <w:sz w:val="28"/>
                <w:szCs w:val="28"/>
              </w:rPr>
              <w:t>…..</w:t>
            </w:r>
          </w:p>
          <w:p w14:paraId="27FAB866" w14:textId="55E3A44A" w:rsidR="00395F0B" w:rsidRDefault="00E9317A" w:rsidP="00C616A7">
            <w:pPr>
              <w:pBdr>
                <w:top w:val="nil"/>
                <w:left w:val="nil"/>
                <w:bottom w:val="nil"/>
                <w:right w:val="nil"/>
                <w:between w:val="nil"/>
              </w:pBdr>
              <w:ind w:left="28" w:firstLine="419"/>
            </w:pPr>
            <w:r w:rsidRPr="00C616A7">
              <w:rPr>
                <w:rFonts w:ascii="Times New Roman" w:hAnsi="Times New Roman" w:cs="Times New Roman"/>
                <w:b/>
                <w:sz w:val="28"/>
                <w:szCs w:val="28"/>
              </w:rPr>
              <w:t>29</w:t>
            </w:r>
            <w:r w:rsidR="00395F0B" w:rsidRPr="00C616A7">
              <w:rPr>
                <w:rFonts w:ascii="Times New Roman" w:hAnsi="Times New Roman" w:cs="Times New Roman"/>
                <w:b/>
                <w:sz w:val="28"/>
                <w:szCs w:val="28"/>
              </w:rPr>
              <w:t>) надання інклюзивно-ресурсними центрами послуг з проведення комплексної психолого-педагогічної оцінки ос</w:t>
            </w:r>
            <w:r w:rsidR="00C616A7" w:rsidRPr="00C616A7">
              <w:rPr>
                <w:rFonts w:ascii="Times New Roman" w:hAnsi="Times New Roman" w:cs="Times New Roman"/>
                <w:b/>
                <w:sz w:val="28"/>
                <w:szCs w:val="28"/>
              </w:rPr>
              <w:t xml:space="preserve">обам </w:t>
            </w:r>
            <w:r w:rsidR="00395F0B" w:rsidRPr="00C616A7">
              <w:rPr>
                <w:rFonts w:ascii="Times New Roman" w:hAnsi="Times New Roman" w:cs="Times New Roman"/>
                <w:b/>
                <w:sz w:val="28"/>
                <w:szCs w:val="28"/>
              </w:rPr>
              <w:t>з особливими освітніми потребами старше 18 років.</w:t>
            </w:r>
          </w:p>
        </w:tc>
      </w:tr>
      <w:tr w:rsidR="00C616A7" w14:paraId="2E7BFA73" w14:textId="77777777" w:rsidTr="00C616A7">
        <w:tc>
          <w:tcPr>
            <w:tcW w:w="15304" w:type="dxa"/>
            <w:gridSpan w:val="2"/>
          </w:tcPr>
          <w:p w14:paraId="09697A0D" w14:textId="1A97507E" w:rsidR="00C616A7" w:rsidRPr="00C616A7" w:rsidRDefault="00705BD9" w:rsidP="00C616A7">
            <w:pPr>
              <w:pBdr>
                <w:top w:val="nil"/>
                <w:left w:val="nil"/>
                <w:bottom w:val="nil"/>
                <w:right w:val="nil"/>
                <w:between w:val="nil"/>
              </w:pBdr>
              <w:ind w:left="447"/>
              <w:jc w:val="center"/>
              <w:rPr>
                <w:rFonts w:ascii="Times New Roman" w:hAnsi="Times New Roman" w:cs="Times New Roman"/>
                <w:b/>
                <w:sz w:val="28"/>
                <w:szCs w:val="28"/>
              </w:rPr>
            </w:pPr>
            <w:hyperlink r:id="rId12" w:tgtFrame="_blank" w:history="1">
              <w:r w:rsidR="00C616A7" w:rsidRPr="00C616A7">
                <w:rPr>
                  <w:rFonts w:ascii="Times New Roman" w:eastAsiaTheme="minorHAnsi" w:hAnsi="Times New Roman" w:cs="Times New Roman"/>
                  <w:b/>
                  <w:color w:val="000000" w:themeColor="text1"/>
                  <w:sz w:val="28"/>
                  <w:szCs w:val="28"/>
                  <w:shd w:val="clear" w:color="auto" w:fill="FFFFFF"/>
                  <w:lang w:eastAsia="en-US"/>
                </w:rPr>
                <w:t>Постанови Кабінету Міністрів України від 23 березня 2011 р. № 373</w:t>
              </w:r>
            </w:hyperlink>
            <w:r w:rsidR="00C616A7" w:rsidRPr="00C616A7">
              <w:rPr>
                <w:rFonts w:ascii="Times New Roman" w:eastAsiaTheme="minorHAnsi" w:hAnsi="Times New Roman" w:cs="Times New Roman"/>
                <w:b/>
                <w:color w:val="000000" w:themeColor="text1"/>
                <w:sz w:val="28"/>
                <w:szCs w:val="28"/>
                <w:shd w:val="clear" w:color="auto" w:fill="FFFFFF"/>
                <w:lang w:eastAsia="en-US"/>
              </w:rPr>
              <w:t> «Про встановлення надбавки педагогічним працівникам дошкільних, позашкільних, загальноосвітніх, професійно-технічних навчальних закладів, вищих навчальних закладів I-II рівня акредитації, інших установ і закладів незалежно від їх підпорядкування»</w:t>
            </w:r>
          </w:p>
        </w:tc>
      </w:tr>
      <w:tr w:rsidR="00C616A7" w14:paraId="1211C73B" w14:textId="77777777" w:rsidTr="00C63051">
        <w:tc>
          <w:tcPr>
            <w:tcW w:w="7650" w:type="dxa"/>
            <w:tcBorders>
              <w:right w:val="single" w:sz="4" w:space="0" w:color="auto"/>
            </w:tcBorders>
          </w:tcPr>
          <w:p w14:paraId="369C762E" w14:textId="407FF8F2" w:rsidR="00C616A7" w:rsidRPr="00C616A7" w:rsidRDefault="00C616A7" w:rsidP="00C616A7">
            <w:pPr>
              <w:pStyle w:val="a7"/>
              <w:numPr>
                <w:ilvl w:val="0"/>
                <w:numId w:val="7"/>
              </w:numPr>
              <w:pBdr>
                <w:top w:val="nil"/>
                <w:left w:val="nil"/>
                <w:bottom w:val="nil"/>
                <w:right w:val="nil"/>
                <w:between w:val="nil"/>
              </w:pBdr>
              <w:rPr>
                <w:rFonts w:ascii="Times New Roman" w:hAnsi="Times New Roman" w:cs="Times New Roman"/>
                <w:sz w:val="28"/>
                <w:szCs w:val="28"/>
              </w:rPr>
            </w:pPr>
            <w:r w:rsidRPr="00C616A7">
              <w:rPr>
                <w:rFonts w:ascii="Times New Roman" w:hAnsi="Times New Roman" w:cs="Times New Roman"/>
                <w:sz w:val="28"/>
                <w:szCs w:val="28"/>
              </w:rPr>
              <w:t xml:space="preserve">Установити  надбавку  в  граничному  розмірі 30 відсотків посадового  окладу  (ставки  заробітної  плати),  але  не  менше 5 відсотків,    педагогічним    працівникам   закладів   дошкільної, позашкільної,        загальної        середньої,       професійної (професійно-технічної),  вищої  освіти,  інших  установ і закладів </w:t>
            </w:r>
            <w:r w:rsidRPr="00C616A7">
              <w:rPr>
                <w:rFonts w:ascii="Times New Roman" w:hAnsi="Times New Roman" w:cs="Times New Roman"/>
                <w:sz w:val="28"/>
                <w:szCs w:val="28"/>
              </w:rPr>
              <w:br/>
              <w:t xml:space="preserve">незалежно  від  їх  підпорядкування.  </w:t>
            </w:r>
          </w:p>
          <w:p w14:paraId="5202637B" w14:textId="77777777" w:rsidR="00C616A7" w:rsidRDefault="00C616A7" w:rsidP="00C616A7">
            <w:pPr>
              <w:pBdr>
                <w:top w:val="nil"/>
                <w:left w:val="nil"/>
                <w:bottom w:val="nil"/>
                <w:right w:val="nil"/>
                <w:between w:val="nil"/>
              </w:pBdr>
              <w:ind w:left="447"/>
              <w:rPr>
                <w:rFonts w:ascii="Times New Roman" w:hAnsi="Times New Roman" w:cs="Times New Roman"/>
                <w:sz w:val="28"/>
                <w:szCs w:val="28"/>
              </w:rPr>
            </w:pPr>
            <w:r>
              <w:rPr>
                <w:rFonts w:ascii="Times New Roman" w:hAnsi="Times New Roman" w:cs="Times New Roman"/>
                <w:sz w:val="28"/>
                <w:szCs w:val="28"/>
              </w:rPr>
              <w:t>……….</w:t>
            </w:r>
          </w:p>
          <w:p w14:paraId="717B52AD" w14:textId="799E7411" w:rsidR="00C616A7" w:rsidRPr="00C616A7" w:rsidRDefault="00C616A7" w:rsidP="00C616A7">
            <w:pPr>
              <w:pBdr>
                <w:top w:val="nil"/>
                <w:left w:val="nil"/>
                <w:bottom w:val="nil"/>
                <w:right w:val="nil"/>
                <w:between w:val="nil"/>
              </w:pBdr>
              <w:ind w:left="447"/>
              <w:rPr>
                <w:rFonts w:ascii="Times New Roman" w:hAnsi="Times New Roman" w:cs="Times New Roman"/>
                <w:sz w:val="28"/>
                <w:szCs w:val="28"/>
              </w:rPr>
            </w:pPr>
            <w:r>
              <w:rPr>
                <w:rFonts w:ascii="Times New Roman" w:hAnsi="Times New Roman" w:cs="Times New Roman"/>
                <w:sz w:val="28"/>
                <w:szCs w:val="28"/>
              </w:rPr>
              <w:t>відсутній</w:t>
            </w:r>
          </w:p>
        </w:tc>
        <w:tc>
          <w:tcPr>
            <w:tcW w:w="7654" w:type="dxa"/>
            <w:tcBorders>
              <w:left w:val="single" w:sz="4" w:space="0" w:color="auto"/>
            </w:tcBorders>
          </w:tcPr>
          <w:p w14:paraId="0F9BC8AE" w14:textId="77777777" w:rsidR="004F7A8B" w:rsidRPr="00C616A7" w:rsidRDefault="004F7A8B" w:rsidP="004F7A8B">
            <w:pPr>
              <w:pStyle w:val="a7"/>
              <w:numPr>
                <w:ilvl w:val="0"/>
                <w:numId w:val="7"/>
              </w:numPr>
              <w:pBdr>
                <w:top w:val="nil"/>
                <w:left w:val="nil"/>
                <w:bottom w:val="nil"/>
                <w:right w:val="nil"/>
                <w:between w:val="nil"/>
              </w:pBdr>
              <w:rPr>
                <w:rFonts w:ascii="Times New Roman" w:hAnsi="Times New Roman" w:cs="Times New Roman"/>
                <w:sz w:val="28"/>
                <w:szCs w:val="28"/>
              </w:rPr>
            </w:pPr>
            <w:r w:rsidRPr="00C616A7">
              <w:rPr>
                <w:rFonts w:ascii="Times New Roman" w:hAnsi="Times New Roman" w:cs="Times New Roman"/>
                <w:sz w:val="28"/>
                <w:szCs w:val="28"/>
              </w:rPr>
              <w:t xml:space="preserve">Установити  надбавку  в  граничному  розмірі 30 відсотків посадового  окладу  (ставки  заробітної  плати),  але  не  менше 5 відсотків,    педагогічним    працівникам   закладів   дошкільної, позашкільної,        загальної        середньої,       професійної (професійно-технічної),  вищої  освіти,  інших  установ і закладів </w:t>
            </w:r>
            <w:r w:rsidRPr="00C616A7">
              <w:rPr>
                <w:rFonts w:ascii="Times New Roman" w:hAnsi="Times New Roman" w:cs="Times New Roman"/>
                <w:sz w:val="28"/>
                <w:szCs w:val="28"/>
              </w:rPr>
              <w:br/>
              <w:t xml:space="preserve">незалежно  від  їх  підпорядкування.  </w:t>
            </w:r>
          </w:p>
          <w:p w14:paraId="666E65B1" w14:textId="77777777" w:rsidR="004F7A8B" w:rsidRPr="004F7A8B" w:rsidRDefault="004F7A8B" w:rsidP="004F7A8B">
            <w:pPr>
              <w:pBdr>
                <w:top w:val="nil"/>
                <w:left w:val="nil"/>
                <w:bottom w:val="nil"/>
                <w:right w:val="nil"/>
                <w:between w:val="nil"/>
              </w:pBdr>
              <w:ind w:left="447"/>
              <w:rPr>
                <w:rFonts w:ascii="Times New Roman" w:hAnsi="Times New Roman" w:cs="Times New Roman"/>
                <w:b/>
                <w:sz w:val="28"/>
                <w:szCs w:val="28"/>
              </w:rPr>
            </w:pPr>
            <w:r>
              <w:rPr>
                <w:rFonts w:ascii="Times New Roman" w:hAnsi="Times New Roman" w:cs="Times New Roman"/>
                <w:sz w:val="28"/>
                <w:szCs w:val="28"/>
              </w:rPr>
              <w:t>……….</w:t>
            </w:r>
          </w:p>
          <w:p w14:paraId="6E2B826C" w14:textId="7B319524" w:rsidR="004F7A8B" w:rsidRPr="004F7A8B" w:rsidRDefault="004F7A8B" w:rsidP="00F50DB6">
            <w:pPr>
              <w:pStyle w:val="rvps2"/>
              <w:shd w:val="clear" w:color="auto" w:fill="FFFFFF"/>
              <w:spacing w:before="0" w:beforeAutospacing="0" w:after="0" w:afterAutospacing="0"/>
              <w:ind w:firstLine="709"/>
              <w:jc w:val="both"/>
              <w:rPr>
                <w:b/>
                <w:color w:val="000000" w:themeColor="text1"/>
                <w:sz w:val="28"/>
                <w:szCs w:val="28"/>
              </w:rPr>
            </w:pPr>
            <w:r w:rsidRPr="004F7A8B">
              <w:rPr>
                <w:b/>
                <w:color w:val="000000" w:themeColor="text1"/>
                <w:sz w:val="28"/>
                <w:szCs w:val="28"/>
              </w:rPr>
              <w:t>З 1 січня 2022 р. надбавка в розмірі не менше 25 відсотків встановлюється:</w:t>
            </w:r>
            <w:bookmarkStart w:id="1" w:name="n18"/>
            <w:bookmarkEnd w:id="1"/>
            <w:r w:rsidRPr="004F7A8B">
              <w:rPr>
                <w:b/>
                <w:color w:val="000000" w:themeColor="text1"/>
                <w:sz w:val="28"/>
                <w:szCs w:val="28"/>
              </w:rPr>
              <w:t xml:space="preserve"> </w:t>
            </w:r>
          </w:p>
          <w:p w14:paraId="231FB28E" w14:textId="5030EFB6" w:rsidR="00C616A7" w:rsidRDefault="005E2EB8" w:rsidP="00F50DB6">
            <w:pPr>
              <w:pStyle w:val="rvps2"/>
              <w:shd w:val="clear" w:color="auto" w:fill="FFFFFF"/>
              <w:spacing w:before="0" w:beforeAutospacing="0" w:after="0" w:afterAutospacing="0"/>
              <w:ind w:firstLine="709"/>
              <w:jc w:val="both"/>
              <w:rPr>
                <w:sz w:val="28"/>
                <w:szCs w:val="28"/>
              </w:rPr>
            </w:pPr>
            <w:r>
              <w:rPr>
                <w:b/>
                <w:color w:val="000000" w:themeColor="text1"/>
                <w:sz w:val="28"/>
                <w:szCs w:val="28"/>
                <w:shd w:val="clear" w:color="auto" w:fill="FFFFFF"/>
              </w:rPr>
              <w:t>п</w:t>
            </w:r>
            <w:r w:rsidR="004F7A8B" w:rsidRPr="004F7A8B">
              <w:rPr>
                <w:b/>
                <w:color w:val="000000" w:themeColor="text1"/>
                <w:sz w:val="28"/>
                <w:szCs w:val="28"/>
                <w:shd w:val="clear" w:color="auto" w:fill="FFFFFF"/>
              </w:rPr>
              <w:t>едагогічним працівникам інклюзивно-ресурсних</w:t>
            </w:r>
            <w:r>
              <w:rPr>
                <w:b/>
                <w:color w:val="000000" w:themeColor="text1"/>
                <w:sz w:val="28"/>
                <w:szCs w:val="28"/>
                <w:shd w:val="clear" w:color="auto" w:fill="FFFFFF"/>
              </w:rPr>
              <w:t xml:space="preserve"> центрів</w:t>
            </w:r>
            <w:r w:rsidR="004F7A8B" w:rsidRPr="004F7A8B">
              <w:rPr>
                <w:b/>
                <w:color w:val="000000" w:themeColor="text1"/>
                <w:sz w:val="28"/>
                <w:szCs w:val="28"/>
              </w:rPr>
              <w:t>.</w:t>
            </w:r>
          </w:p>
        </w:tc>
      </w:tr>
      <w:tr w:rsidR="00395F0B" w14:paraId="667BB70A" w14:textId="77777777" w:rsidTr="00D37A02">
        <w:tc>
          <w:tcPr>
            <w:tcW w:w="15304" w:type="dxa"/>
            <w:gridSpan w:val="2"/>
          </w:tcPr>
          <w:p w14:paraId="3C321133" w14:textId="77777777" w:rsidR="00395F0B" w:rsidRPr="00C616A7" w:rsidRDefault="00395F0B" w:rsidP="00395F0B">
            <w:pPr>
              <w:pBdr>
                <w:top w:val="nil"/>
                <w:left w:val="nil"/>
                <w:bottom w:val="nil"/>
                <w:right w:val="nil"/>
                <w:between w:val="nil"/>
              </w:pBdr>
              <w:jc w:val="center"/>
              <w:rPr>
                <w:rFonts w:ascii="Times New Roman" w:eastAsia="Times New Roman" w:hAnsi="Times New Roman" w:cs="Times New Roman"/>
                <w:b/>
                <w:color w:val="000000" w:themeColor="text1"/>
                <w:sz w:val="28"/>
                <w:szCs w:val="28"/>
              </w:rPr>
            </w:pPr>
            <w:r w:rsidRPr="00C616A7">
              <w:rPr>
                <w:rFonts w:ascii="Times New Roman" w:eastAsia="Times New Roman" w:hAnsi="Times New Roman" w:cs="Times New Roman"/>
                <w:b/>
                <w:color w:val="000000" w:themeColor="text1"/>
                <w:sz w:val="28"/>
                <w:szCs w:val="28"/>
              </w:rPr>
              <w:t xml:space="preserve">Положення про інклюзивно-ресурсний центр, затверджене постановою </w:t>
            </w:r>
          </w:p>
          <w:p w14:paraId="67CAB481" w14:textId="77777777" w:rsidR="00395F0B" w:rsidRPr="00C616A7" w:rsidRDefault="00395F0B" w:rsidP="00395F0B">
            <w:pPr>
              <w:pBdr>
                <w:top w:val="nil"/>
                <w:left w:val="nil"/>
                <w:bottom w:val="nil"/>
                <w:right w:val="nil"/>
                <w:between w:val="nil"/>
              </w:pBdr>
              <w:jc w:val="center"/>
              <w:rPr>
                <w:rFonts w:ascii="Times New Roman" w:eastAsia="Times New Roman" w:hAnsi="Times New Roman" w:cs="Times New Roman"/>
                <w:b/>
                <w:color w:val="000000" w:themeColor="text1"/>
                <w:sz w:val="28"/>
                <w:szCs w:val="28"/>
              </w:rPr>
            </w:pPr>
            <w:r w:rsidRPr="00C616A7">
              <w:rPr>
                <w:rFonts w:ascii="Times New Roman" w:eastAsia="Times New Roman" w:hAnsi="Times New Roman" w:cs="Times New Roman"/>
                <w:b/>
                <w:color w:val="000000" w:themeColor="text1"/>
                <w:sz w:val="28"/>
                <w:szCs w:val="28"/>
              </w:rPr>
              <w:t>Кабінету Міністрів України від 12 липня 2017 р. №  545</w:t>
            </w:r>
          </w:p>
        </w:tc>
      </w:tr>
      <w:tr w:rsidR="00395F0B" w14:paraId="389E17F9" w14:textId="77777777">
        <w:tc>
          <w:tcPr>
            <w:tcW w:w="7650" w:type="dxa"/>
          </w:tcPr>
          <w:p w14:paraId="3329F657"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1. Це Положення визначає порядок утворення та припинення, основні засади діяльності, а також правовий статус інклюзивно-ресурсного центру.</w:t>
            </w:r>
          </w:p>
          <w:p w14:paraId="6BDC3D2C"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 xml:space="preserve">Інклюзивно-ресурсний центр є установою, що утворюється з метою забезпечення права </w:t>
            </w:r>
            <w:r w:rsidRPr="00C35F4E">
              <w:rPr>
                <w:rFonts w:ascii="Times New Roman" w:eastAsia="Times New Roman" w:hAnsi="Times New Roman" w:cs="Times New Roman"/>
                <w:i/>
                <w:sz w:val="28"/>
                <w:szCs w:val="28"/>
              </w:rPr>
              <w:t>дітей</w:t>
            </w:r>
            <w:r w:rsidRPr="00C35F4E">
              <w:rPr>
                <w:rFonts w:ascii="Times New Roman" w:eastAsia="Times New Roman" w:hAnsi="Times New Roman" w:cs="Times New Roman"/>
                <w:sz w:val="28"/>
                <w:szCs w:val="28"/>
              </w:rPr>
              <w:t xml:space="preserve"> з особливими освітніми потребами </w:t>
            </w:r>
            <w:r w:rsidRPr="00C35F4E">
              <w:rPr>
                <w:rFonts w:ascii="Times New Roman" w:eastAsia="Times New Roman" w:hAnsi="Times New Roman" w:cs="Times New Roman"/>
                <w:i/>
                <w:sz w:val="28"/>
                <w:szCs w:val="28"/>
              </w:rPr>
              <w:t>віком від 2 до 18 років</w:t>
            </w:r>
            <w:r w:rsidRPr="00C35F4E">
              <w:rPr>
                <w:rFonts w:ascii="Times New Roman" w:eastAsia="Times New Roman" w:hAnsi="Times New Roman" w:cs="Times New Roman"/>
                <w:sz w:val="28"/>
                <w:szCs w:val="28"/>
              </w:rPr>
              <w:t xml:space="preserve"> на здобуття дошкільної та загальної середньої освіти, в тому числі у закладах професійної (професійно-технічної) освіти та інших закладах освіти, які забезпечують здобуття загальної </w:t>
            </w:r>
            <w:r w:rsidRPr="00C35F4E">
              <w:rPr>
                <w:rFonts w:ascii="Times New Roman" w:eastAsia="Times New Roman" w:hAnsi="Times New Roman" w:cs="Times New Roman"/>
                <w:sz w:val="28"/>
                <w:szCs w:val="28"/>
              </w:rPr>
              <w:lastRenderedPageBreak/>
              <w:t xml:space="preserve">середньої освіти, шляхом проведення комплексної психолого-педагогічної оцінки розвитку дитини (далі - комплексна оцінка), </w:t>
            </w:r>
            <w:r w:rsidRPr="00C35F4E">
              <w:rPr>
                <w:rFonts w:ascii="Times New Roman" w:eastAsia="Times New Roman" w:hAnsi="Times New Roman" w:cs="Times New Roman"/>
                <w:i/>
                <w:sz w:val="28"/>
                <w:szCs w:val="28"/>
              </w:rPr>
              <w:t>надання психолого-педагогічних, корекційно-розвиткових послуг</w:t>
            </w:r>
            <w:r w:rsidRPr="00C35F4E">
              <w:rPr>
                <w:rFonts w:ascii="Times New Roman" w:eastAsia="Times New Roman" w:hAnsi="Times New Roman" w:cs="Times New Roman"/>
                <w:sz w:val="28"/>
                <w:szCs w:val="28"/>
              </w:rPr>
              <w:t xml:space="preserve"> та забезпечення їх системного кваліфікованого супроводу.</w:t>
            </w:r>
          </w:p>
          <w:p w14:paraId="7B23AB74"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МОН є головним органом у системі центральних органів виконавчої влади, що забезпечує формування та реалізацію державної політики щодо діяльності інклюзивно-ресурсних центрів. Методичне та аналітичне забезпечення діяльності інклюзивно-ресурсних центрів здійснюють ресурсні центри підтримки інклюзивної освіти (далі - центри підтримки інклюзивної освіти).</w:t>
            </w:r>
          </w:p>
        </w:tc>
        <w:tc>
          <w:tcPr>
            <w:tcW w:w="7654" w:type="dxa"/>
          </w:tcPr>
          <w:p w14:paraId="227585B1"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lastRenderedPageBreak/>
              <w:t>1. Це Положення визначає порядок утворення та припинення, основні засади діяльності, а також правовий статус інклюзивно-ресурсного центру.</w:t>
            </w:r>
          </w:p>
          <w:p w14:paraId="11969738" w14:textId="2E1338E8"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Інклюзивно-ресурсний центр є установою, що утворюється з метою забезпечення права осіб з особливими освітніми потребами на здобуття дошкільної та загальної середньої освіти, в тому числі у закладах професійної (професійно-технічної) освіти</w:t>
            </w:r>
            <w:r w:rsidR="004F7A8B">
              <w:rPr>
                <w:rFonts w:ascii="Times New Roman" w:eastAsia="Times New Roman" w:hAnsi="Times New Roman" w:cs="Times New Roman"/>
                <w:b/>
                <w:sz w:val="28"/>
                <w:szCs w:val="28"/>
              </w:rPr>
              <w:t>, фахової передвищої освіти</w:t>
            </w:r>
            <w:r w:rsidRPr="00C35F4E">
              <w:rPr>
                <w:rFonts w:ascii="Times New Roman" w:eastAsia="Times New Roman" w:hAnsi="Times New Roman" w:cs="Times New Roman"/>
                <w:b/>
                <w:sz w:val="28"/>
                <w:szCs w:val="28"/>
              </w:rPr>
              <w:t xml:space="preserve"> та </w:t>
            </w:r>
            <w:r w:rsidRPr="004F7A8B">
              <w:rPr>
                <w:rFonts w:ascii="Times New Roman" w:eastAsia="Times New Roman" w:hAnsi="Times New Roman" w:cs="Times New Roman"/>
                <w:b/>
                <w:sz w:val="28"/>
                <w:szCs w:val="28"/>
              </w:rPr>
              <w:t xml:space="preserve">інших закладах освіти, які </w:t>
            </w:r>
            <w:r w:rsidRPr="004F7A8B">
              <w:rPr>
                <w:rFonts w:ascii="Times New Roman" w:eastAsia="Times New Roman" w:hAnsi="Times New Roman" w:cs="Times New Roman"/>
                <w:b/>
                <w:sz w:val="28"/>
                <w:szCs w:val="28"/>
              </w:rPr>
              <w:lastRenderedPageBreak/>
              <w:t xml:space="preserve">забезпечують здобуття </w:t>
            </w:r>
            <w:r w:rsidR="004F7A8B" w:rsidRPr="004F7A8B">
              <w:rPr>
                <w:rFonts w:ascii="Times New Roman" w:eastAsia="Times New Roman" w:hAnsi="Times New Roman" w:cs="Times New Roman"/>
                <w:b/>
                <w:sz w:val="28"/>
                <w:szCs w:val="28"/>
              </w:rPr>
              <w:t>загальної середньої освіти,</w:t>
            </w:r>
            <w:r w:rsidRPr="00C35F4E">
              <w:rPr>
                <w:rFonts w:ascii="Times New Roman" w:eastAsia="Times New Roman" w:hAnsi="Times New Roman" w:cs="Times New Roman"/>
                <w:b/>
                <w:sz w:val="28"/>
                <w:szCs w:val="28"/>
              </w:rPr>
              <w:t xml:space="preserve"> шляхом проведення комплексної психолого-педагогічної оцінки розвитку</w:t>
            </w:r>
            <w:r w:rsidR="004F7A8B">
              <w:rPr>
                <w:rFonts w:ascii="Times New Roman" w:eastAsia="Times New Roman" w:hAnsi="Times New Roman" w:cs="Times New Roman"/>
                <w:b/>
                <w:sz w:val="28"/>
                <w:szCs w:val="28"/>
              </w:rPr>
              <w:t xml:space="preserve"> особи</w:t>
            </w:r>
            <w:r w:rsidRPr="00C35F4E">
              <w:rPr>
                <w:rFonts w:ascii="Times New Roman" w:eastAsia="Times New Roman" w:hAnsi="Times New Roman" w:cs="Times New Roman"/>
                <w:b/>
                <w:sz w:val="28"/>
                <w:szCs w:val="28"/>
              </w:rPr>
              <w:t xml:space="preserve"> (далі - комплексна оцінка) та забезпечення </w:t>
            </w:r>
            <w:r w:rsidR="004F7A8B">
              <w:rPr>
                <w:rFonts w:ascii="Times New Roman" w:eastAsia="Times New Roman" w:hAnsi="Times New Roman" w:cs="Times New Roman"/>
                <w:b/>
                <w:sz w:val="28"/>
                <w:szCs w:val="28"/>
              </w:rPr>
              <w:t xml:space="preserve">їх </w:t>
            </w:r>
            <w:r w:rsidRPr="00C35F4E">
              <w:rPr>
                <w:rFonts w:ascii="Times New Roman" w:eastAsia="Times New Roman" w:hAnsi="Times New Roman" w:cs="Times New Roman"/>
                <w:b/>
                <w:sz w:val="28"/>
                <w:szCs w:val="28"/>
              </w:rPr>
              <w:t>системного кваліфікованого супроводу.</w:t>
            </w:r>
          </w:p>
          <w:p w14:paraId="5933F07F" w14:textId="0B3A0D71"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 xml:space="preserve">МОН є головним органом у системі центральних органів виконавчої влади, що забезпечує формування та реалізацію державної політики щодо діяльності інклюзивно-ресурсних центрів. Методичне та аналітичне забезпечення діяльності інклюзивно-ресурсних центрів здійснюють ресурсні центри підтримки інклюзивної освіти (далі - центри підтримки інклюзивної освіти) </w:t>
            </w:r>
            <w:r w:rsidRPr="00C35F4E">
              <w:rPr>
                <w:rFonts w:ascii="Times New Roman" w:eastAsia="Times New Roman" w:hAnsi="Times New Roman" w:cs="Times New Roman"/>
                <w:b/>
                <w:sz w:val="28"/>
                <w:szCs w:val="28"/>
              </w:rPr>
              <w:t>та</w:t>
            </w:r>
            <w:r w:rsidR="00EE4A9B">
              <w:rPr>
                <w:rFonts w:ascii="Times New Roman" w:eastAsia="Times New Roman" w:hAnsi="Times New Roman" w:cs="Times New Roman"/>
                <w:b/>
                <w:sz w:val="28"/>
                <w:szCs w:val="28"/>
              </w:rPr>
              <w:t>/або</w:t>
            </w:r>
            <w:r w:rsidRPr="00C35F4E">
              <w:rPr>
                <w:rFonts w:ascii="Times New Roman" w:eastAsia="Times New Roman" w:hAnsi="Times New Roman" w:cs="Times New Roman"/>
                <w:b/>
                <w:sz w:val="28"/>
                <w:szCs w:val="28"/>
              </w:rPr>
              <w:t xml:space="preserve"> визначена МОН установа, </w:t>
            </w:r>
            <w:r w:rsidRPr="00C35F4E">
              <w:rPr>
                <w:rFonts w:ascii="Times New Roman" w:eastAsia="Arial" w:hAnsi="Times New Roman" w:cs="Times New Roman"/>
                <w:b/>
                <w:sz w:val="28"/>
                <w:szCs w:val="28"/>
                <w:highlight w:val="white"/>
              </w:rPr>
              <w:t>що належать до сфери його управління.</w:t>
            </w:r>
          </w:p>
        </w:tc>
      </w:tr>
      <w:tr w:rsidR="00395F0B" w14:paraId="03100553" w14:textId="77777777">
        <w:tc>
          <w:tcPr>
            <w:tcW w:w="7650" w:type="dxa"/>
          </w:tcPr>
          <w:p w14:paraId="009CEC4F" w14:textId="12609443"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lastRenderedPageBreak/>
              <w:t>Відсутній.</w:t>
            </w:r>
          </w:p>
        </w:tc>
        <w:tc>
          <w:tcPr>
            <w:tcW w:w="7654" w:type="dxa"/>
          </w:tcPr>
          <w:p w14:paraId="0EF50431" w14:textId="38D55860" w:rsidR="00395F0B" w:rsidRPr="00C35F4E" w:rsidRDefault="00E9317A"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395F0B" w:rsidRPr="00C35F4E">
              <w:rPr>
                <w:rFonts w:ascii="Times New Roman" w:eastAsia="Times New Roman" w:hAnsi="Times New Roman" w:cs="Times New Roman"/>
                <w:b/>
                <w:sz w:val="28"/>
                <w:szCs w:val="28"/>
                <w:vertAlign w:val="superscript"/>
              </w:rPr>
              <w:t>1</w:t>
            </w:r>
            <w:r w:rsidR="00395F0B" w:rsidRPr="00C35F4E">
              <w:rPr>
                <w:rFonts w:ascii="Times New Roman" w:eastAsia="Times New Roman" w:hAnsi="Times New Roman" w:cs="Times New Roman"/>
                <w:b/>
                <w:sz w:val="28"/>
                <w:szCs w:val="28"/>
              </w:rPr>
              <w:t xml:space="preserve">. У цьому Положенні терміни вживаються в таких значеннях: </w:t>
            </w:r>
          </w:p>
          <w:p w14:paraId="68AE8019"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автоматизована система інклюзивно-ресурсних центрів (далі - АС «ІРЦ») - автоматизована система збирання, оброблення, зберігання та захисту інформації щодо осіб з особливими освітніми потребами та суб’єктів освітньої діяльності, що формується (створюється) та використовується для забезпечення права осіб з особливими освітніми потребами на здобуття дошкільної та загальної середньої освіти, в тому числі у закладах професійної (професійно-технічної) освіти та інших закладах освіти, які забезпечують здобуття загальної середньої освіти;</w:t>
            </w:r>
          </w:p>
          <w:p w14:paraId="0975370C" w14:textId="2D7769B8"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комплексна оцінка – збір та інтерпретація інформації про особливості розвитку особи з метою визначення її особливих освітніх потреб та визначення її освітніх труднощів, розроблення рекомендацій щодо її індивідуальної освітньої траєкторії, модифікації чи адаптації освітньої програми (навчальних предметів), організації освітнього середовища, особливостей організації надання психолого-педагогічних, корекційно-розвиткових послуг;</w:t>
            </w:r>
          </w:p>
          <w:p w14:paraId="70CD736A"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мобільний інклюзивно-ресурсний центр - автомобільний транспортний засіб спеціального призначення, обладнаний для проведення комплексної оцінки та здійснення системного кваліфікованого супроводу осіб з особливими освітніми потребами;</w:t>
            </w:r>
          </w:p>
          <w:p w14:paraId="14D1A238" w14:textId="77777777" w:rsidR="00395F0B" w:rsidRPr="004F7A8B"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color w:val="000000" w:themeColor="text1"/>
                <w:sz w:val="28"/>
                <w:szCs w:val="28"/>
              </w:rPr>
            </w:pPr>
            <w:r w:rsidRPr="004F7A8B">
              <w:rPr>
                <w:rFonts w:ascii="Times New Roman" w:eastAsia="Times New Roman" w:hAnsi="Times New Roman" w:cs="Times New Roman"/>
                <w:b/>
                <w:color w:val="000000" w:themeColor="text1"/>
                <w:sz w:val="28"/>
                <w:szCs w:val="28"/>
              </w:rPr>
              <w:t>освітні труднощі – труднощі у навчанні, які впливають на процес здобуття освіти та результати навчання здобувачів освіти відповідного року навчання;</w:t>
            </w:r>
          </w:p>
          <w:p w14:paraId="494909CC" w14:textId="6C864EA2"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4F7A8B">
              <w:rPr>
                <w:rFonts w:ascii="Times New Roman" w:eastAsia="Times New Roman" w:hAnsi="Times New Roman" w:cs="Times New Roman"/>
                <w:b/>
                <w:color w:val="000000" w:themeColor="text1"/>
                <w:sz w:val="28"/>
                <w:szCs w:val="28"/>
              </w:rPr>
              <w:t>підтримка в освітньому процесі – підтримка</w:t>
            </w:r>
            <w:r w:rsidRPr="00C35F4E">
              <w:rPr>
                <w:rFonts w:ascii="Times New Roman" w:eastAsia="Times New Roman" w:hAnsi="Times New Roman" w:cs="Times New Roman"/>
                <w:b/>
                <w:sz w:val="28"/>
                <w:szCs w:val="28"/>
              </w:rPr>
              <w:t xml:space="preserve">, що надається здобувачам освіти постійно або тимчасово та передбачає створення для них сприятливих для навчання умов у закладі освіти, а також  здійснення додаткових заходів, спрямованих на подолання їх освітніх труднощів; </w:t>
            </w:r>
          </w:p>
          <w:p w14:paraId="76AFED53" w14:textId="1EAABE77" w:rsidR="004F7A8B" w:rsidRPr="004F7A8B" w:rsidRDefault="004F7A8B" w:rsidP="004F7A8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4F7A8B">
              <w:rPr>
                <w:rFonts w:ascii="Times New Roman" w:eastAsia="Times New Roman" w:hAnsi="Times New Roman" w:cs="Times New Roman"/>
                <w:b/>
                <w:sz w:val="28"/>
                <w:szCs w:val="28"/>
              </w:rPr>
              <w:t>системний кваліфікований супровід - діяльність фахівців інклюзивно-ресурсного центру, що передбачає консультування педагогічних працівників закладів освіти та інших учасників освітнього процесу з питань організації освітнього процесу осіб з особливими освітніми потребами, надання психолого-педагогічних, корекційно-розвиткових послуг (допомоги) здобувачам освіти та моніторинг їхніх результатів навчання, а т</w:t>
            </w:r>
            <w:r>
              <w:rPr>
                <w:rFonts w:ascii="Times New Roman" w:eastAsia="Times New Roman" w:hAnsi="Times New Roman" w:cs="Times New Roman"/>
                <w:b/>
                <w:sz w:val="28"/>
                <w:szCs w:val="28"/>
              </w:rPr>
              <w:t>акож участь у діяльності команд</w:t>
            </w:r>
            <w:r w:rsidRPr="004F7A8B">
              <w:rPr>
                <w:rFonts w:ascii="Times New Roman" w:eastAsia="Times New Roman" w:hAnsi="Times New Roman" w:cs="Times New Roman"/>
                <w:b/>
                <w:sz w:val="28"/>
                <w:szCs w:val="28"/>
              </w:rPr>
              <w:t xml:space="preserve"> психолого-педагогічного супроводу у закладі освіти;</w:t>
            </w:r>
          </w:p>
          <w:p w14:paraId="1F22547D" w14:textId="2B57A78C"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 xml:space="preserve">філія інклюзивно-ресурсного центру (далі - філія) - територіально відокремлений структурний підрозділ інклюзивно-ресурсного центру, що не має статусу юридичної особи і діє на підставі положення, затвердженого засновником </w:t>
            </w:r>
            <w:r w:rsidR="004F7A8B" w:rsidRPr="004F7A8B">
              <w:rPr>
                <w:rFonts w:ascii="Times New Roman" w:eastAsia="Times New Roman" w:hAnsi="Times New Roman" w:cs="Times New Roman"/>
                <w:b/>
                <w:sz w:val="28"/>
                <w:szCs w:val="28"/>
              </w:rPr>
              <w:t>інклюзивно-ресурсного центру</w:t>
            </w:r>
            <w:r w:rsidRPr="004F7A8B">
              <w:rPr>
                <w:rFonts w:ascii="Times New Roman" w:eastAsia="Times New Roman" w:hAnsi="Times New Roman" w:cs="Times New Roman"/>
                <w:b/>
                <w:sz w:val="28"/>
                <w:szCs w:val="28"/>
              </w:rPr>
              <w:t>.</w:t>
            </w:r>
          </w:p>
        </w:tc>
      </w:tr>
      <w:tr w:rsidR="00395F0B" w14:paraId="273C0467" w14:textId="77777777">
        <w:tc>
          <w:tcPr>
            <w:tcW w:w="7650" w:type="dxa"/>
          </w:tcPr>
          <w:p w14:paraId="240A6B26"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2. У своїй діяльності інклюзивно-ресурсний центр керується </w:t>
            </w:r>
            <w:hyperlink r:id="rId13">
              <w:r w:rsidRPr="00C35F4E">
                <w:rPr>
                  <w:rFonts w:ascii="Times New Roman" w:eastAsia="Times New Roman" w:hAnsi="Times New Roman" w:cs="Times New Roman"/>
                  <w:sz w:val="28"/>
                  <w:szCs w:val="28"/>
                </w:rPr>
                <w:t>Конституцією України</w:t>
              </w:r>
            </w:hyperlink>
            <w:r w:rsidRPr="00C35F4E">
              <w:rPr>
                <w:rFonts w:ascii="Times New Roman" w:eastAsia="Times New Roman" w:hAnsi="Times New Roman" w:cs="Times New Roman"/>
                <w:sz w:val="28"/>
                <w:szCs w:val="28"/>
              </w:rPr>
              <w:t>, </w:t>
            </w:r>
            <w:hyperlink r:id="rId14">
              <w:r w:rsidRPr="00C35F4E">
                <w:rPr>
                  <w:rFonts w:ascii="Times New Roman" w:eastAsia="Times New Roman" w:hAnsi="Times New Roman" w:cs="Times New Roman"/>
                  <w:sz w:val="28"/>
                  <w:szCs w:val="28"/>
                </w:rPr>
                <w:t xml:space="preserve">Конвенцією про права осіб з </w:t>
              </w:r>
              <w:r w:rsidRPr="00C35F4E">
                <w:rPr>
                  <w:rFonts w:ascii="Times New Roman" w:eastAsia="Times New Roman" w:hAnsi="Times New Roman" w:cs="Times New Roman"/>
                  <w:sz w:val="28"/>
                  <w:szCs w:val="28"/>
                </w:rPr>
                <w:lastRenderedPageBreak/>
                <w:t>інвалідністю</w:t>
              </w:r>
            </w:hyperlink>
            <w:r w:rsidRPr="00C35F4E">
              <w:rPr>
                <w:rFonts w:ascii="Times New Roman" w:eastAsia="Times New Roman" w:hAnsi="Times New Roman" w:cs="Times New Roman"/>
                <w:sz w:val="28"/>
                <w:szCs w:val="28"/>
              </w:rPr>
              <w:t>, Законами України </w:t>
            </w:r>
            <w:hyperlink r:id="rId15">
              <w:r w:rsidRPr="00C35F4E">
                <w:rPr>
                  <w:rFonts w:ascii="Times New Roman" w:eastAsia="Times New Roman" w:hAnsi="Times New Roman" w:cs="Times New Roman"/>
                  <w:sz w:val="28"/>
                  <w:szCs w:val="28"/>
                </w:rPr>
                <w:t>“Про освіту”</w:t>
              </w:r>
            </w:hyperlink>
            <w:r w:rsidRPr="00C35F4E">
              <w:rPr>
                <w:rFonts w:ascii="Times New Roman" w:eastAsia="Times New Roman" w:hAnsi="Times New Roman" w:cs="Times New Roman"/>
                <w:sz w:val="28"/>
                <w:szCs w:val="28"/>
              </w:rPr>
              <w:t>, </w:t>
            </w:r>
            <w:hyperlink r:id="rId16">
              <w:r w:rsidRPr="00C35F4E">
                <w:rPr>
                  <w:rFonts w:ascii="Times New Roman" w:eastAsia="Times New Roman" w:hAnsi="Times New Roman" w:cs="Times New Roman"/>
                  <w:sz w:val="28"/>
                  <w:szCs w:val="28"/>
                </w:rPr>
                <w:t>“Про загальну середню освіту”</w:t>
              </w:r>
            </w:hyperlink>
            <w:r w:rsidRPr="00C35F4E">
              <w:rPr>
                <w:rFonts w:ascii="Times New Roman" w:eastAsia="Times New Roman" w:hAnsi="Times New Roman" w:cs="Times New Roman"/>
                <w:sz w:val="28"/>
                <w:szCs w:val="28"/>
              </w:rPr>
              <w:t>, </w:t>
            </w:r>
            <w:hyperlink r:id="rId17">
              <w:r w:rsidRPr="00C35F4E">
                <w:rPr>
                  <w:rFonts w:ascii="Times New Roman" w:eastAsia="Times New Roman" w:hAnsi="Times New Roman" w:cs="Times New Roman"/>
                  <w:sz w:val="28"/>
                  <w:szCs w:val="28"/>
                </w:rPr>
                <w:t>“Про дошкільну освіту”</w:t>
              </w:r>
            </w:hyperlink>
            <w:r w:rsidRPr="00C35F4E">
              <w:rPr>
                <w:rFonts w:ascii="Times New Roman" w:eastAsia="Times New Roman" w:hAnsi="Times New Roman" w:cs="Times New Roman"/>
                <w:sz w:val="28"/>
                <w:szCs w:val="28"/>
              </w:rPr>
              <w:t>, іншими актами законодавства та цим Положенням.</w:t>
            </w:r>
          </w:p>
          <w:p w14:paraId="3EBD536B"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Інклюзивно-ресурсний центр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
          <w:p w14:paraId="0035F5B5"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p>
        </w:tc>
        <w:tc>
          <w:tcPr>
            <w:tcW w:w="7654" w:type="dxa"/>
          </w:tcPr>
          <w:p w14:paraId="311FDF52"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lastRenderedPageBreak/>
              <w:t>2. У своїй діяльності інклюзивно-ресурсний центр керується </w:t>
            </w:r>
            <w:hyperlink r:id="rId18">
              <w:r w:rsidRPr="00C35F4E">
                <w:rPr>
                  <w:rFonts w:ascii="Times New Roman" w:eastAsia="Times New Roman" w:hAnsi="Times New Roman" w:cs="Times New Roman"/>
                  <w:sz w:val="28"/>
                  <w:szCs w:val="28"/>
                </w:rPr>
                <w:t>Конституцією України</w:t>
              </w:r>
            </w:hyperlink>
            <w:r w:rsidRPr="00C35F4E">
              <w:rPr>
                <w:rFonts w:ascii="Times New Roman" w:eastAsia="Times New Roman" w:hAnsi="Times New Roman" w:cs="Times New Roman"/>
                <w:sz w:val="28"/>
                <w:szCs w:val="28"/>
              </w:rPr>
              <w:t>, </w:t>
            </w:r>
            <w:hyperlink r:id="rId19">
              <w:r w:rsidRPr="00C35F4E">
                <w:rPr>
                  <w:rFonts w:ascii="Times New Roman" w:eastAsia="Times New Roman" w:hAnsi="Times New Roman" w:cs="Times New Roman"/>
                  <w:sz w:val="28"/>
                  <w:szCs w:val="28"/>
                </w:rPr>
                <w:t xml:space="preserve">Конвенцією про права осіб з </w:t>
              </w:r>
              <w:r w:rsidRPr="00C35F4E">
                <w:rPr>
                  <w:rFonts w:ascii="Times New Roman" w:eastAsia="Times New Roman" w:hAnsi="Times New Roman" w:cs="Times New Roman"/>
                  <w:sz w:val="28"/>
                  <w:szCs w:val="28"/>
                </w:rPr>
                <w:lastRenderedPageBreak/>
                <w:t>інвалідністю</w:t>
              </w:r>
            </w:hyperlink>
            <w:r w:rsidRPr="00C35F4E">
              <w:rPr>
                <w:rFonts w:ascii="Times New Roman" w:eastAsia="Times New Roman" w:hAnsi="Times New Roman" w:cs="Times New Roman"/>
                <w:sz w:val="28"/>
                <w:szCs w:val="28"/>
              </w:rPr>
              <w:t>, Законами України </w:t>
            </w:r>
            <w:hyperlink r:id="rId20">
              <w:r w:rsidRPr="00C35F4E">
                <w:rPr>
                  <w:rFonts w:ascii="Times New Roman" w:eastAsia="Times New Roman" w:hAnsi="Times New Roman" w:cs="Times New Roman"/>
                  <w:sz w:val="28"/>
                  <w:szCs w:val="28"/>
                </w:rPr>
                <w:t>«Про освіту</w:t>
              </w:r>
            </w:hyperlink>
            <w:r w:rsidRPr="00C35F4E">
              <w:rPr>
                <w:rFonts w:ascii="Times New Roman" w:eastAsia="Times New Roman" w:hAnsi="Times New Roman" w:cs="Times New Roman"/>
                <w:sz w:val="28"/>
                <w:szCs w:val="28"/>
              </w:rPr>
              <w:t xml:space="preserve">», </w:t>
            </w:r>
            <w:hyperlink r:id="rId21">
              <w:r w:rsidRPr="00C35F4E">
                <w:rPr>
                  <w:rFonts w:ascii="Times New Roman" w:eastAsia="Times New Roman" w:hAnsi="Times New Roman" w:cs="Times New Roman"/>
                  <w:sz w:val="28"/>
                  <w:szCs w:val="28"/>
                </w:rPr>
                <w:t>«Про дошкільну освіту</w:t>
              </w:r>
            </w:hyperlink>
            <w:r w:rsidRPr="00C35F4E">
              <w:rPr>
                <w:rFonts w:ascii="Times New Roman" w:eastAsia="Times New Roman" w:hAnsi="Times New Roman" w:cs="Times New Roman"/>
                <w:sz w:val="28"/>
                <w:szCs w:val="28"/>
              </w:rPr>
              <w:t xml:space="preserve">», </w:t>
            </w:r>
            <w:hyperlink r:id="rId22">
              <w:r w:rsidRPr="00C35F4E">
                <w:rPr>
                  <w:rFonts w:ascii="Times New Roman" w:eastAsia="Times New Roman" w:hAnsi="Times New Roman" w:cs="Times New Roman"/>
                  <w:b/>
                  <w:sz w:val="28"/>
                  <w:szCs w:val="28"/>
                </w:rPr>
                <w:t>«Про повну загальну середню освіту</w:t>
              </w:r>
            </w:hyperlink>
            <w:r w:rsidRPr="00C35F4E">
              <w:rPr>
                <w:rFonts w:ascii="Times New Roman" w:eastAsia="Times New Roman" w:hAnsi="Times New Roman" w:cs="Times New Roman"/>
                <w:b/>
                <w:sz w:val="28"/>
                <w:szCs w:val="28"/>
              </w:rPr>
              <w:t>», «Про професійну (професійно-технічну) освіту», «Про фахову передвищу освіту»,</w:t>
            </w:r>
            <w:r w:rsidRPr="00C35F4E">
              <w:rPr>
                <w:rFonts w:ascii="Times New Roman" w:eastAsia="Times New Roman" w:hAnsi="Times New Roman" w:cs="Times New Roman"/>
                <w:sz w:val="28"/>
                <w:szCs w:val="28"/>
              </w:rPr>
              <w:t xml:space="preserve"> іншими актами законодавства та цим Положенням.</w:t>
            </w:r>
          </w:p>
          <w:p w14:paraId="2EC719F8"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Інклюзивно-ресурсний центр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
        </w:tc>
      </w:tr>
      <w:tr w:rsidR="00395F0B" w14:paraId="7BDA6FEB" w14:textId="77777777">
        <w:tc>
          <w:tcPr>
            <w:tcW w:w="7650" w:type="dxa"/>
          </w:tcPr>
          <w:p w14:paraId="297386E4"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lastRenderedPageBreak/>
              <w:t>3. Засновниками інклюзивно-ресурсних центрів є представницькі органи місцевого самоврядування об’єднаних територіальних громад, районні, міські, районні у містах (у разі їх утворення) ради.</w:t>
            </w:r>
          </w:p>
          <w:p w14:paraId="500AA5DB"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bookmarkStart w:id="2" w:name="bookmark=id.30j0zll" w:colFirst="0" w:colLast="0"/>
            <w:bookmarkEnd w:id="2"/>
            <w:r w:rsidRPr="00C35F4E">
              <w:rPr>
                <w:rFonts w:ascii="Times New Roman" w:eastAsia="Times New Roman" w:hAnsi="Times New Roman" w:cs="Times New Roman"/>
                <w:sz w:val="28"/>
                <w:szCs w:val="28"/>
              </w:rPr>
              <w:t>Інклюзивно-ресурсний центр є юридичною особою.</w:t>
            </w:r>
          </w:p>
          <w:p w14:paraId="438991E8"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bookmarkStart w:id="3" w:name="bookmark=id.1fob9te" w:colFirst="0" w:colLast="0"/>
            <w:bookmarkEnd w:id="3"/>
            <w:r w:rsidRPr="00C35F4E">
              <w:rPr>
                <w:rFonts w:ascii="Times New Roman" w:eastAsia="Times New Roman" w:hAnsi="Times New Roman" w:cs="Times New Roman"/>
                <w:sz w:val="28"/>
                <w:szCs w:val="28"/>
              </w:rPr>
              <w:t>Інклюзивно-ресурсний центр має рахунки в органах Казначейства, самостійний баланс, бланк із своїм найменуванням.</w:t>
            </w:r>
          </w:p>
          <w:p w14:paraId="0FAF58D6"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bookmarkStart w:id="4" w:name="bookmark=id.3znysh7" w:colFirst="0" w:colLast="0"/>
            <w:bookmarkEnd w:id="4"/>
            <w:r w:rsidRPr="00C35F4E">
              <w:rPr>
                <w:rFonts w:ascii="Times New Roman" w:eastAsia="Times New Roman" w:hAnsi="Times New Roman" w:cs="Times New Roman"/>
                <w:sz w:val="28"/>
                <w:szCs w:val="28"/>
              </w:rPr>
              <w:t>Засновник розробляє та затверджує установчі документи інклюзивно-ресурсного центру відповідно до вимог законодавства, у тому числі цього Положення.</w:t>
            </w:r>
          </w:p>
          <w:p w14:paraId="54EFBE44"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p>
        </w:tc>
        <w:tc>
          <w:tcPr>
            <w:tcW w:w="7654" w:type="dxa"/>
          </w:tcPr>
          <w:p w14:paraId="0C631D35"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3. Засновниками інклюзивно-ресурсних центрів є представницькі органи місцевого самоврядування об’єднаних територіальних громад, районні, міські, районні у містах (у разі їх утворення) ради.</w:t>
            </w:r>
          </w:p>
          <w:p w14:paraId="51644050"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sz w:val="28"/>
                <w:szCs w:val="28"/>
              </w:rPr>
              <w:t xml:space="preserve">Інклюзивно-ресурсний центр є юридичною особою, </w:t>
            </w:r>
            <w:r w:rsidRPr="00C35F4E">
              <w:rPr>
                <w:rFonts w:ascii="Times New Roman" w:eastAsia="Times New Roman" w:hAnsi="Times New Roman" w:cs="Times New Roman"/>
                <w:b/>
                <w:sz w:val="28"/>
                <w:szCs w:val="28"/>
              </w:rPr>
              <w:t>що утворюється як бюджетна установа.</w:t>
            </w:r>
          </w:p>
          <w:p w14:paraId="4CFB1895"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Інклюзивно-ресурсний центр має рахунки в органах Казначейства, самостійний баланс, бланк із своїм найменуванням.</w:t>
            </w:r>
          </w:p>
          <w:p w14:paraId="57EAEA8A"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Засновник розробляє та затверджує установчі документи інклюзивно-ресурсного центру відповідно до вимог законодавства, у тому числі цього Положення.</w:t>
            </w:r>
          </w:p>
          <w:p w14:paraId="442501EB" w14:textId="22820641" w:rsidR="00395F0B" w:rsidRPr="00C35F4E" w:rsidRDefault="00395F0B" w:rsidP="00395F0B">
            <w:pPr>
              <w:shd w:val="clear" w:color="auto" w:fill="FFFFFF"/>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 xml:space="preserve">      Інклюзивно-ресурсний центр може мати у своїй структурі філію</w:t>
            </w:r>
            <w:r w:rsidR="00EE4A9B">
              <w:rPr>
                <w:rFonts w:ascii="Times New Roman" w:eastAsia="Times New Roman" w:hAnsi="Times New Roman" w:cs="Times New Roman"/>
                <w:b/>
                <w:sz w:val="28"/>
                <w:szCs w:val="28"/>
              </w:rPr>
              <w:t>(ї). Інклюзивно-ресурсний центр</w:t>
            </w:r>
            <w:r w:rsidRPr="00C35F4E">
              <w:rPr>
                <w:rFonts w:ascii="Times New Roman" w:eastAsia="Times New Roman" w:hAnsi="Times New Roman" w:cs="Times New Roman"/>
                <w:b/>
                <w:sz w:val="28"/>
                <w:szCs w:val="28"/>
              </w:rPr>
              <w:t xml:space="preserve"> може організовувати власну діяльність з використанням мобільного інклюзивно-ресурсного центру. </w:t>
            </w:r>
          </w:p>
          <w:p w14:paraId="6A3484E0"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 xml:space="preserve">Декілька засновників можуть прийняти спільне рішення про утворення </w:t>
            </w:r>
            <w:r w:rsidRPr="00C35F4E">
              <w:rPr>
                <w:rFonts w:ascii="Times New Roman" w:eastAsia="Times New Roman" w:hAnsi="Times New Roman" w:cs="Times New Roman"/>
                <w:b/>
                <w:bCs/>
                <w:sz w:val="28"/>
                <w:szCs w:val="28"/>
              </w:rPr>
              <w:t>інклюзивно-ресурсного центру</w:t>
            </w:r>
            <w:r w:rsidRPr="00C35F4E">
              <w:rPr>
                <w:rFonts w:ascii="Times New Roman" w:eastAsia="Times New Roman" w:hAnsi="Times New Roman" w:cs="Times New Roman"/>
                <w:b/>
                <w:sz w:val="28"/>
                <w:szCs w:val="28"/>
              </w:rPr>
              <w:t xml:space="preserve"> та укласти договір про спільну діяльність або засновницький договір у порядку, визначеному законодавством. Сільські, селищні, міські ради можуть утворювати інклюзивно-ресурсні центри, забезпечувати та організовувати їх діяльність відповідно до Закону України “Про співробітництво територіальних громад”.</w:t>
            </w:r>
          </w:p>
        </w:tc>
      </w:tr>
      <w:tr w:rsidR="00395F0B" w14:paraId="27351743" w14:textId="77777777">
        <w:tc>
          <w:tcPr>
            <w:tcW w:w="7650" w:type="dxa"/>
          </w:tcPr>
          <w:p w14:paraId="060495D1"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4. Інклюзивно-ресурсні центри утворюються з розрахунку один інклюзивно-ресурсний центр не більш як на 7 тис. дітей, які проживають на території об’єднаної територіальної громади (району), та не більш як на 12 тис. дітей, які проживають у місті (районі міста).</w:t>
            </w:r>
          </w:p>
          <w:p w14:paraId="78F427BF"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i/>
                <w:sz w:val="28"/>
                <w:szCs w:val="28"/>
              </w:rPr>
            </w:pPr>
            <w:r w:rsidRPr="00C35F4E">
              <w:rPr>
                <w:rFonts w:ascii="Times New Roman" w:eastAsia="Times New Roman" w:hAnsi="Times New Roman" w:cs="Times New Roman"/>
                <w:i/>
                <w:sz w:val="28"/>
                <w:szCs w:val="28"/>
              </w:rPr>
              <w:t>У разі коли кількість дітей, які проживають на території об’єднаної територіальної громади (району) або у місті (районі міста), перевищує відповідно 7 тис. та 12 тис., інклюзивно-ресурсний центр додатково залучає необхідних фахівців з урахуванням виявлених дітей відповідної нозології, які потребують психолого-педагогічного супроводу та надання психолого-педагогічних та корекційно-розвиткових послуг, згідно з пунктом 52 цього Положення.</w:t>
            </w:r>
          </w:p>
        </w:tc>
        <w:tc>
          <w:tcPr>
            <w:tcW w:w="7654" w:type="dxa"/>
          </w:tcPr>
          <w:p w14:paraId="49A5CCC3"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4. Інклюзивно-ресурсні центри утворюються з розрахунку один інклюзивно-ресурсний центр не більш як на 7 тис. дітей, які проживають на території об’єднаної територіальної громади (району), та не більш як на 12 тис. дітей, які проживають у місті (районі міста).</w:t>
            </w:r>
          </w:p>
          <w:p w14:paraId="78AD30C6" w14:textId="2B059631"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p>
        </w:tc>
      </w:tr>
      <w:tr w:rsidR="00395F0B" w14:paraId="6663CEDD" w14:textId="77777777">
        <w:tc>
          <w:tcPr>
            <w:tcW w:w="7650" w:type="dxa"/>
          </w:tcPr>
          <w:p w14:paraId="3ACA3E95"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5. У своїй діяльності інклюзивно-ресурсний центр підпорядковується засновнику. Структурні підрозділи з питань діяльності інклюзивно-ресурсних центрів органів управління освітою обласних, Київської та Севастопольської міських держадміністрацій (далі - структурні підрозділи з питань діяльності інклюзивно-ресурсних центрів органів управління освітою) здійснюють координацію діяльності інклюзивно-ресурсних центрів, контроль за дотриманням ними актів законодавства та цього Положення.</w:t>
            </w:r>
          </w:p>
        </w:tc>
        <w:tc>
          <w:tcPr>
            <w:tcW w:w="7654" w:type="dxa"/>
          </w:tcPr>
          <w:p w14:paraId="7BCF9A6A"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 xml:space="preserve">5. </w:t>
            </w:r>
            <w:r w:rsidRPr="00C35F4E">
              <w:rPr>
                <w:rFonts w:ascii="Times New Roman" w:eastAsia="Times New Roman" w:hAnsi="Times New Roman" w:cs="Times New Roman"/>
                <w:b/>
                <w:bCs/>
                <w:sz w:val="28"/>
                <w:szCs w:val="28"/>
              </w:rPr>
              <w:t>У своїй діяльності інклюзивно-ресурсний центр підпорядковується засновнику. Органи управління у сфері освіти обласних, Київської та Севастопольської міських держадміністрацій (далі - органи управління освітою) здійснюють координацію діяльності інклюзивно-ресурсних центрів, контроль за дотриманням ними актів законодавства та цього Положення.</w:t>
            </w:r>
          </w:p>
        </w:tc>
      </w:tr>
      <w:tr w:rsidR="00395F0B" w14:paraId="1B0864E1" w14:textId="77777777">
        <w:tc>
          <w:tcPr>
            <w:tcW w:w="7650" w:type="dxa"/>
          </w:tcPr>
          <w:p w14:paraId="1E03E5F4"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6. Інклюзивно-ресурсні центри повинні мати приміщення, пристосовані для дітей з особливими освітніми потребами відповідно до вимог законодавства, у тому числі державних санітарних норм і правил та державних будівельних норм.</w:t>
            </w:r>
          </w:p>
          <w:p w14:paraId="544D7B48"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i/>
                <w:sz w:val="28"/>
                <w:szCs w:val="28"/>
              </w:rPr>
            </w:pPr>
            <w:bookmarkStart w:id="5" w:name="bookmark=id.2et92p0" w:colFirst="0" w:colLast="0"/>
            <w:bookmarkEnd w:id="5"/>
            <w:r w:rsidRPr="00C35F4E">
              <w:rPr>
                <w:rFonts w:ascii="Times New Roman" w:eastAsia="Times New Roman" w:hAnsi="Times New Roman" w:cs="Times New Roman"/>
                <w:i/>
                <w:sz w:val="28"/>
                <w:szCs w:val="28"/>
              </w:rPr>
              <w:t xml:space="preserve">Загальна площа інклюзивно-ресурсних центрів, які розміщуються у приміщеннях закладів загальної середньої освіти, </w:t>
            </w:r>
            <w:r w:rsidRPr="00C35F4E">
              <w:rPr>
                <w:rFonts w:ascii="Times New Roman" w:eastAsia="Times New Roman" w:hAnsi="Times New Roman" w:cs="Times New Roman"/>
                <w:i/>
                <w:sz w:val="28"/>
                <w:szCs w:val="28"/>
              </w:rPr>
              <w:lastRenderedPageBreak/>
              <w:t>становить не менше ніж 50 кв. метрів. У таких приміщеннях облаштовуються кабінет вчителів-дефектологів, кабінет логопеда, кабінет практичних психологів, кабінет фахівців інклюзивно-ресурсного центру, кабінет директора.</w:t>
            </w:r>
          </w:p>
          <w:p w14:paraId="16998A2D" w14:textId="1F98DFB5"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i/>
                <w:sz w:val="28"/>
                <w:szCs w:val="28"/>
              </w:rPr>
              <w:t>Інклюзивно-ресурсні центри, які розміщуються в окремих приміщеннях, облаштовуються приймальнею, кабінетами: логопеда, сурдопедагога, тифлопедагога, олігофренопедагога, практичних психологів, фахівців інклюзивно-ресурсного центру, директора, а також ресурсною кімнатою та залом для занять з лікувальної фізкультури.</w:t>
            </w:r>
          </w:p>
        </w:tc>
        <w:tc>
          <w:tcPr>
            <w:tcW w:w="7654" w:type="dxa"/>
          </w:tcPr>
          <w:p w14:paraId="1B568D3B"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lastRenderedPageBreak/>
              <w:t>6. Інклюзивно-ресурсні центри повинні мати приміщення, пристосовані для дітей з особливими освітніми потребами відповідно до вимог законодавства, у тому числі державних санітарних норм і правил та державних будівельних норм.</w:t>
            </w:r>
          </w:p>
          <w:p w14:paraId="6274E2B4" w14:textId="45B4D60C"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b/>
                <w:bCs/>
                <w:sz w:val="28"/>
                <w:szCs w:val="28"/>
              </w:rPr>
              <w:t>Загальна площа інклюзивно-ресурсних центрів становить не менше ніж 50 кв. метрів.</w:t>
            </w:r>
            <w:r w:rsidRPr="00C35F4E">
              <w:rPr>
                <w:rFonts w:ascii="Times New Roman" w:eastAsia="Times New Roman" w:hAnsi="Times New Roman" w:cs="Times New Roman"/>
                <w:sz w:val="28"/>
                <w:szCs w:val="28"/>
              </w:rPr>
              <w:t xml:space="preserve"> </w:t>
            </w:r>
            <w:r w:rsidRPr="0001093C">
              <w:rPr>
                <w:rFonts w:ascii="Times New Roman" w:eastAsia="Times New Roman" w:hAnsi="Times New Roman" w:cs="Times New Roman"/>
                <w:b/>
                <w:sz w:val="28"/>
                <w:szCs w:val="28"/>
              </w:rPr>
              <w:t>Приміщенн</w:t>
            </w:r>
            <w:r w:rsidR="0001093C" w:rsidRPr="0001093C">
              <w:rPr>
                <w:rFonts w:ascii="Times New Roman" w:eastAsia="Times New Roman" w:hAnsi="Times New Roman" w:cs="Times New Roman"/>
                <w:b/>
                <w:sz w:val="28"/>
                <w:szCs w:val="28"/>
              </w:rPr>
              <w:t xml:space="preserve">я інклюзивно-ресурсних </w:t>
            </w:r>
            <w:r w:rsidR="0001093C" w:rsidRPr="0001093C">
              <w:rPr>
                <w:rFonts w:ascii="Times New Roman" w:eastAsia="Times New Roman" w:hAnsi="Times New Roman" w:cs="Times New Roman"/>
                <w:b/>
                <w:sz w:val="28"/>
                <w:szCs w:val="28"/>
              </w:rPr>
              <w:lastRenderedPageBreak/>
              <w:t xml:space="preserve">центрів </w:t>
            </w:r>
            <w:r w:rsidRPr="0001093C">
              <w:rPr>
                <w:rFonts w:ascii="Times New Roman" w:eastAsia="Times New Roman" w:hAnsi="Times New Roman" w:cs="Times New Roman"/>
                <w:b/>
                <w:sz w:val="28"/>
                <w:szCs w:val="28"/>
              </w:rPr>
              <w:t xml:space="preserve">облаштовуються </w:t>
            </w:r>
            <w:r w:rsidR="0001093C" w:rsidRPr="0001093C">
              <w:rPr>
                <w:rFonts w:ascii="Times New Roman" w:eastAsia="Times New Roman" w:hAnsi="Times New Roman" w:cs="Times New Roman"/>
                <w:b/>
                <w:sz w:val="28"/>
                <w:szCs w:val="28"/>
              </w:rPr>
              <w:t>кімнатою для прийому громадян</w:t>
            </w:r>
            <w:r w:rsidRPr="0001093C">
              <w:rPr>
                <w:rFonts w:ascii="Times New Roman" w:eastAsia="Times New Roman" w:hAnsi="Times New Roman" w:cs="Times New Roman"/>
                <w:b/>
                <w:sz w:val="28"/>
                <w:szCs w:val="28"/>
              </w:rPr>
              <w:t>, ресурсною кімнатою (у разі потреби) та кабінетами фахівц</w:t>
            </w:r>
            <w:r w:rsidR="00EE4A9B" w:rsidRPr="0001093C">
              <w:rPr>
                <w:rFonts w:ascii="Times New Roman" w:eastAsia="Times New Roman" w:hAnsi="Times New Roman" w:cs="Times New Roman"/>
                <w:b/>
                <w:sz w:val="28"/>
                <w:szCs w:val="28"/>
              </w:rPr>
              <w:t>ів</w:t>
            </w:r>
            <w:r w:rsidR="0001093C" w:rsidRPr="0001093C">
              <w:rPr>
                <w:rFonts w:ascii="Times New Roman" w:eastAsia="Times New Roman" w:hAnsi="Times New Roman" w:cs="Times New Roman"/>
                <w:b/>
                <w:sz w:val="28"/>
                <w:szCs w:val="28"/>
              </w:rPr>
              <w:t xml:space="preserve"> (консультантів)</w:t>
            </w:r>
            <w:r w:rsidR="00EE4A9B" w:rsidRPr="0001093C">
              <w:rPr>
                <w:rFonts w:ascii="Times New Roman" w:eastAsia="Times New Roman" w:hAnsi="Times New Roman" w:cs="Times New Roman"/>
                <w:b/>
                <w:sz w:val="28"/>
                <w:szCs w:val="28"/>
              </w:rPr>
              <w:t xml:space="preserve"> інклюзивно-ресурсного центру</w:t>
            </w:r>
            <w:r w:rsidR="0001093C" w:rsidRPr="0001093C">
              <w:rPr>
                <w:rFonts w:ascii="Times New Roman" w:eastAsia="Times New Roman" w:hAnsi="Times New Roman" w:cs="Times New Roman"/>
                <w:b/>
                <w:sz w:val="28"/>
                <w:szCs w:val="28"/>
              </w:rPr>
              <w:t xml:space="preserve"> (далі фахівці інклюзивно-ресурсного центру) відповідно до його штатного розпису</w:t>
            </w:r>
            <w:r w:rsidR="00EE4A9B" w:rsidRPr="0001093C">
              <w:rPr>
                <w:rFonts w:ascii="Times New Roman" w:eastAsia="Times New Roman" w:hAnsi="Times New Roman" w:cs="Times New Roman"/>
                <w:b/>
                <w:sz w:val="28"/>
                <w:szCs w:val="28"/>
              </w:rPr>
              <w:t xml:space="preserve">, </w:t>
            </w:r>
            <w:r w:rsidR="0001093C" w:rsidRPr="0001093C">
              <w:rPr>
                <w:rFonts w:ascii="Times New Roman" w:eastAsia="Times New Roman" w:hAnsi="Times New Roman" w:cs="Times New Roman"/>
                <w:b/>
                <w:sz w:val="28"/>
                <w:szCs w:val="28"/>
              </w:rPr>
              <w:t xml:space="preserve">затвердженого засновником, </w:t>
            </w:r>
            <w:r w:rsidR="00EE4A9B" w:rsidRPr="0001093C">
              <w:rPr>
                <w:rFonts w:ascii="Times New Roman" w:eastAsia="Times New Roman" w:hAnsi="Times New Roman" w:cs="Times New Roman"/>
                <w:b/>
                <w:sz w:val="28"/>
                <w:szCs w:val="28"/>
              </w:rPr>
              <w:t>а також залом для занять з лікувальної фізкультури.</w:t>
            </w:r>
          </w:p>
          <w:p w14:paraId="3929FE2A"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trike/>
                <w:sz w:val="28"/>
                <w:szCs w:val="28"/>
              </w:rPr>
            </w:pPr>
          </w:p>
        </w:tc>
      </w:tr>
      <w:tr w:rsidR="00395F0B" w14:paraId="4EEC80DE" w14:textId="77777777" w:rsidTr="00946FBB">
        <w:trPr>
          <w:trHeight w:val="4671"/>
        </w:trPr>
        <w:tc>
          <w:tcPr>
            <w:tcW w:w="7650" w:type="dxa"/>
          </w:tcPr>
          <w:p w14:paraId="2C12DA7D"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lastRenderedPageBreak/>
              <w:t>7. Інклюзивно-ресурсний центр надає послуги дітям з особливими освітніми потребами, які проживають (навчаються) у відповідній об’єднаній територіальній громаді (районі), місті (районі міста), за умови подання відповідних документів. У разі відсутності інклюзивно-ресурсного центру у відповідній об’єднаній територіальній громаді (районі), місті (районі міста) за місцем проживання (навчання) дитини батьки (один з батьків) або законні представники мають право звернутися до найближчого інклюзивно-ресурсного центру.</w:t>
            </w:r>
          </w:p>
          <w:p w14:paraId="6A54C393"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bookmarkStart w:id="6" w:name="bookmark=id.tyjcwt" w:colFirst="0" w:colLast="0"/>
            <w:bookmarkEnd w:id="6"/>
            <w:r w:rsidRPr="00C35F4E">
              <w:rPr>
                <w:rFonts w:ascii="Times New Roman" w:eastAsia="Times New Roman" w:hAnsi="Times New Roman" w:cs="Times New Roman"/>
                <w:sz w:val="28"/>
                <w:szCs w:val="28"/>
              </w:rPr>
              <w:t>У разі обслуговування дітей з особливими освітніми потребами з інших адміністративно-територіальних одиниць або об’єднаних територіальних громад інклюзивно-ресурсний центр не пізніше 15 числа наступного місяця з дня звернення за допомогою чи супроводженням інформує про них засновника та відповідний структурний підрозділ з питань діяльності інклюзивно-ресурсних центрів органів управління освітою.</w:t>
            </w:r>
          </w:p>
          <w:p w14:paraId="50DFDA42"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p>
        </w:tc>
        <w:tc>
          <w:tcPr>
            <w:tcW w:w="7654" w:type="dxa"/>
          </w:tcPr>
          <w:p w14:paraId="36C4F97B"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7. Інклюзивно-ресурсний центр надає послуги дітям з особливими освітніми потребами, які проживають (навчаються) у відповідній об’єднаній територіальній громаді (районі), місті (районі міста), за умови подання відповідних документів. У разі відсутності інклюзивно-ресурсного центру у відповідній об’єднаній територіальній громаді (районі), місті (районі міста) за місцем проживання (навчання) дитини батьки (один з батьків) або законні представники мають право звернутися до найближчого інклюзивно-ресурсного центру.</w:t>
            </w:r>
          </w:p>
          <w:p w14:paraId="3DA3C5EA" w14:textId="2564A1B0" w:rsidR="00395F0B" w:rsidRPr="00E9317A" w:rsidRDefault="00E9317A" w:rsidP="0001093C">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E9317A">
              <w:rPr>
                <w:rFonts w:ascii="Times New Roman" w:hAnsi="Times New Roman" w:cs="Times New Roman"/>
                <w:b/>
                <w:color w:val="000000" w:themeColor="text1"/>
                <w:sz w:val="28"/>
                <w:szCs w:val="28"/>
              </w:rPr>
              <w:t xml:space="preserve">У разі обслуговування дітей з особливими освітніми потребами з інших адміністративно-територіальних одиниць або територіальних громад інклюзивно-ресурсний центр не пізніше 15 числа наступного місяця з дня </w:t>
            </w:r>
            <w:r w:rsidR="0001093C">
              <w:rPr>
                <w:rFonts w:ascii="Times New Roman" w:hAnsi="Times New Roman" w:cs="Times New Roman"/>
                <w:b/>
                <w:color w:val="000000" w:themeColor="text1"/>
                <w:sz w:val="28"/>
                <w:szCs w:val="28"/>
              </w:rPr>
              <w:t xml:space="preserve">їх </w:t>
            </w:r>
            <w:r w:rsidRPr="00797710">
              <w:rPr>
                <w:rFonts w:ascii="Times New Roman" w:hAnsi="Times New Roman" w:cs="Times New Roman"/>
                <w:b/>
                <w:color w:val="000000" w:themeColor="text1"/>
                <w:sz w:val="28"/>
                <w:szCs w:val="28"/>
                <w:highlight w:val="yellow"/>
              </w:rPr>
              <w:t xml:space="preserve">звернення </w:t>
            </w:r>
            <w:r w:rsidRPr="00E9317A">
              <w:rPr>
                <w:rFonts w:ascii="Times New Roman" w:hAnsi="Times New Roman" w:cs="Times New Roman"/>
                <w:b/>
                <w:color w:val="000000" w:themeColor="text1"/>
                <w:sz w:val="28"/>
                <w:szCs w:val="28"/>
              </w:rPr>
              <w:t>інформує про них засновника та відповідний орган управління освітою. У такому випадку діяльність інклюзивно-ресурсних центрів організовується в одній із форм співробітництва, визначених Законом України «Про співробітництво територіальних громад».</w:t>
            </w:r>
          </w:p>
        </w:tc>
      </w:tr>
      <w:tr w:rsidR="00395F0B" w14:paraId="6545B5ED" w14:textId="77777777">
        <w:tc>
          <w:tcPr>
            <w:tcW w:w="15304" w:type="dxa"/>
            <w:gridSpan w:val="2"/>
          </w:tcPr>
          <w:p w14:paraId="62189CD6" w14:textId="77777777" w:rsidR="00395F0B" w:rsidRPr="00C35F4E" w:rsidRDefault="00395F0B" w:rsidP="00395F0B">
            <w:pPr>
              <w:pBdr>
                <w:top w:val="nil"/>
                <w:left w:val="nil"/>
                <w:bottom w:val="nil"/>
                <w:right w:val="nil"/>
                <w:between w:val="nil"/>
              </w:pBdr>
              <w:shd w:val="clear" w:color="auto" w:fill="FFFFFF"/>
              <w:ind w:left="450" w:right="450"/>
              <w:jc w:val="center"/>
              <w:rPr>
                <w:rFonts w:ascii="Times New Roman" w:eastAsia="Times New Roman" w:hAnsi="Times New Roman" w:cs="Times New Roman"/>
                <w:sz w:val="28"/>
                <w:szCs w:val="28"/>
              </w:rPr>
            </w:pPr>
            <w:r w:rsidRPr="00C35F4E">
              <w:rPr>
                <w:rFonts w:ascii="Times New Roman" w:eastAsia="Times New Roman" w:hAnsi="Times New Roman" w:cs="Times New Roman"/>
                <w:b/>
                <w:sz w:val="28"/>
                <w:szCs w:val="28"/>
              </w:rPr>
              <w:t>Завдання інклюзивно-ресурсного центру</w:t>
            </w:r>
          </w:p>
        </w:tc>
      </w:tr>
      <w:tr w:rsidR="00395F0B" w14:paraId="11959359" w14:textId="77777777">
        <w:tc>
          <w:tcPr>
            <w:tcW w:w="7650" w:type="dxa"/>
          </w:tcPr>
          <w:p w14:paraId="3E612C6D"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8. Основними завданнями інклюзивно-ресурсного центру є:</w:t>
            </w:r>
          </w:p>
          <w:p w14:paraId="30F21795"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1) проведення комплексної оцінки з метою визначення особливих освітніх потреб дитини, в тому числі коефіцієнта її інтелекту (здійснюється практичними психологами інклюзивно-ресурсного центру), розроблення рекомендацій щодо освітньої програми, надання психолого-педагогічних та корекційно-розвиткових послуг відповідно до потенційних можливостей дитини;</w:t>
            </w:r>
          </w:p>
          <w:p w14:paraId="527F7BA1"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2) надання психолого-педагогічних та корекційно-розвиткових послуг дітям з особливими освітніми потребами, які навчаються у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 (не відвідують заклади освіти) та не отримують відповідної допомоги;</w:t>
            </w:r>
          </w:p>
          <w:p w14:paraId="7FB6BAC8"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3) участь педагогічних працівників інклюзивно-ресурсного центру в командах психолого-педагогічного супроводу дитини з особливими освітніми потребами у закладах загальної середньої та дошкільної освіти, а також психолого-педагогічних консиліумах спеціальних закладів загальної середньої освіти з метою моніторингу динаміки розвитку дитини не рідше, ніж двічі на рік;</w:t>
            </w:r>
          </w:p>
          <w:p w14:paraId="20288F0F"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4) ведення реєстру дітей, які пройшли комплексну оцінку і перебувають на обліку в інклюзивно-ресурсному центрі (додаток 1), за згодою їх батьків (одного з батьків) або законних представників на обробку персональних даних неповнолітньої дитини;</w:t>
            </w:r>
          </w:p>
          <w:p w14:paraId="4F04E46D"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5) ведення реєстру закладів освіти, а також реєстру фахівців, які надають психолого-педагогічні та корекційно-розвиткові послуги дітям з особливими освітніми потребами за їх згодою (додаток 2);</w:t>
            </w:r>
          </w:p>
          <w:p w14:paraId="09BC095C"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 xml:space="preserve">6) надання консультацій та взаємодія з педагогічними працівниками закладів дошкільної, загальної середньої, професійної (професійно-технічної) освіти та інших закладів освіти, які </w:t>
            </w:r>
            <w:r w:rsidRPr="00C35F4E">
              <w:rPr>
                <w:rFonts w:ascii="Times New Roman" w:eastAsia="Times New Roman" w:hAnsi="Times New Roman" w:cs="Times New Roman"/>
                <w:sz w:val="28"/>
                <w:szCs w:val="28"/>
              </w:rPr>
              <w:lastRenderedPageBreak/>
              <w:t>забезпечують здобуття загальної середньої освіти, з питань організації інклюзивного навчання;</w:t>
            </w:r>
          </w:p>
          <w:p w14:paraId="0DBFC725"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7) надання методичної допомоги педагогічним працівникам закладів дошкільної, загальної середньої, професійної (професійно-технічної) освіти та інших закладів освіти, які забезпечують здобуття загальної середньої освіти, батькам або законним представникам дітей з особливими освітніми потребами щодо особливостей організації надання психолого-педагогічних та корекційно-розвиткових послуг таким дітям;</w:t>
            </w:r>
          </w:p>
          <w:p w14:paraId="11479D2D"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8) консультування батьків або законних представників дітей з особливими освітніми потребами стосовно мережі закладів дошкільної, загальної середньої, професійної (професійно-технічної) освіти, інших закладів освіти, які забезпечують здобуття загальної середньої освіти, та зарахування до цих закладів;</w:t>
            </w:r>
          </w:p>
          <w:p w14:paraId="03658CCF"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9) надання консультативної та психологічної допомоги, проведення бесід з батьками (законними представниками) дітей з особливими освітніми потребами у формуванні позитивної мотивації щодо розвитку таких дітей;</w:t>
            </w:r>
          </w:p>
          <w:p w14:paraId="69D7A349"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10) моніторинг динаміки розвитку дітей з особливими освітніми потребами шляхом взаємодії з їх батьками (законними представниками) та закладами освіти, в яких вони навчаються;</w:t>
            </w:r>
          </w:p>
          <w:p w14:paraId="10A0094E"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11) організація інформаційно-просвітницької діяльності шляхом проведення конференцій, семінарів, засідань за круглим столом, тренінгів, майстер-класів з питань надання психолого-педагогічних та корекційно-розвиткових послуг дітям з особливими освітніми потребами;</w:t>
            </w:r>
          </w:p>
          <w:p w14:paraId="6691AA62"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12) взаємодія з місцевими органами виконавчої влади, органами місцевого самоврядування, закладами освіти, закладами охорони здоров’я, закладами (установами) соціального захисту населення, службами у справах дітей, громадськими організаціями щодо надання психолого-педагогічних та корекційно-розвиткових послуг дітям з особливими освітніми потребами починаючи з раннього віку в разі потреби із залученням відповідних спеціалістів;</w:t>
            </w:r>
          </w:p>
          <w:p w14:paraId="7D426284"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13) підготовка звітної інформації про результати діяльності інклюзивно-ресурсного центру для засновника, відповідного структурного підрозділу з питань діяльності інклюзивно-ресурсних центрів органів управління освітою, а також аналітичної інформації для відповідного центру підтримки інклюзивної освіти.</w:t>
            </w:r>
          </w:p>
          <w:p w14:paraId="76CA57E3"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p>
        </w:tc>
        <w:tc>
          <w:tcPr>
            <w:tcW w:w="7654" w:type="dxa"/>
          </w:tcPr>
          <w:p w14:paraId="4B9A9C12" w14:textId="1644560A" w:rsidR="00395F0B" w:rsidRPr="00C35F4E" w:rsidRDefault="00EE4A9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 Основними з</w:t>
            </w:r>
            <w:r w:rsidR="00395F0B" w:rsidRPr="00C35F4E">
              <w:rPr>
                <w:rFonts w:ascii="Times New Roman" w:eastAsia="Times New Roman" w:hAnsi="Times New Roman" w:cs="Times New Roman"/>
                <w:sz w:val="28"/>
                <w:szCs w:val="28"/>
              </w:rPr>
              <w:t>авданнями інклюзивно-ресурсного центру є:</w:t>
            </w:r>
          </w:p>
          <w:p w14:paraId="05623B14" w14:textId="3E63A973" w:rsidR="00395F0B" w:rsidRPr="00C35F4E" w:rsidRDefault="00794B2A"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sidRPr="00794B2A">
              <w:rPr>
                <w:rFonts w:ascii="Times New Roman" w:eastAsia="Times New Roman" w:hAnsi="Times New Roman" w:cs="Times New Roman"/>
                <w:b/>
                <w:sz w:val="28"/>
                <w:szCs w:val="28"/>
              </w:rPr>
              <w:t>проведення комплексної оцінки особи, у тому числі повторної, та здійснення її системного кваліфікованого супроводу у разі встановлення у неї особливих освітніх потреб;</w:t>
            </w:r>
          </w:p>
          <w:p w14:paraId="24812E42" w14:textId="4AFEE7A0" w:rsidR="00395F0B" w:rsidRPr="00C35F4E" w:rsidRDefault="00794B2A"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надання рекомендацій закладам</w:t>
            </w:r>
            <w:r w:rsidR="00395F0B" w:rsidRPr="00C35F4E">
              <w:rPr>
                <w:rFonts w:ascii="Times New Roman" w:eastAsia="Times New Roman" w:hAnsi="Times New Roman" w:cs="Times New Roman"/>
                <w:b/>
                <w:sz w:val="28"/>
                <w:szCs w:val="28"/>
              </w:rPr>
              <w:t xml:space="preserve"> освіти щодо розроблення індивідуальної програми розвитку</w:t>
            </w:r>
            <w:r w:rsidR="0001093C">
              <w:rPr>
                <w:rFonts w:ascii="Times New Roman" w:eastAsia="Times New Roman" w:hAnsi="Times New Roman" w:cs="Times New Roman"/>
                <w:b/>
                <w:sz w:val="28"/>
                <w:szCs w:val="28"/>
              </w:rPr>
              <w:t xml:space="preserve"> особи</w:t>
            </w:r>
            <w:r w:rsidR="00395F0B" w:rsidRPr="00C35F4E">
              <w:rPr>
                <w:rFonts w:ascii="Times New Roman" w:eastAsia="Times New Roman" w:hAnsi="Times New Roman" w:cs="Times New Roman"/>
                <w:b/>
                <w:sz w:val="28"/>
                <w:szCs w:val="28"/>
              </w:rPr>
              <w:t>;</w:t>
            </w:r>
          </w:p>
          <w:p w14:paraId="0AD8521A" w14:textId="43ABE326"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 xml:space="preserve">3) консультування батьків, інших законних представників </w:t>
            </w:r>
            <w:r w:rsidR="0001093C">
              <w:rPr>
                <w:rFonts w:ascii="Times New Roman" w:eastAsia="Times New Roman" w:hAnsi="Times New Roman" w:cs="Times New Roman"/>
                <w:b/>
                <w:sz w:val="28"/>
                <w:szCs w:val="28"/>
              </w:rPr>
              <w:t>особи</w:t>
            </w:r>
            <w:r w:rsidRPr="00C35F4E">
              <w:rPr>
                <w:rFonts w:ascii="Times New Roman" w:eastAsia="Times New Roman" w:hAnsi="Times New Roman" w:cs="Times New Roman"/>
                <w:b/>
                <w:sz w:val="28"/>
                <w:szCs w:val="28"/>
              </w:rPr>
              <w:t xml:space="preserve"> з особливими освітніми потребами щодо особливостей її розвитку;</w:t>
            </w:r>
          </w:p>
          <w:p w14:paraId="27D264CC"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4) забезпечення участі педагогічних працівників інклюзивно-ресурсного центру в:</w:t>
            </w:r>
          </w:p>
          <w:p w14:paraId="4D71A62C" w14:textId="324E63AD"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 xml:space="preserve">діяльності команди психолого-педагогічного супроводу </w:t>
            </w:r>
            <w:r w:rsidR="0001093C">
              <w:rPr>
                <w:rFonts w:ascii="Times New Roman" w:eastAsia="Times New Roman" w:hAnsi="Times New Roman" w:cs="Times New Roman"/>
                <w:b/>
                <w:sz w:val="28"/>
                <w:szCs w:val="28"/>
              </w:rPr>
              <w:t>особи</w:t>
            </w:r>
            <w:r w:rsidRPr="0001093C">
              <w:rPr>
                <w:rFonts w:ascii="Times New Roman" w:eastAsia="Times New Roman" w:hAnsi="Times New Roman" w:cs="Times New Roman"/>
                <w:b/>
                <w:sz w:val="28"/>
                <w:szCs w:val="28"/>
              </w:rPr>
              <w:t xml:space="preserve"> з особливими освітніми потребами</w:t>
            </w:r>
            <w:r w:rsidRPr="00C35F4E">
              <w:rPr>
                <w:rFonts w:ascii="Times New Roman" w:eastAsia="Times New Roman" w:hAnsi="Times New Roman" w:cs="Times New Roman"/>
                <w:b/>
                <w:sz w:val="28"/>
                <w:szCs w:val="28"/>
              </w:rPr>
              <w:t xml:space="preserve">; </w:t>
            </w:r>
          </w:p>
          <w:p w14:paraId="1C00CB71" w14:textId="11A822EC" w:rsidR="00395F0B" w:rsidRPr="00C35F4E" w:rsidRDefault="00395F0B" w:rsidP="00395F0B">
            <w:pP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семінарах, тренінгах, майстер-клас</w:t>
            </w:r>
            <w:r w:rsidR="00794B2A">
              <w:rPr>
                <w:rFonts w:ascii="Times New Roman" w:eastAsia="Times New Roman" w:hAnsi="Times New Roman" w:cs="Times New Roman"/>
                <w:b/>
                <w:sz w:val="28"/>
                <w:szCs w:val="28"/>
              </w:rPr>
              <w:t xml:space="preserve">ах для підвищення кваліфікації </w:t>
            </w:r>
            <w:r w:rsidRPr="00C35F4E">
              <w:rPr>
                <w:rFonts w:ascii="Times New Roman" w:eastAsia="Times New Roman" w:hAnsi="Times New Roman" w:cs="Times New Roman"/>
                <w:b/>
                <w:sz w:val="28"/>
                <w:szCs w:val="28"/>
              </w:rPr>
              <w:t>педагогічних працівників, обміну досвідом тощо;</w:t>
            </w:r>
          </w:p>
          <w:p w14:paraId="65895F47" w14:textId="30F49FD9"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5) залучення</w:t>
            </w:r>
            <w:r w:rsidR="00794B2A">
              <w:rPr>
                <w:rFonts w:ascii="Times New Roman" w:eastAsia="Times New Roman" w:hAnsi="Times New Roman" w:cs="Times New Roman"/>
                <w:b/>
                <w:sz w:val="28"/>
                <w:szCs w:val="28"/>
              </w:rPr>
              <w:t xml:space="preserve"> (</w:t>
            </w:r>
            <w:r w:rsidRPr="00C35F4E">
              <w:rPr>
                <w:rFonts w:ascii="Times New Roman" w:eastAsia="Times New Roman" w:hAnsi="Times New Roman" w:cs="Times New Roman"/>
                <w:b/>
                <w:sz w:val="28"/>
                <w:szCs w:val="28"/>
              </w:rPr>
              <w:t>за необхідності</w:t>
            </w:r>
            <w:r w:rsidR="00794B2A">
              <w:rPr>
                <w:rFonts w:ascii="Times New Roman" w:eastAsia="Times New Roman" w:hAnsi="Times New Roman" w:cs="Times New Roman"/>
                <w:b/>
                <w:sz w:val="28"/>
                <w:szCs w:val="28"/>
              </w:rPr>
              <w:t>)</w:t>
            </w:r>
            <w:r w:rsidRPr="00C35F4E">
              <w:rPr>
                <w:rFonts w:ascii="Times New Roman" w:eastAsia="Times New Roman" w:hAnsi="Times New Roman" w:cs="Times New Roman"/>
                <w:b/>
                <w:sz w:val="28"/>
                <w:szCs w:val="28"/>
              </w:rPr>
              <w:t xml:space="preserve"> педагогічних працівників інклюзивно-ресурсного центру під час засідань психолого-педагогічного консиліуму у спеціальних закладах загальної середньої освіти; </w:t>
            </w:r>
          </w:p>
          <w:p w14:paraId="62190D98"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6) надання психолого-педагогічних, корекційно-розвиткових та інших послуг дітям з особливими освітніми потребами:</w:t>
            </w:r>
          </w:p>
          <w:p w14:paraId="762B6226"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дітям раннього та дошкільного віку, які не відвідують заклади дошкільної освіти;</w:t>
            </w:r>
          </w:p>
          <w:p w14:paraId="79613527"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дітям, які здобувають освіту у формі педагогічного патронажу;</w:t>
            </w:r>
          </w:p>
          <w:p w14:paraId="214101FF"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 xml:space="preserve">здобувачам освіти, які не отримують відповідні послуги у закладах освіти у зв'язку </w:t>
            </w:r>
            <w:r w:rsidRPr="0001093C">
              <w:rPr>
                <w:rFonts w:ascii="Times New Roman" w:eastAsia="Times New Roman" w:hAnsi="Times New Roman" w:cs="Times New Roman"/>
                <w:b/>
                <w:sz w:val="28"/>
                <w:szCs w:val="28"/>
              </w:rPr>
              <w:t>відсутністю необхідних фахівців;</w:t>
            </w:r>
          </w:p>
          <w:p w14:paraId="55F64B9B"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 xml:space="preserve">7) визначення потреби в </w:t>
            </w:r>
            <w:r w:rsidRPr="0001093C">
              <w:rPr>
                <w:rFonts w:ascii="Times New Roman" w:eastAsia="Times New Roman" w:hAnsi="Times New Roman" w:cs="Times New Roman"/>
                <w:b/>
                <w:sz w:val="28"/>
                <w:szCs w:val="28"/>
              </w:rPr>
              <w:t>асистенті учня та/або супроводі дитини з особливими освітніми потребами</w:t>
            </w:r>
            <w:r w:rsidRPr="00C35F4E">
              <w:rPr>
                <w:rFonts w:ascii="Times New Roman" w:eastAsia="Times New Roman" w:hAnsi="Times New Roman" w:cs="Times New Roman"/>
                <w:b/>
                <w:sz w:val="28"/>
                <w:szCs w:val="28"/>
              </w:rPr>
              <w:t xml:space="preserve"> в інклюзивному класі (групі);</w:t>
            </w:r>
          </w:p>
          <w:p w14:paraId="64BF6D72" w14:textId="3DF5C0A5"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 xml:space="preserve">8) визначення рівня підтримки </w:t>
            </w:r>
            <w:r w:rsidR="0001093C">
              <w:rPr>
                <w:rFonts w:ascii="Times New Roman" w:eastAsia="Times New Roman" w:hAnsi="Times New Roman" w:cs="Times New Roman"/>
                <w:b/>
                <w:sz w:val="28"/>
                <w:szCs w:val="28"/>
              </w:rPr>
              <w:t>особи</w:t>
            </w:r>
            <w:r w:rsidRPr="00C35F4E">
              <w:rPr>
                <w:rFonts w:ascii="Times New Roman" w:eastAsia="Times New Roman" w:hAnsi="Times New Roman" w:cs="Times New Roman"/>
                <w:b/>
                <w:sz w:val="28"/>
                <w:szCs w:val="28"/>
              </w:rPr>
              <w:t xml:space="preserve"> з особливими освітніми потребами в закладі освіти; </w:t>
            </w:r>
          </w:p>
          <w:p w14:paraId="045CB2E8" w14:textId="77777777" w:rsidR="00B45A63" w:rsidRPr="00B45A63" w:rsidRDefault="00395F0B" w:rsidP="00395F0B">
            <w:pPr>
              <w:pBdr>
                <w:top w:val="nil"/>
                <w:left w:val="nil"/>
                <w:bottom w:val="nil"/>
                <w:right w:val="nil"/>
                <w:between w:val="nil"/>
              </w:pBdr>
              <w:shd w:val="clear" w:color="auto" w:fill="FFFFFF"/>
              <w:ind w:firstLine="450"/>
              <w:jc w:val="both"/>
              <w:rPr>
                <w:rFonts w:ascii="Times New Roman" w:hAnsi="Times New Roman" w:cs="Times New Roman"/>
                <w:b/>
                <w:sz w:val="28"/>
                <w:szCs w:val="28"/>
              </w:rPr>
            </w:pPr>
            <w:r w:rsidRPr="00B45A63">
              <w:rPr>
                <w:rFonts w:ascii="Times New Roman" w:eastAsia="Times New Roman" w:hAnsi="Times New Roman" w:cs="Times New Roman"/>
                <w:b/>
                <w:sz w:val="28"/>
                <w:szCs w:val="28"/>
              </w:rPr>
              <w:lastRenderedPageBreak/>
              <w:t xml:space="preserve">9) </w:t>
            </w:r>
            <w:r w:rsidR="00B45A63" w:rsidRPr="004747C9">
              <w:rPr>
                <w:rFonts w:ascii="Times New Roman" w:hAnsi="Times New Roman" w:cs="Times New Roman"/>
                <w:b/>
                <w:sz w:val="28"/>
                <w:szCs w:val="28"/>
              </w:rPr>
              <w:t>надання консультативної, психологічної допомоги, батькам, іншим законними представниками осіб з особливими освітніми потребами у формуванні позитивної мотивації щодо розвитку таких дітей та підвищення обізнаності щодо організації їх навчання і виховання;</w:t>
            </w:r>
          </w:p>
          <w:p w14:paraId="2A551356" w14:textId="5E692FD4"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10) інформування громади щодо діяльності інклюзивно-ресурсного центру та взаємодія з місцевими органами виконавчої влади, органами місцевого самоврядування, закладами освіти, закладами охорони здоров’я, закладами (установами) соціального захисту населення, службами у справах дітей, громадськими організаціями тощо;</w:t>
            </w:r>
          </w:p>
          <w:p w14:paraId="1CD38284" w14:textId="47B0420B"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11) облік осіб, які звернулися до інклюзивно-ресурсного центру, шляхом формування їх електронного переліку згідно з додатком 1 до цього Порядку;</w:t>
            </w:r>
          </w:p>
          <w:p w14:paraId="7942C53C" w14:textId="0C56DE0B"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b/>
                <w:sz w:val="28"/>
                <w:szCs w:val="28"/>
              </w:rPr>
              <w:t>12) підготовка звітної та аналітичної інформації про результати діяльності інклюзивно-ресурсного центру.</w:t>
            </w:r>
          </w:p>
        </w:tc>
      </w:tr>
      <w:tr w:rsidR="00395F0B" w14:paraId="10619C41" w14:textId="77777777">
        <w:tc>
          <w:tcPr>
            <w:tcW w:w="7650" w:type="dxa"/>
          </w:tcPr>
          <w:p w14:paraId="32427D3F"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lastRenderedPageBreak/>
              <w:t>9. Структурні підрозділи з питань діяльності інклюзивно-ресурсних центрів органів управління освітою подають щороку до 5 вересня МОН зведену інформацію про діяльність інклюзивно-ресурсного центру.</w:t>
            </w:r>
          </w:p>
        </w:tc>
        <w:tc>
          <w:tcPr>
            <w:tcW w:w="7654" w:type="dxa"/>
          </w:tcPr>
          <w:p w14:paraId="3BCBB167"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9. Органи управління освітою подають щороку МОН зведену інформацію про діяльність інклюзивно-ресурсних центрів</w:t>
            </w:r>
            <w:r w:rsidRPr="00C35F4E">
              <w:rPr>
                <w:rFonts w:ascii="Times New Roman" w:eastAsia="Times New Roman" w:hAnsi="Times New Roman" w:cs="Times New Roman"/>
                <w:b/>
                <w:sz w:val="28"/>
                <w:szCs w:val="28"/>
              </w:rPr>
              <w:t xml:space="preserve"> з використанням АС «ІРЦ» відповідно до форми, затвердженої МОН.</w:t>
            </w:r>
          </w:p>
        </w:tc>
      </w:tr>
      <w:tr w:rsidR="00395F0B" w14:paraId="19A157F3" w14:textId="77777777">
        <w:tc>
          <w:tcPr>
            <w:tcW w:w="15304" w:type="dxa"/>
            <w:gridSpan w:val="2"/>
          </w:tcPr>
          <w:p w14:paraId="0BB4294E" w14:textId="77777777" w:rsidR="00395F0B" w:rsidRPr="00C35F4E" w:rsidRDefault="00395F0B" w:rsidP="00395F0B">
            <w:pPr>
              <w:pBdr>
                <w:top w:val="nil"/>
                <w:left w:val="nil"/>
                <w:bottom w:val="nil"/>
                <w:right w:val="nil"/>
                <w:between w:val="nil"/>
              </w:pBdr>
              <w:shd w:val="clear" w:color="auto" w:fill="FFFFFF"/>
              <w:ind w:left="450" w:right="450"/>
              <w:jc w:val="center"/>
              <w:rPr>
                <w:rFonts w:ascii="Times New Roman" w:eastAsia="Times New Roman" w:hAnsi="Times New Roman" w:cs="Times New Roman"/>
                <w:sz w:val="28"/>
                <w:szCs w:val="28"/>
              </w:rPr>
            </w:pPr>
            <w:r w:rsidRPr="00C35F4E">
              <w:rPr>
                <w:rFonts w:ascii="Times New Roman" w:eastAsia="Times New Roman" w:hAnsi="Times New Roman" w:cs="Times New Roman"/>
                <w:b/>
                <w:sz w:val="28"/>
                <w:szCs w:val="28"/>
              </w:rPr>
              <w:t>Організація проведення комплексної оцінки</w:t>
            </w:r>
          </w:p>
        </w:tc>
      </w:tr>
      <w:tr w:rsidR="00395F0B" w14:paraId="361D8796" w14:textId="77777777">
        <w:tc>
          <w:tcPr>
            <w:tcW w:w="7650" w:type="dxa"/>
          </w:tcPr>
          <w:p w14:paraId="5DB7CB1C" w14:textId="22C312BD"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11.  Первинний прийом батьків (одного з батьків) або законних представників дитини проводить директор інклюзивно-ресурсного центру, або уповноважені ним працівники, які визначають час та дату проведення комплексної оцінки та встановлюють наявність таких документів:</w:t>
            </w:r>
          </w:p>
          <w:p w14:paraId="6EF7D619"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p>
          <w:p w14:paraId="773BA868"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документів, що посвідчують особу батьків (одного з батьків) або законних представників;</w:t>
            </w:r>
          </w:p>
          <w:p w14:paraId="46B8978A"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p>
          <w:p w14:paraId="329A696B"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свідоцтва про народження дитини;</w:t>
            </w:r>
          </w:p>
          <w:p w14:paraId="68CAF101"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p>
          <w:p w14:paraId="4C8CA9F9"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індивідуальної програми реабілітації дитини з інвалідністю (у разі інвалідності);</w:t>
            </w:r>
          </w:p>
          <w:p w14:paraId="4B61A3E7"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p>
          <w:p w14:paraId="7BD9A4B7"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lastRenderedPageBreak/>
              <w:t>форми первинної облікової документації № 112/0 “Історія розвитку дитини”, затвердженої МОЗ, у разі потреби - довідки від психіатра.</w:t>
            </w:r>
          </w:p>
        </w:tc>
        <w:tc>
          <w:tcPr>
            <w:tcW w:w="7654" w:type="dxa"/>
          </w:tcPr>
          <w:p w14:paraId="6790EB7A"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lastRenderedPageBreak/>
              <w:t>11. Проведення комплексної оцінки, у тому числі повторної, здійснюється:</w:t>
            </w:r>
          </w:p>
          <w:p w14:paraId="3DA68FD9" w14:textId="7269A5A9"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 xml:space="preserve">за письмовим зверненням (заявою) до інклюзивно-ресурсного центру батьків (одного з батьків) або інших законних представників дитини або </w:t>
            </w:r>
            <w:r w:rsidRPr="00B45A63">
              <w:rPr>
                <w:rFonts w:ascii="Times New Roman" w:eastAsia="Times New Roman" w:hAnsi="Times New Roman" w:cs="Times New Roman"/>
                <w:b/>
                <w:sz w:val="28"/>
                <w:szCs w:val="28"/>
              </w:rPr>
              <w:t>повнолітньої особи;</w:t>
            </w:r>
          </w:p>
          <w:p w14:paraId="39E93A38" w14:textId="6C031DBA"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 xml:space="preserve">за зверненням органів опіки та піклування до інклюзивно-ресурсного центру (для дітей-сиріт, дітей позбавлених батьківського піклування (у разі не призначення опікуна у встановленому порядку). </w:t>
            </w:r>
          </w:p>
          <w:p w14:paraId="436B4DA3" w14:textId="32C57CD8"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 xml:space="preserve">Для проведення комплексної оцінки особи, органи опіки та піклування можуть звернутися до інклюзивно-ресурсного центру онлайн, використовуючи АС «ІРЦ». </w:t>
            </w:r>
          </w:p>
          <w:p w14:paraId="068E3126" w14:textId="6C169221"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Всі письмові звернення (заяви) до інклюзивно-ресурсного центру щодо проведення комплексної оцінки невідкладно фіксуються в АС «ІРЦ». У разі звернення до інклюзивно-</w:t>
            </w:r>
            <w:r w:rsidRPr="00C35F4E">
              <w:rPr>
                <w:rFonts w:ascii="Times New Roman" w:eastAsia="Times New Roman" w:hAnsi="Times New Roman" w:cs="Times New Roman"/>
                <w:b/>
                <w:sz w:val="28"/>
                <w:szCs w:val="28"/>
              </w:rPr>
              <w:lastRenderedPageBreak/>
              <w:t>ресурсного центру щодо проведення комплексної оцінки тієї самої дитини, воно фіксується як повторне.</w:t>
            </w:r>
          </w:p>
          <w:p w14:paraId="1800247F" w14:textId="5042ACA1" w:rsidR="00395F0B" w:rsidRPr="00C35F4E" w:rsidRDefault="00395F0B" w:rsidP="00395F0B">
            <w:pPr>
              <w:shd w:val="clear" w:color="auto" w:fill="FFFFFF"/>
              <w:ind w:firstLine="46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Перед проведенням комплексної оцінки директор інклюзивно-ресурсного центру або уповноважені ним працівники проводять первинний прийом батьків (одного з батьків) або законних представників дитини та:</w:t>
            </w:r>
          </w:p>
          <w:p w14:paraId="5884DD9F" w14:textId="5A258D34" w:rsidR="00395F0B" w:rsidRPr="00C35F4E" w:rsidRDefault="00395F0B" w:rsidP="00395F0B">
            <w:pPr>
              <w:shd w:val="clear" w:color="auto" w:fill="FFFFFF"/>
              <w:ind w:firstLine="46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 xml:space="preserve">встановлюють наявність документів, що посвідчують особу батьків (одного з батьків) або законних представників дитини та її свідоцтва про народження або документів, що </w:t>
            </w:r>
            <w:r w:rsidRPr="00B45A63">
              <w:rPr>
                <w:rFonts w:ascii="Times New Roman" w:eastAsia="Times New Roman" w:hAnsi="Times New Roman" w:cs="Times New Roman"/>
                <w:b/>
                <w:sz w:val="28"/>
                <w:szCs w:val="28"/>
              </w:rPr>
              <w:t xml:space="preserve">посвідчують </w:t>
            </w:r>
            <w:r w:rsidR="00B45A63" w:rsidRPr="00B45A63">
              <w:rPr>
                <w:rFonts w:ascii="Times New Roman" w:eastAsia="Times New Roman" w:hAnsi="Times New Roman" w:cs="Times New Roman"/>
                <w:b/>
                <w:sz w:val="28"/>
                <w:szCs w:val="28"/>
              </w:rPr>
              <w:t>особу</w:t>
            </w:r>
            <w:r w:rsidRPr="00B45A63">
              <w:rPr>
                <w:rFonts w:ascii="Times New Roman" w:eastAsia="Times New Roman" w:hAnsi="Times New Roman" w:cs="Times New Roman"/>
                <w:b/>
                <w:sz w:val="28"/>
                <w:szCs w:val="28"/>
              </w:rPr>
              <w:t>;</w:t>
            </w:r>
          </w:p>
          <w:p w14:paraId="7C371385" w14:textId="3F3BCA32" w:rsidR="00395F0B" w:rsidRPr="00C35F4E" w:rsidRDefault="00395F0B" w:rsidP="00395F0B">
            <w:pPr>
              <w:shd w:val="clear" w:color="auto" w:fill="FFFFFF"/>
              <w:ind w:firstLine="46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визначають час</w:t>
            </w:r>
            <w:r w:rsidR="008F687C">
              <w:rPr>
                <w:rFonts w:ascii="Times New Roman" w:eastAsia="Times New Roman" w:hAnsi="Times New Roman" w:cs="Times New Roman"/>
                <w:b/>
                <w:sz w:val="28"/>
                <w:szCs w:val="28"/>
              </w:rPr>
              <w:t>, місце</w:t>
            </w:r>
            <w:r w:rsidRPr="00C35F4E">
              <w:rPr>
                <w:rFonts w:ascii="Times New Roman" w:eastAsia="Times New Roman" w:hAnsi="Times New Roman" w:cs="Times New Roman"/>
                <w:b/>
                <w:sz w:val="28"/>
                <w:szCs w:val="28"/>
              </w:rPr>
              <w:t xml:space="preserve"> та дату проведення комплексної оцінки.</w:t>
            </w:r>
          </w:p>
          <w:p w14:paraId="67F4D1B2" w14:textId="78B2BB2D" w:rsidR="00395F0B" w:rsidRPr="00C35F4E" w:rsidRDefault="00395F0B" w:rsidP="00395F0B">
            <w:pPr>
              <w:shd w:val="clear" w:color="auto" w:fill="FFFFFF"/>
              <w:ind w:firstLine="46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У випадку проведення комплексної оцінки особи з інвалідністю до звернення (заяви) до інклюзивно-ресурсного центру щодо проведення комплексної оцінки додається індивідуальна програма реабілітації.</w:t>
            </w:r>
          </w:p>
        </w:tc>
      </w:tr>
      <w:tr w:rsidR="00395F0B" w14:paraId="1A343B77" w14:textId="77777777">
        <w:tc>
          <w:tcPr>
            <w:tcW w:w="7650" w:type="dxa"/>
          </w:tcPr>
          <w:p w14:paraId="25E74AE1"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lastRenderedPageBreak/>
              <w:t>12. Інклюзивно-ресурсний центр проводить комплексну оцінку не пізніше ніж протягом місяця з моменту подання письмової заяви батьків (одного з батьків) або законних представників дитини (далі - заява) (</w:t>
            </w:r>
            <w:hyperlink r:id="rId23" w:anchor="n206">
              <w:r w:rsidRPr="00C35F4E">
                <w:rPr>
                  <w:rFonts w:ascii="Times New Roman" w:eastAsia="Times New Roman" w:hAnsi="Times New Roman" w:cs="Times New Roman"/>
                  <w:sz w:val="28"/>
                  <w:szCs w:val="28"/>
                  <w:u w:val="single"/>
                </w:rPr>
                <w:t>додаток 3</w:t>
              </w:r>
            </w:hyperlink>
            <w:r w:rsidRPr="00C35F4E">
              <w:rPr>
                <w:rFonts w:ascii="Times New Roman" w:eastAsia="Times New Roman" w:hAnsi="Times New Roman" w:cs="Times New Roman"/>
                <w:sz w:val="28"/>
                <w:szCs w:val="28"/>
              </w:rPr>
              <w:t>) та/або її особистої заяви (для дітей віком від 16 до 18 років) щодо проведення комплексної оцінки, а також надання письмової згоди на обробку персональних даних дитини (</w:t>
            </w:r>
            <w:hyperlink r:id="rId24" w:anchor="n208">
              <w:r w:rsidRPr="00C35F4E">
                <w:rPr>
                  <w:rFonts w:ascii="Times New Roman" w:eastAsia="Times New Roman" w:hAnsi="Times New Roman" w:cs="Times New Roman"/>
                  <w:sz w:val="28"/>
                  <w:szCs w:val="28"/>
                  <w:u w:val="single"/>
                </w:rPr>
                <w:t>додаток 4</w:t>
              </w:r>
            </w:hyperlink>
            <w:r w:rsidRPr="00C35F4E">
              <w:rPr>
                <w:rFonts w:ascii="Times New Roman" w:eastAsia="Times New Roman" w:hAnsi="Times New Roman" w:cs="Times New Roman"/>
                <w:sz w:val="28"/>
                <w:szCs w:val="28"/>
              </w:rPr>
              <w:t>).</w:t>
            </w:r>
          </w:p>
        </w:tc>
        <w:tc>
          <w:tcPr>
            <w:tcW w:w="7654" w:type="dxa"/>
          </w:tcPr>
          <w:p w14:paraId="353054DC" w14:textId="0544E055"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bCs/>
                <w:sz w:val="28"/>
                <w:szCs w:val="28"/>
              </w:rPr>
            </w:pPr>
            <w:r w:rsidRPr="00C35F4E">
              <w:rPr>
                <w:rFonts w:ascii="Times New Roman" w:eastAsia="Times New Roman" w:hAnsi="Times New Roman" w:cs="Times New Roman"/>
                <w:b/>
                <w:bCs/>
                <w:sz w:val="28"/>
                <w:szCs w:val="28"/>
              </w:rPr>
              <w:t>12. Інклюзивно-ресурсний центр проводить комплексну оцінку не пізніше ніж протягом місяця з моменту подання звернення  (заяви)  (додаток 3) відповідно до пункту 11 цього Положення.</w:t>
            </w:r>
          </w:p>
        </w:tc>
      </w:tr>
      <w:tr w:rsidR="00395F0B" w14:paraId="58B44B64" w14:textId="77777777">
        <w:tc>
          <w:tcPr>
            <w:tcW w:w="7650" w:type="dxa"/>
          </w:tcPr>
          <w:p w14:paraId="60D9F8E7"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15. Інклюзивно-ресурсні центри можуть проводити комплексну оцінку за місцем навчання та/або проживання (перебування) дитини. Графік проведення комплексної оцінки обов’язково погоджується з керівником відповідного закладу освіти, закладу охорони здоров’я та батьками (одним з батьків) або законними представниками дитини за два тижні до початку її проведення.</w:t>
            </w:r>
          </w:p>
        </w:tc>
        <w:tc>
          <w:tcPr>
            <w:tcW w:w="7654" w:type="dxa"/>
          </w:tcPr>
          <w:p w14:paraId="252EAA5C"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15. Інклюзивно-ресурсні центри проводять комплексну оцінку, у тому числі повторну :</w:t>
            </w:r>
          </w:p>
          <w:p w14:paraId="365BA9A1" w14:textId="77777777" w:rsidR="00D83626" w:rsidRPr="00D83626" w:rsidRDefault="00D83626" w:rsidP="00D83626">
            <w:pPr>
              <w:ind w:firstLine="709"/>
              <w:jc w:val="both"/>
              <w:rPr>
                <w:rFonts w:ascii="Times New Roman" w:eastAsiaTheme="minorHAnsi" w:hAnsi="Times New Roman" w:cs="Times New Roman"/>
                <w:b/>
                <w:sz w:val="28"/>
                <w:szCs w:val="28"/>
                <w:lang w:eastAsia="en-US"/>
              </w:rPr>
            </w:pPr>
            <w:r w:rsidRPr="00D83626">
              <w:rPr>
                <w:rFonts w:ascii="Times New Roman" w:eastAsiaTheme="minorHAnsi" w:hAnsi="Times New Roman" w:cs="Times New Roman"/>
                <w:b/>
                <w:sz w:val="28"/>
                <w:szCs w:val="28"/>
                <w:lang w:eastAsia="en-US"/>
              </w:rPr>
              <w:t>за місцем проживання (перебування) для дітей, які мають освітні труднощі тяжкого та найтяжчого ступеню прояву; відповідно до індивідуальної програми реабілітації дитини з інвалідністю потребують індивідуального догляду та супроводу; перебувають на довготривалому лікуванні та/або реабілітації у закладах охорони здоров’я;</w:t>
            </w:r>
          </w:p>
          <w:p w14:paraId="75875DFA" w14:textId="77777777" w:rsidR="00D83626" w:rsidRPr="00D83626" w:rsidRDefault="00D83626" w:rsidP="00D83626">
            <w:pPr>
              <w:ind w:firstLine="709"/>
              <w:jc w:val="both"/>
              <w:rPr>
                <w:rFonts w:ascii="Times New Roman" w:eastAsiaTheme="minorHAnsi" w:hAnsi="Times New Roman" w:cs="Times New Roman"/>
                <w:b/>
                <w:sz w:val="28"/>
                <w:szCs w:val="28"/>
                <w:lang w:eastAsia="en-US"/>
              </w:rPr>
            </w:pPr>
            <w:r w:rsidRPr="00D83626">
              <w:rPr>
                <w:rFonts w:ascii="Times New Roman" w:eastAsiaTheme="minorHAnsi" w:hAnsi="Times New Roman" w:cs="Times New Roman"/>
                <w:b/>
                <w:sz w:val="28"/>
                <w:szCs w:val="28"/>
                <w:lang w:eastAsia="en-US"/>
              </w:rPr>
              <w:t>в інклюзивно-ресурсному центрі.</w:t>
            </w:r>
          </w:p>
          <w:p w14:paraId="652D2D83" w14:textId="77777777" w:rsidR="00D83626" w:rsidRPr="00D83626" w:rsidRDefault="00D83626" w:rsidP="00D83626">
            <w:pPr>
              <w:ind w:firstLine="709"/>
              <w:jc w:val="both"/>
              <w:rPr>
                <w:rFonts w:ascii="Times New Roman" w:eastAsiaTheme="minorHAnsi" w:hAnsi="Times New Roman" w:cs="Times New Roman"/>
                <w:b/>
                <w:sz w:val="28"/>
                <w:szCs w:val="28"/>
                <w:lang w:eastAsia="en-US"/>
              </w:rPr>
            </w:pPr>
            <w:r w:rsidRPr="00D83626">
              <w:rPr>
                <w:rFonts w:ascii="Times New Roman" w:eastAsiaTheme="minorHAnsi" w:hAnsi="Times New Roman" w:cs="Times New Roman"/>
                <w:b/>
                <w:sz w:val="28"/>
                <w:szCs w:val="28"/>
                <w:lang w:eastAsia="en-US"/>
              </w:rPr>
              <w:t>Для здобувачів освіти комплексна оцінка проводиться із обов’язковим спостереженням та додатковим збором інформації фахівцями інклюзивно-ресурсного центру про особливості навчання особи в закладі освіти, консультацій з педагогічними працівниками закладу освіти щодо розроблення її індивідуальної освітньої траєкторії, індивідуальної програми розвитку, необхідності модифікації/адаптації освітньої програми (навчальних предметів),  особливостей організації освітнього середовища, рекомендацій з надання психолого-педагогічних, корекційно-розвиткових послуг тощо. Для цього фахівці інклюзивно-ресурсних центрів за заявою батьків (одного із батьків) або інших законних представників, або повнолітньої особи), іншого законного представника дитини, органів опіки та піклування виїжджають на місце навчання дитини.</w:t>
            </w:r>
          </w:p>
          <w:p w14:paraId="1137F7CC" w14:textId="77777777" w:rsidR="00D83626" w:rsidRPr="00D83626" w:rsidRDefault="00D83626" w:rsidP="00D83626">
            <w:pPr>
              <w:ind w:firstLine="709"/>
              <w:jc w:val="both"/>
              <w:rPr>
                <w:rFonts w:ascii="Times New Roman" w:eastAsiaTheme="minorHAnsi" w:hAnsi="Times New Roman" w:cs="Times New Roman"/>
                <w:b/>
                <w:sz w:val="28"/>
                <w:szCs w:val="28"/>
                <w:lang w:eastAsia="en-US"/>
              </w:rPr>
            </w:pPr>
            <w:r w:rsidRPr="00D83626">
              <w:rPr>
                <w:rFonts w:ascii="Times New Roman" w:eastAsiaTheme="minorHAnsi" w:hAnsi="Times New Roman" w:cs="Times New Roman"/>
                <w:b/>
                <w:sz w:val="28"/>
                <w:szCs w:val="28"/>
                <w:lang w:eastAsia="en-US"/>
              </w:rPr>
              <w:t>Засновник забезпечує фахівців інклюзивно-ресурсного центру підвезенням до місця проживання (перебування) та/або місця навчання дитини і в зворотньому напрямку. Графік проведення комплексної оцінки в закладі обов’язково погоджується з керівником відповідного закладу та батьками (одним з батьків) або законними представниками дитини за два тижні до початку її проведення.</w:t>
            </w:r>
          </w:p>
          <w:p w14:paraId="71796212" w14:textId="2B2A1498" w:rsidR="00395F0B" w:rsidRPr="00C35F4E" w:rsidRDefault="00D83626" w:rsidP="00D83626">
            <w:pPr>
              <w:shd w:val="clear" w:color="auto" w:fill="FFFFFF"/>
              <w:ind w:firstLine="450"/>
              <w:jc w:val="both"/>
              <w:rPr>
                <w:rFonts w:ascii="Times New Roman" w:eastAsia="Times New Roman" w:hAnsi="Times New Roman" w:cs="Times New Roman"/>
                <w:b/>
                <w:sz w:val="28"/>
                <w:szCs w:val="28"/>
              </w:rPr>
            </w:pPr>
            <w:r w:rsidRPr="00D83626">
              <w:rPr>
                <w:rFonts w:ascii="Times New Roman" w:eastAsiaTheme="minorHAnsi" w:hAnsi="Times New Roman" w:cs="Times New Roman"/>
                <w:b/>
                <w:sz w:val="28"/>
                <w:szCs w:val="28"/>
                <w:lang w:eastAsia="en-US"/>
              </w:rPr>
              <w:t>За умови необхідності додаткової медичної діагностики від інших вузькопрофільних спеціалістів, за погодженням із батьками (іншими законними представниками) особи, термін проведення комплексної оцінки може бути продовжено, але не більше ніж до 30 днів з моменту подання письмової заяви батьків (одного з батьків) або інших законних представників особи.</w:t>
            </w:r>
          </w:p>
        </w:tc>
      </w:tr>
      <w:tr w:rsidR="00395F0B" w14:paraId="727105FD" w14:textId="77777777">
        <w:tc>
          <w:tcPr>
            <w:tcW w:w="7650" w:type="dxa"/>
          </w:tcPr>
          <w:p w14:paraId="27860FCE" w14:textId="39011113"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18. Комплексна оцінка проводиться фахівцями інклюзивно-ресурсного центру індивідуально за такими напрямами:</w:t>
            </w:r>
          </w:p>
          <w:p w14:paraId="27B37448"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оцінка фізичного розвитку дитини;</w:t>
            </w:r>
          </w:p>
          <w:p w14:paraId="28EA1A4B"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lastRenderedPageBreak/>
              <w:t>оцінка мовленнєвого розвитку дитини;</w:t>
            </w:r>
          </w:p>
          <w:p w14:paraId="600470A1"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оцінка когнітивної сфери дитини;</w:t>
            </w:r>
          </w:p>
          <w:p w14:paraId="32344322"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оцінка емоційно-вольової сфери дитини;</w:t>
            </w:r>
          </w:p>
          <w:p w14:paraId="08FE5354" w14:textId="1569CC7B"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оцінка освітньої діяльності дитини.</w:t>
            </w:r>
          </w:p>
        </w:tc>
        <w:tc>
          <w:tcPr>
            <w:tcW w:w="7654" w:type="dxa"/>
          </w:tcPr>
          <w:p w14:paraId="46A37BE2"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lastRenderedPageBreak/>
              <w:t>18. Комплексна оцінка проводиться фахівцями інклюзивно-ресурсного центру індивідуально за такими напрямами:</w:t>
            </w:r>
          </w:p>
          <w:p w14:paraId="08D45DF4" w14:textId="1E3E2FE1"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оцінка фізичного розвитку</w:t>
            </w:r>
            <w:r w:rsidRPr="00B45A63">
              <w:rPr>
                <w:rFonts w:ascii="Times New Roman" w:eastAsia="Times New Roman" w:hAnsi="Times New Roman" w:cs="Times New Roman"/>
                <w:b/>
                <w:sz w:val="28"/>
                <w:szCs w:val="28"/>
              </w:rPr>
              <w:t xml:space="preserve"> </w:t>
            </w:r>
            <w:r w:rsidR="00B45A63" w:rsidRPr="00B45A63">
              <w:rPr>
                <w:rFonts w:ascii="Times New Roman" w:eastAsia="Times New Roman" w:hAnsi="Times New Roman" w:cs="Times New Roman"/>
                <w:b/>
                <w:sz w:val="28"/>
                <w:szCs w:val="28"/>
              </w:rPr>
              <w:t>особи</w:t>
            </w:r>
            <w:r w:rsidRPr="00C35F4E">
              <w:rPr>
                <w:rFonts w:ascii="Times New Roman" w:eastAsia="Times New Roman" w:hAnsi="Times New Roman" w:cs="Times New Roman"/>
                <w:sz w:val="28"/>
                <w:szCs w:val="28"/>
              </w:rPr>
              <w:t>;</w:t>
            </w:r>
          </w:p>
          <w:p w14:paraId="56250CBE" w14:textId="4AA29929"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lastRenderedPageBreak/>
              <w:t>оці</w:t>
            </w:r>
            <w:r w:rsidR="00B45A63">
              <w:rPr>
                <w:rFonts w:ascii="Times New Roman" w:eastAsia="Times New Roman" w:hAnsi="Times New Roman" w:cs="Times New Roman"/>
                <w:sz w:val="28"/>
                <w:szCs w:val="28"/>
              </w:rPr>
              <w:t xml:space="preserve">нка мовленнєвого розвитку </w:t>
            </w:r>
            <w:r w:rsidR="00B45A63" w:rsidRPr="00B45A63">
              <w:rPr>
                <w:rFonts w:ascii="Times New Roman" w:eastAsia="Times New Roman" w:hAnsi="Times New Roman" w:cs="Times New Roman"/>
                <w:b/>
                <w:sz w:val="28"/>
                <w:szCs w:val="28"/>
              </w:rPr>
              <w:t>особи</w:t>
            </w:r>
            <w:r w:rsidRPr="00C35F4E">
              <w:rPr>
                <w:rFonts w:ascii="Times New Roman" w:eastAsia="Times New Roman" w:hAnsi="Times New Roman" w:cs="Times New Roman"/>
                <w:sz w:val="28"/>
                <w:szCs w:val="28"/>
              </w:rPr>
              <w:t>;</w:t>
            </w:r>
          </w:p>
          <w:p w14:paraId="6666AA37" w14:textId="46151BD8" w:rsidR="00395F0B" w:rsidRPr="00C35F4E" w:rsidRDefault="00B45A63"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оцінка когнітивної сфери </w:t>
            </w:r>
            <w:r w:rsidRPr="00B45A63">
              <w:rPr>
                <w:rFonts w:ascii="Times New Roman" w:eastAsia="Times New Roman" w:hAnsi="Times New Roman" w:cs="Times New Roman"/>
                <w:b/>
                <w:sz w:val="28"/>
                <w:szCs w:val="28"/>
              </w:rPr>
              <w:t>особи</w:t>
            </w:r>
            <w:r w:rsidR="00395F0B" w:rsidRPr="00C35F4E">
              <w:rPr>
                <w:rFonts w:ascii="Times New Roman" w:eastAsia="Times New Roman" w:hAnsi="Times New Roman" w:cs="Times New Roman"/>
                <w:sz w:val="28"/>
                <w:szCs w:val="28"/>
              </w:rPr>
              <w:t>;</w:t>
            </w:r>
          </w:p>
          <w:p w14:paraId="0B9CEDFB" w14:textId="323A8F80"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оцінк</w:t>
            </w:r>
            <w:r w:rsidR="00B45A63">
              <w:rPr>
                <w:rFonts w:ascii="Times New Roman" w:eastAsia="Times New Roman" w:hAnsi="Times New Roman" w:cs="Times New Roman"/>
                <w:sz w:val="28"/>
                <w:szCs w:val="28"/>
              </w:rPr>
              <w:t xml:space="preserve">а емоційно-вольової сфери </w:t>
            </w:r>
            <w:r w:rsidR="00B45A63" w:rsidRPr="00B45A63">
              <w:rPr>
                <w:rFonts w:ascii="Times New Roman" w:eastAsia="Times New Roman" w:hAnsi="Times New Roman" w:cs="Times New Roman"/>
                <w:b/>
                <w:sz w:val="28"/>
                <w:szCs w:val="28"/>
              </w:rPr>
              <w:t>особи</w:t>
            </w:r>
            <w:r w:rsidRPr="00B45A63">
              <w:rPr>
                <w:rFonts w:ascii="Times New Roman" w:eastAsia="Times New Roman" w:hAnsi="Times New Roman" w:cs="Times New Roman"/>
                <w:b/>
                <w:sz w:val="28"/>
                <w:szCs w:val="28"/>
              </w:rPr>
              <w:t>;</w:t>
            </w:r>
          </w:p>
          <w:p w14:paraId="3FB82240" w14:textId="6C84D9E3"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оц</w:t>
            </w:r>
            <w:r w:rsidR="00B45A63">
              <w:rPr>
                <w:rFonts w:ascii="Times New Roman" w:eastAsia="Times New Roman" w:hAnsi="Times New Roman" w:cs="Times New Roman"/>
                <w:sz w:val="28"/>
                <w:szCs w:val="28"/>
              </w:rPr>
              <w:t xml:space="preserve">інка освітньої діяльності </w:t>
            </w:r>
            <w:r w:rsidR="00B45A63" w:rsidRPr="00B45A63">
              <w:rPr>
                <w:rFonts w:ascii="Times New Roman" w:eastAsia="Times New Roman" w:hAnsi="Times New Roman" w:cs="Times New Roman"/>
                <w:b/>
                <w:sz w:val="28"/>
                <w:szCs w:val="28"/>
              </w:rPr>
              <w:t>особи</w:t>
            </w:r>
            <w:r w:rsidRPr="00B45A63">
              <w:rPr>
                <w:rFonts w:ascii="Times New Roman" w:eastAsia="Times New Roman" w:hAnsi="Times New Roman" w:cs="Times New Roman"/>
                <w:b/>
                <w:sz w:val="28"/>
                <w:szCs w:val="28"/>
              </w:rPr>
              <w:t>.</w:t>
            </w:r>
          </w:p>
          <w:p w14:paraId="1606D74E" w14:textId="73D127C4" w:rsidR="00395F0B" w:rsidRPr="00C35F4E" w:rsidRDefault="00395F0B" w:rsidP="00395F0B">
            <w:pPr>
              <w:shd w:val="clear" w:color="auto" w:fill="FFFFFF"/>
              <w:ind w:firstLine="450"/>
              <w:jc w:val="both"/>
              <w:rPr>
                <w:rFonts w:ascii="Times New Roman" w:eastAsia="Times New Roman" w:hAnsi="Times New Roman" w:cs="Times New Roman"/>
                <w:b/>
                <w:bCs/>
                <w:sz w:val="28"/>
                <w:szCs w:val="28"/>
              </w:rPr>
            </w:pPr>
            <w:r w:rsidRPr="00C35F4E">
              <w:rPr>
                <w:rFonts w:ascii="Times New Roman" w:eastAsia="Times New Roman" w:hAnsi="Times New Roman" w:cs="Times New Roman"/>
                <w:b/>
                <w:bCs/>
                <w:sz w:val="28"/>
                <w:szCs w:val="28"/>
              </w:rPr>
              <w:t>За потреби під час комплексної оцінки може використовуватись інформація про стан здоров’я дитини, яку надають батьки, інші законні представники (за бажанням) та  результати медичної діагностики вузькопрофільних спеціалістів.</w:t>
            </w:r>
          </w:p>
          <w:p w14:paraId="1FCF6561" w14:textId="0147EF68"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p>
        </w:tc>
      </w:tr>
      <w:tr w:rsidR="00395F0B" w14:paraId="4563B288" w14:textId="77777777">
        <w:tc>
          <w:tcPr>
            <w:tcW w:w="7650" w:type="dxa"/>
          </w:tcPr>
          <w:p w14:paraId="17BD291A"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lastRenderedPageBreak/>
              <w:t>26. Узагальнення результатів комплексної оцінки здійснюється на засіданні фахівців інклюзивно-ресурсного центру, які її проводили, в якому мають право брати участь батьки (один з батьків) або законні представники дитини з особливими освітніми потребами.</w:t>
            </w:r>
          </w:p>
        </w:tc>
        <w:tc>
          <w:tcPr>
            <w:tcW w:w="7654" w:type="dxa"/>
          </w:tcPr>
          <w:p w14:paraId="4EDE81E4"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26. Узагальнення результатів комплексної оцінки здійснюється на засіданні команди фахівців інклюзивно-ресурсного центру, які її проводили, в якому мають право брати участь батьки (один з батьків) або інші законні представники дитини з особливими освітніми потребами.</w:t>
            </w:r>
          </w:p>
          <w:p w14:paraId="4929F18D" w14:textId="77777777" w:rsidR="00395F0B" w:rsidRPr="00C35F4E" w:rsidRDefault="00395F0B" w:rsidP="00395F0B">
            <w:pPr>
              <w:pBdr>
                <w:top w:val="nil"/>
                <w:left w:val="nil"/>
                <w:bottom w:val="nil"/>
                <w:right w:val="nil"/>
                <w:between w:val="nil"/>
              </w:pBdr>
              <w:shd w:val="clear" w:color="auto" w:fill="FFFFFF"/>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За результатами комплексної оцінки:</w:t>
            </w:r>
          </w:p>
          <w:p w14:paraId="69249360" w14:textId="6D7062C8"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 xml:space="preserve">визначаються наявність чи відсутність у дитини особливих освітніх потреб та у разі їх наявності </w:t>
            </w:r>
            <w:r w:rsidR="00B45A63">
              <w:rPr>
                <w:rFonts w:ascii="Times New Roman" w:eastAsia="Times New Roman" w:hAnsi="Times New Roman" w:cs="Times New Roman"/>
                <w:b/>
                <w:sz w:val="28"/>
                <w:szCs w:val="28"/>
              </w:rPr>
              <w:t xml:space="preserve">вказується </w:t>
            </w:r>
            <w:r w:rsidRPr="00C35F4E">
              <w:rPr>
                <w:rFonts w:ascii="Times New Roman" w:eastAsia="Times New Roman" w:hAnsi="Times New Roman" w:cs="Times New Roman"/>
                <w:b/>
                <w:sz w:val="28"/>
                <w:szCs w:val="28"/>
              </w:rPr>
              <w:t xml:space="preserve"> </w:t>
            </w:r>
            <w:r w:rsidR="00B45A63" w:rsidRPr="002435E9">
              <w:rPr>
                <w:rFonts w:ascii="Times New Roman" w:eastAsia="Times New Roman" w:hAnsi="Times New Roman" w:cs="Times New Roman"/>
                <w:b/>
                <w:color w:val="000000" w:themeColor="text1"/>
                <w:sz w:val="28"/>
                <w:szCs w:val="28"/>
              </w:rPr>
              <w:t>категорія(ї) (тип(и)) особливих освітніх потреб (</w:t>
            </w:r>
            <w:r w:rsidR="00093DE4" w:rsidRPr="002435E9">
              <w:rPr>
                <w:rFonts w:ascii="Times New Roman" w:eastAsia="Times New Roman" w:hAnsi="Times New Roman" w:cs="Times New Roman"/>
                <w:b/>
                <w:color w:val="000000" w:themeColor="text1"/>
                <w:sz w:val="28"/>
                <w:szCs w:val="28"/>
              </w:rPr>
              <w:t>труднощів</w:t>
            </w:r>
            <w:r w:rsidR="002435E9" w:rsidRPr="002435E9">
              <w:rPr>
                <w:rFonts w:ascii="Times New Roman" w:eastAsia="Times New Roman" w:hAnsi="Times New Roman" w:cs="Times New Roman"/>
                <w:b/>
                <w:color w:val="000000" w:themeColor="text1"/>
                <w:sz w:val="28"/>
                <w:szCs w:val="28"/>
              </w:rPr>
              <w:t>)</w:t>
            </w:r>
            <w:r w:rsidR="00093DE4" w:rsidRPr="002435E9">
              <w:rPr>
                <w:rFonts w:ascii="Times New Roman" w:eastAsia="Times New Roman" w:hAnsi="Times New Roman" w:cs="Times New Roman"/>
                <w:b/>
                <w:color w:val="000000" w:themeColor="text1"/>
                <w:sz w:val="28"/>
                <w:szCs w:val="28"/>
              </w:rPr>
              <w:t xml:space="preserve"> згідно з додатком 4</w:t>
            </w:r>
            <w:r w:rsidRPr="002435E9">
              <w:rPr>
                <w:rFonts w:ascii="Times New Roman" w:eastAsia="Times New Roman" w:hAnsi="Times New Roman" w:cs="Times New Roman"/>
                <w:b/>
                <w:color w:val="000000" w:themeColor="text1"/>
                <w:sz w:val="28"/>
                <w:szCs w:val="28"/>
              </w:rPr>
              <w:t xml:space="preserve"> до цього Положення;</w:t>
            </w:r>
          </w:p>
          <w:p w14:paraId="3B36ABF5"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визначаються напрями, рівень та обсяг підтримки особи з особливими освітніми потребами в освітньому процесі, у тому числі обсяг психолого-педагогічних та корекційно-розвиткових послуг, які надаються дітям з особливими освітніми потребами в закладах освіти (для особи з інвалідністю - з урахуванням індивідуальної програми реабілітації);</w:t>
            </w:r>
          </w:p>
          <w:p w14:paraId="3B6FA6ED"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надаються рекомендації щодо складення, виконання, коригування індивідуальної програми розвитку в частині надання психолого-педагогічних та корекційно-розвиткових послуг, змісту, форм та методів навчання відповідно до потенційних можливостей дитини, створення належних умов для навчання залежно від порушення розвитку дітей з особливими освітніми потребами (доступність приміщень, особливості облаштування робочого місця, використання технічних засобів тощо);</w:t>
            </w:r>
          </w:p>
        </w:tc>
      </w:tr>
      <w:tr w:rsidR="00395F0B" w14:paraId="287EA922" w14:textId="77777777">
        <w:tc>
          <w:tcPr>
            <w:tcW w:w="7650" w:type="dxa"/>
          </w:tcPr>
          <w:p w14:paraId="1CC4DC7B"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27. За результатами засідання складається висновок про комплексну оцінку, в якому зазначаються загальні дані про дитину з особливими освітніми потребами, її сім’ю (батьків (одного з батьків) або законних представників, братів, сестер), умови виховання в сім’ї, стан здоров’я дитини, заклад освіти, де навчається дитина, напрями проведення комплексної оцінки, загальні висновки, рекомендації, прізвище, ім’я, по батькові фахівців інклюзивно-ресурсного центру, які проводили оцінку.</w:t>
            </w:r>
          </w:p>
        </w:tc>
        <w:tc>
          <w:tcPr>
            <w:tcW w:w="7654" w:type="dxa"/>
          </w:tcPr>
          <w:p w14:paraId="474B22B1" w14:textId="3AB4A10B"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27. За результатами засідання складається висновок про комплексну оцінку згідно з додатком 5 до цього Положення.</w:t>
            </w:r>
          </w:p>
        </w:tc>
      </w:tr>
      <w:tr w:rsidR="00395F0B" w14:paraId="5113E046" w14:textId="77777777">
        <w:tc>
          <w:tcPr>
            <w:tcW w:w="7650" w:type="dxa"/>
          </w:tcPr>
          <w:p w14:paraId="1E2B461C"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31. Висновок про комплексну оцінку реєструється у відповідному журналі та зберігається в електронному вигляді в інклюзивно-ресурсному центрі (сканована копія такого висновку)</w:t>
            </w:r>
          </w:p>
        </w:tc>
        <w:tc>
          <w:tcPr>
            <w:tcW w:w="7654" w:type="dxa"/>
          </w:tcPr>
          <w:p w14:paraId="7D2D61F5"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31. Висновок про комплексну оцінку зберігається в АС «ІРЦ»</w:t>
            </w:r>
            <w:r w:rsidRPr="00C35F4E">
              <w:rPr>
                <w:rFonts w:ascii="Times New Roman" w:eastAsia="Times New Roman" w:hAnsi="Times New Roman" w:cs="Times New Roman"/>
                <w:sz w:val="28"/>
                <w:szCs w:val="28"/>
              </w:rPr>
              <w:t>.</w:t>
            </w:r>
          </w:p>
        </w:tc>
      </w:tr>
      <w:tr w:rsidR="00395F0B" w14:paraId="122CA006" w14:textId="77777777">
        <w:tc>
          <w:tcPr>
            <w:tcW w:w="7650" w:type="dxa"/>
          </w:tcPr>
          <w:p w14:paraId="028FC968"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highlight w:val="white"/>
              </w:rPr>
              <w:t>37. За результатами повторної комплексної оцінки складається висновок про повторну психолого-педагогічну оцінку розвитку дитини (додаток 6), що є основою для розроблення індивідуальної програми розвитку дитини з особливими освітніми потребами, надання їй психолого-педагогічних та корекційно-розвиткових послуг, у разі потреби продовження тривалості здобуття освіти особами з особливими освітніми потребами, що здобувають загальну середню освіту.</w:t>
            </w:r>
          </w:p>
        </w:tc>
        <w:tc>
          <w:tcPr>
            <w:tcW w:w="7654" w:type="dxa"/>
          </w:tcPr>
          <w:p w14:paraId="612E4471" w14:textId="56BA538E"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highlight w:val="white"/>
              </w:rPr>
            </w:pPr>
            <w:r w:rsidRPr="00C35F4E">
              <w:rPr>
                <w:rFonts w:ascii="Times New Roman" w:eastAsia="Times New Roman" w:hAnsi="Times New Roman" w:cs="Times New Roman"/>
                <w:sz w:val="28"/>
                <w:szCs w:val="28"/>
                <w:highlight w:val="white"/>
              </w:rPr>
              <w:t xml:space="preserve">37. За результатами повторної комплексної оцінки складається висновок про повторну психолого-педагогічну оцінку розвитку дитини (додаток 6), </w:t>
            </w:r>
            <w:r w:rsidRPr="00C35F4E">
              <w:rPr>
                <w:rFonts w:ascii="Times New Roman" w:eastAsia="Times New Roman" w:hAnsi="Times New Roman" w:cs="Times New Roman"/>
                <w:b/>
                <w:sz w:val="28"/>
                <w:szCs w:val="28"/>
                <w:highlight w:val="white"/>
              </w:rPr>
              <w:t xml:space="preserve">який зберігається АС «ІРЦ», </w:t>
            </w:r>
            <w:r w:rsidRPr="00C35F4E">
              <w:rPr>
                <w:rFonts w:ascii="Times New Roman" w:eastAsia="Times New Roman" w:hAnsi="Times New Roman" w:cs="Times New Roman"/>
                <w:bCs/>
                <w:sz w:val="28"/>
                <w:szCs w:val="28"/>
                <w:highlight w:val="white"/>
              </w:rPr>
              <w:t>що є</w:t>
            </w:r>
            <w:r w:rsidRPr="00C35F4E">
              <w:rPr>
                <w:rFonts w:ascii="Times New Roman" w:eastAsia="Times New Roman" w:hAnsi="Times New Roman" w:cs="Times New Roman"/>
                <w:sz w:val="28"/>
                <w:szCs w:val="28"/>
                <w:highlight w:val="white"/>
              </w:rPr>
              <w:t xml:space="preserve"> основою для розроблення індивідуальної програми розвитку дитини з особливими освітніми потребами, надання їй психолого-педагогічних та корекційно-розвиткових послуг, у разі потреби продовження тривалості здобуття освіти особами з особливими освітніми потребами, що здобувають загальну середню освіту. </w:t>
            </w:r>
          </w:p>
          <w:p w14:paraId="47047C98" w14:textId="00C7104E" w:rsidR="00395F0B" w:rsidRPr="00C35F4E" w:rsidRDefault="00395F0B" w:rsidP="00CC2F90">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 xml:space="preserve">Висновок про комплексну оцінку має містити </w:t>
            </w:r>
            <w:r w:rsidRPr="00CC2F90">
              <w:rPr>
                <w:rFonts w:ascii="Times New Roman" w:eastAsia="Times New Roman" w:hAnsi="Times New Roman" w:cs="Times New Roman"/>
                <w:b/>
                <w:color w:val="000000" w:themeColor="text1"/>
                <w:sz w:val="28"/>
                <w:szCs w:val="28"/>
              </w:rPr>
              <w:t>категорію(ї) (тип(и))</w:t>
            </w:r>
            <w:r w:rsidR="00CC2F90" w:rsidRPr="00CC2F90">
              <w:rPr>
                <w:rFonts w:ascii="Times New Roman" w:eastAsia="Times New Roman" w:hAnsi="Times New Roman" w:cs="Times New Roman"/>
                <w:b/>
                <w:color w:val="000000" w:themeColor="text1"/>
                <w:sz w:val="28"/>
                <w:szCs w:val="28"/>
              </w:rPr>
              <w:t xml:space="preserve"> їїособливих освітніх потреб (</w:t>
            </w:r>
            <w:r w:rsidR="009E2EC6" w:rsidRPr="00CC2F90">
              <w:rPr>
                <w:rFonts w:ascii="Times New Roman" w:eastAsia="Times New Roman" w:hAnsi="Times New Roman" w:cs="Times New Roman"/>
                <w:b/>
                <w:color w:val="000000" w:themeColor="text1"/>
                <w:sz w:val="28"/>
                <w:szCs w:val="28"/>
              </w:rPr>
              <w:t>труднощів</w:t>
            </w:r>
            <w:r w:rsidR="00CC2F90" w:rsidRPr="00CC2F90">
              <w:rPr>
                <w:rFonts w:ascii="Times New Roman" w:eastAsia="Times New Roman" w:hAnsi="Times New Roman" w:cs="Times New Roman"/>
                <w:b/>
                <w:color w:val="000000" w:themeColor="text1"/>
                <w:sz w:val="28"/>
                <w:szCs w:val="28"/>
              </w:rPr>
              <w:t>)</w:t>
            </w:r>
            <w:r w:rsidRPr="00CC2F90">
              <w:rPr>
                <w:rFonts w:ascii="Times New Roman" w:eastAsia="Times New Roman" w:hAnsi="Times New Roman" w:cs="Times New Roman"/>
                <w:b/>
                <w:color w:val="000000" w:themeColor="text1"/>
                <w:sz w:val="28"/>
                <w:szCs w:val="28"/>
              </w:rPr>
              <w:t>.</w:t>
            </w:r>
          </w:p>
        </w:tc>
      </w:tr>
      <w:tr w:rsidR="00395F0B" w14:paraId="0C0187AE" w14:textId="77777777">
        <w:tc>
          <w:tcPr>
            <w:tcW w:w="15304" w:type="dxa"/>
            <w:gridSpan w:val="2"/>
          </w:tcPr>
          <w:p w14:paraId="5503C09F" w14:textId="77777777" w:rsidR="00395F0B" w:rsidRPr="00C35F4E" w:rsidRDefault="00395F0B" w:rsidP="00395F0B">
            <w:pPr>
              <w:pBdr>
                <w:top w:val="nil"/>
                <w:left w:val="nil"/>
                <w:bottom w:val="nil"/>
                <w:right w:val="nil"/>
                <w:between w:val="nil"/>
              </w:pBdr>
              <w:shd w:val="clear" w:color="auto" w:fill="FFFFFF"/>
              <w:ind w:left="450" w:right="450"/>
              <w:jc w:val="center"/>
              <w:rPr>
                <w:rFonts w:ascii="Times New Roman" w:eastAsia="Times New Roman" w:hAnsi="Times New Roman" w:cs="Times New Roman"/>
                <w:sz w:val="28"/>
                <w:szCs w:val="28"/>
              </w:rPr>
            </w:pPr>
            <w:r w:rsidRPr="00C35F4E">
              <w:rPr>
                <w:rFonts w:ascii="Times New Roman" w:eastAsia="Times New Roman" w:hAnsi="Times New Roman" w:cs="Times New Roman"/>
                <w:b/>
                <w:sz w:val="28"/>
                <w:szCs w:val="28"/>
              </w:rPr>
              <w:t xml:space="preserve">Організація системного кваліфікованого супроводу, надання психолого-педагогічних та корекційно-розвиткових послуг </w:t>
            </w:r>
            <w:r w:rsidRPr="00CC2F90">
              <w:rPr>
                <w:rFonts w:ascii="Times New Roman" w:eastAsia="Times New Roman" w:hAnsi="Times New Roman" w:cs="Times New Roman"/>
                <w:b/>
                <w:sz w:val="28"/>
                <w:szCs w:val="28"/>
              </w:rPr>
              <w:t>особам</w:t>
            </w:r>
            <w:r w:rsidRPr="00C35F4E">
              <w:rPr>
                <w:rFonts w:ascii="Times New Roman" w:eastAsia="Times New Roman" w:hAnsi="Times New Roman" w:cs="Times New Roman"/>
                <w:b/>
                <w:sz w:val="28"/>
                <w:szCs w:val="28"/>
              </w:rPr>
              <w:t xml:space="preserve"> з особливими освітніми потребами</w:t>
            </w:r>
          </w:p>
        </w:tc>
      </w:tr>
      <w:tr w:rsidR="00395F0B" w14:paraId="6CA97DB3" w14:textId="77777777">
        <w:tc>
          <w:tcPr>
            <w:tcW w:w="7650" w:type="dxa"/>
          </w:tcPr>
          <w:p w14:paraId="31BED19D" w14:textId="0B5E658B"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lastRenderedPageBreak/>
              <w:t>38. Психолого-педагогічний супровід – це комплексна система заходів з організації освітнього процесу та розвитку дитини, передбачена індивідуальною програмою розвитку.</w:t>
            </w:r>
          </w:p>
          <w:p w14:paraId="007C3EBE" w14:textId="6BF85905"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Психолого-педагогічні послуги –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соціального захисту, фахівцями інклюзивно-ресурсного центру.</w:t>
            </w:r>
          </w:p>
          <w:p w14:paraId="397FB62C" w14:textId="7D4E1471"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Корекційно-розвиткові послуги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tc>
        <w:tc>
          <w:tcPr>
            <w:tcW w:w="7654" w:type="dxa"/>
          </w:tcPr>
          <w:p w14:paraId="737C83D5" w14:textId="686F16A8" w:rsidR="00395F0B" w:rsidRPr="002435E9"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2435E9">
              <w:rPr>
                <w:rFonts w:ascii="Times New Roman" w:eastAsia="Times New Roman" w:hAnsi="Times New Roman" w:cs="Times New Roman"/>
                <w:b/>
                <w:sz w:val="28"/>
                <w:szCs w:val="28"/>
              </w:rPr>
              <w:t>38. Організацію системного кваліфікованого супроводу, надання психолого-педагогічних та корекційно-розвиткових послуг здійснюють фахівці інклюзивно-ресурсного центру, які:</w:t>
            </w:r>
          </w:p>
          <w:p w14:paraId="0ADA837C" w14:textId="10748F32" w:rsidR="00395F0B" w:rsidRPr="002435E9"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2435E9">
              <w:rPr>
                <w:rFonts w:ascii="Times New Roman" w:eastAsia="Times New Roman" w:hAnsi="Times New Roman" w:cs="Times New Roman"/>
                <w:b/>
                <w:sz w:val="28"/>
                <w:szCs w:val="28"/>
              </w:rPr>
              <w:t xml:space="preserve">надають допомогу в організації освітнього процесу </w:t>
            </w:r>
            <w:r w:rsidR="009E2EC6" w:rsidRPr="002435E9">
              <w:rPr>
                <w:rFonts w:ascii="Times New Roman" w:eastAsia="Times New Roman" w:hAnsi="Times New Roman" w:cs="Times New Roman"/>
                <w:b/>
                <w:sz w:val="28"/>
                <w:szCs w:val="28"/>
              </w:rPr>
              <w:t>та розвитку особи, передбачен</w:t>
            </w:r>
            <w:r w:rsidR="002435E9" w:rsidRPr="002435E9">
              <w:rPr>
                <w:rFonts w:ascii="Times New Roman" w:eastAsia="Times New Roman" w:hAnsi="Times New Roman" w:cs="Times New Roman"/>
                <w:b/>
                <w:sz w:val="28"/>
                <w:szCs w:val="28"/>
              </w:rPr>
              <w:t>ої</w:t>
            </w:r>
            <w:r w:rsidR="009E2EC6" w:rsidRPr="002435E9">
              <w:rPr>
                <w:rFonts w:ascii="Times New Roman" w:eastAsia="Times New Roman" w:hAnsi="Times New Roman" w:cs="Times New Roman"/>
                <w:b/>
                <w:sz w:val="28"/>
                <w:szCs w:val="28"/>
              </w:rPr>
              <w:t xml:space="preserve"> її </w:t>
            </w:r>
            <w:r w:rsidRPr="002435E9">
              <w:rPr>
                <w:rFonts w:ascii="Times New Roman" w:eastAsia="Times New Roman" w:hAnsi="Times New Roman" w:cs="Times New Roman"/>
                <w:b/>
                <w:sz w:val="28"/>
                <w:szCs w:val="28"/>
              </w:rPr>
              <w:t>індивідуальною програмою розвитку;</w:t>
            </w:r>
          </w:p>
          <w:p w14:paraId="7BF2DE52" w14:textId="2D1BA7E9" w:rsidR="00395F0B" w:rsidRPr="002435E9"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2435E9">
              <w:rPr>
                <w:rFonts w:ascii="Times New Roman" w:eastAsia="Times New Roman" w:hAnsi="Times New Roman" w:cs="Times New Roman"/>
                <w:b/>
                <w:sz w:val="28"/>
                <w:szCs w:val="28"/>
              </w:rPr>
              <w:t xml:space="preserve">беруть участь у команді психолого-педагогічного супроводу </w:t>
            </w:r>
            <w:r w:rsidR="002435E9" w:rsidRPr="002435E9">
              <w:rPr>
                <w:rFonts w:ascii="Times New Roman" w:eastAsia="Times New Roman" w:hAnsi="Times New Roman" w:cs="Times New Roman"/>
                <w:b/>
                <w:sz w:val="28"/>
                <w:szCs w:val="28"/>
              </w:rPr>
              <w:t>особи</w:t>
            </w:r>
            <w:r w:rsidRPr="002435E9">
              <w:rPr>
                <w:rFonts w:ascii="Times New Roman" w:eastAsia="Times New Roman" w:hAnsi="Times New Roman" w:cs="Times New Roman"/>
                <w:b/>
                <w:sz w:val="28"/>
                <w:szCs w:val="28"/>
              </w:rPr>
              <w:t xml:space="preserve"> в закладі освіти, участь у розробці </w:t>
            </w:r>
            <w:r w:rsidR="009E2EC6" w:rsidRPr="002435E9">
              <w:rPr>
                <w:rFonts w:ascii="Times New Roman" w:eastAsia="Times New Roman" w:hAnsi="Times New Roman" w:cs="Times New Roman"/>
                <w:b/>
                <w:sz w:val="28"/>
                <w:szCs w:val="28"/>
              </w:rPr>
              <w:t xml:space="preserve">її </w:t>
            </w:r>
            <w:r w:rsidRPr="002435E9">
              <w:rPr>
                <w:rFonts w:ascii="Times New Roman" w:eastAsia="Times New Roman" w:hAnsi="Times New Roman" w:cs="Times New Roman"/>
                <w:b/>
                <w:sz w:val="28"/>
                <w:szCs w:val="28"/>
              </w:rPr>
              <w:t>Індивідуальної програми розвитку;</w:t>
            </w:r>
          </w:p>
          <w:p w14:paraId="2F47EB6C" w14:textId="29F7710A" w:rsidR="00395F0B" w:rsidRPr="002435E9"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2435E9">
              <w:rPr>
                <w:rFonts w:ascii="Times New Roman" w:eastAsia="Times New Roman" w:hAnsi="Times New Roman" w:cs="Times New Roman"/>
                <w:b/>
                <w:sz w:val="28"/>
                <w:szCs w:val="28"/>
              </w:rPr>
              <w:t>у разі потреби</w:t>
            </w:r>
            <w:r w:rsidR="009E2EC6" w:rsidRPr="002435E9">
              <w:rPr>
                <w:rFonts w:ascii="Times New Roman" w:eastAsia="Times New Roman" w:hAnsi="Times New Roman" w:cs="Times New Roman"/>
                <w:b/>
                <w:sz w:val="28"/>
                <w:szCs w:val="28"/>
              </w:rPr>
              <w:t>,</w:t>
            </w:r>
            <w:r w:rsidRPr="002435E9">
              <w:rPr>
                <w:rFonts w:ascii="Times New Roman" w:eastAsia="Times New Roman" w:hAnsi="Times New Roman" w:cs="Times New Roman"/>
                <w:b/>
                <w:sz w:val="28"/>
                <w:szCs w:val="28"/>
              </w:rPr>
              <w:t xml:space="preserve"> наданні іншої методичної допомоги педагогічним працівникам</w:t>
            </w:r>
            <w:r w:rsidR="002435E9" w:rsidRPr="002435E9">
              <w:rPr>
                <w:rFonts w:ascii="Times New Roman" w:eastAsia="Times New Roman" w:hAnsi="Times New Roman" w:cs="Times New Roman"/>
                <w:b/>
                <w:sz w:val="28"/>
                <w:szCs w:val="28"/>
              </w:rPr>
              <w:t xml:space="preserve"> закладу освіти</w:t>
            </w:r>
            <w:r w:rsidR="002435E9">
              <w:rPr>
                <w:rFonts w:ascii="Times New Roman" w:eastAsia="Times New Roman" w:hAnsi="Times New Roman" w:cs="Times New Roman"/>
                <w:b/>
                <w:sz w:val="28"/>
                <w:szCs w:val="28"/>
              </w:rPr>
              <w:t xml:space="preserve"> та/або</w:t>
            </w:r>
            <w:r w:rsidRPr="002435E9">
              <w:rPr>
                <w:rFonts w:ascii="Times New Roman" w:eastAsia="Times New Roman" w:hAnsi="Times New Roman" w:cs="Times New Roman"/>
                <w:b/>
                <w:sz w:val="28"/>
                <w:szCs w:val="28"/>
              </w:rPr>
              <w:t xml:space="preserve"> допомога у залученні додаткових спеціалістів, які можуть надати практичну консультативну допомогу у складних випадках тощо;</w:t>
            </w:r>
          </w:p>
          <w:p w14:paraId="751F5CFB" w14:textId="484FD234" w:rsidR="00395F0B" w:rsidRPr="002435E9"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2435E9">
              <w:rPr>
                <w:rFonts w:ascii="Times New Roman" w:eastAsia="Times New Roman" w:hAnsi="Times New Roman" w:cs="Times New Roman"/>
                <w:b/>
                <w:sz w:val="28"/>
                <w:szCs w:val="28"/>
              </w:rPr>
              <w:t xml:space="preserve">консультуванні батьків (інших законних представників </w:t>
            </w:r>
            <w:r w:rsidR="002435E9" w:rsidRPr="002435E9">
              <w:rPr>
                <w:rFonts w:ascii="Times New Roman" w:eastAsia="Times New Roman" w:hAnsi="Times New Roman" w:cs="Times New Roman"/>
                <w:b/>
                <w:sz w:val="28"/>
                <w:szCs w:val="28"/>
              </w:rPr>
              <w:t>особи</w:t>
            </w:r>
            <w:r w:rsidRPr="002435E9">
              <w:rPr>
                <w:rFonts w:ascii="Times New Roman" w:eastAsia="Times New Roman" w:hAnsi="Times New Roman" w:cs="Times New Roman"/>
                <w:b/>
                <w:sz w:val="28"/>
                <w:szCs w:val="28"/>
              </w:rPr>
              <w:t>) щодо роботи з особою з особливими потребами вдома;</w:t>
            </w:r>
          </w:p>
          <w:p w14:paraId="3FCB1320" w14:textId="413BAAED"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2435E9">
              <w:rPr>
                <w:rFonts w:ascii="Times New Roman" w:eastAsia="Times New Roman" w:hAnsi="Times New Roman" w:cs="Times New Roman"/>
                <w:b/>
                <w:sz w:val="28"/>
                <w:szCs w:val="28"/>
              </w:rPr>
              <w:t>виконують інші обов’язки відповідно до завдань інклюзивно-ресурсного центру та власних посадових обов’язків.</w:t>
            </w:r>
          </w:p>
        </w:tc>
      </w:tr>
      <w:tr w:rsidR="00395F0B" w14:paraId="452A1BF8" w14:textId="77777777">
        <w:tc>
          <w:tcPr>
            <w:tcW w:w="7650" w:type="dxa"/>
          </w:tcPr>
          <w:p w14:paraId="3D483C61"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39. Психолого-педагогічний супровід, психолого-педагогічні та корекційно-розвиткові послуги спрямовані на:</w:t>
            </w:r>
          </w:p>
          <w:p w14:paraId="174134ED"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bookmarkStart w:id="7" w:name="bookmark=id.2jxsxqh" w:colFirst="0" w:colLast="0"/>
            <w:bookmarkEnd w:id="7"/>
            <w:r w:rsidRPr="00C35F4E">
              <w:rPr>
                <w:rFonts w:ascii="Times New Roman" w:eastAsia="Times New Roman" w:hAnsi="Times New Roman" w:cs="Times New Roman"/>
                <w:sz w:val="28"/>
                <w:szCs w:val="28"/>
              </w:rPr>
              <w:t>соціалізацію дітей з особливими освітніми потребами, розвиток їх самостійності та відповідних компетенцій;</w:t>
            </w:r>
          </w:p>
          <w:p w14:paraId="3B9819DA"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bookmarkStart w:id="8" w:name="bookmark=id.z337ya" w:colFirst="0" w:colLast="0"/>
            <w:bookmarkEnd w:id="8"/>
            <w:r w:rsidRPr="00C35F4E">
              <w:rPr>
                <w:rFonts w:ascii="Times New Roman" w:eastAsia="Times New Roman" w:hAnsi="Times New Roman" w:cs="Times New Roman"/>
                <w:sz w:val="28"/>
                <w:szCs w:val="28"/>
              </w:rPr>
              <w:t>формування компенсаційних способів діяльності як важливої умови підготовки дітей з особливими освітніми потребами до навчання в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w:t>
            </w:r>
          </w:p>
          <w:p w14:paraId="55248B0C"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bookmarkStart w:id="9" w:name="bookmark=id.3j2qqm3" w:colFirst="0" w:colLast="0"/>
            <w:bookmarkEnd w:id="9"/>
            <w:r w:rsidRPr="00C35F4E">
              <w:rPr>
                <w:rFonts w:ascii="Times New Roman" w:eastAsia="Times New Roman" w:hAnsi="Times New Roman" w:cs="Times New Roman"/>
                <w:sz w:val="28"/>
                <w:szCs w:val="28"/>
              </w:rPr>
              <w:t>розвиток навичок саморегуляції та саморозвитку дітей з урахуванням наявних знань, умінь і навичок комунікативної діяльності, становлення особистості.</w:t>
            </w:r>
          </w:p>
          <w:p w14:paraId="75F736CE"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bookmarkStart w:id="10" w:name="bookmark=id.1y810tw" w:colFirst="0" w:colLast="0"/>
            <w:bookmarkEnd w:id="10"/>
            <w:r w:rsidRPr="00C35F4E">
              <w:rPr>
                <w:rFonts w:ascii="Times New Roman" w:eastAsia="Times New Roman" w:hAnsi="Times New Roman" w:cs="Times New Roman"/>
                <w:sz w:val="28"/>
                <w:szCs w:val="28"/>
              </w:rPr>
              <w:t>За результатами комплексної оцінки фахівці інклюзивно-ресурсного центру:</w:t>
            </w:r>
          </w:p>
          <w:p w14:paraId="27FE68CF" w14:textId="49097484"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bookmarkStart w:id="11" w:name="bookmark=id.4i7ojhp" w:colFirst="0" w:colLast="0"/>
            <w:bookmarkEnd w:id="11"/>
            <w:r w:rsidRPr="00C35F4E">
              <w:rPr>
                <w:rFonts w:ascii="Times New Roman" w:eastAsia="Times New Roman" w:hAnsi="Times New Roman" w:cs="Times New Roman"/>
                <w:sz w:val="28"/>
                <w:szCs w:val="28"/>
              </w:rPr>
              <w:t>визначають напрями та обсяг психолого-педагогічних та корекційно-розвиткових послуг, які надаються дітям з особливими освітніми потребами (для дитини з інвалідністю – з урахуванням індивідуальної програми реабілітації), та забезпечують їх надання шляхом проведення індивідуальних і групових занять;</w:t>
            </w:r>
          </w:p>
          <w:p w14:paraId="66079D4C"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bookmarkStart w:id="12" w:name="bookmark=id.2xcytpi" w:colFirst="0" w:colLast="0"/>
            <w:bookmarkEnd w:id="12"/>
            <w:r w:rsidRPr="00C35F4E">
              <w:rPr>
                <w:rFonts w:ascii="Times New Roman" w:eastAsia="Times New Roman" w:hAnsi="Times New Roman" w:cs="Times New Roman"/>
                <w:sz w:val="28"/>
                <w:szCs w:val="28"/>
              </w:rPr>
              <w:t>надають рекомендації щодо складення, виконання, коригування індивідуальної програми розвитку в частині надання психолого-педагогічних та корекційно-розвиткових послуг, змісту, форм та методів навчання відповідно до потенційних можливостей дитини, створення належних умов для навчання залежно від порушення розвитку дітей з особливими освітніми потребами (доступність приміщень, особливості облаштування робочого місця, використання технічних засобів тощо).</w:t>
            </w:r>
          </w:p>
          <w:p w14:paraId="6ADD4FF0" w14:textId="7F113DEE"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bookmarkStart w:id="13" w:name="bookmark=id.1ci93xb" w:colFirst="0" w:colLast="0"/>
            <w:bookmarkEnd w:id="13"/>
            <w:r w:rsidRPr="00C35F4E">
              <w:rPr>
                <w:rFonts w:ascii="Times New Roman" w:eastAsia="Times New Roman" w:hAnsi="Times New Roman" w:cs="Times New Roman"/>
                <w:sz w:val="28"/>
                <w:szCs w:val="28"/>
              </w:rPr>
              <w:t>Психолого-педагогічні та корекційно-розвиткові послуги надаються дітям з особливими освітніми потребами, які навчаються у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 і не отримують відповідної допомоги.</w:t>
            </w:r>
          </w:p>
        </w:tc>
        <w:tc>
          <w:tcPr>
            <w:tcW w:w="7654" w:type="dxa"/>
          </w:tcPr>
          <w:p w14:paraId="47509470"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39. Системний кваліфікований супровід, надання психолого-педагогічних та корекційно-розвиткових послуг спрямовані на:</w:t>
            </w:r>
          </w:p>
          <w:p w14:paraId="795B560A" w14:textId="4B02BB52"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попередження виникнення освітніх т</w:t>
            </w:r>
            <w:r w:rsidR="009E2EC6">
              <w:rPr>
                <w:rFonts w:ascii="Times New Roman" w:eastAsia="Times New Roman" w:hAnsi="Times New Roman" w:cs="Times New Roman"/>
                <w:b/>
                <w:sz w:val="28"/>
                <w:szCs w:val="28"/>
              </w:rPr>
              <w:t>руднощів, їх мінімізація у осіб</w:t>
            </w:r>
            <w:r w:rsidRPr="00C35F4E">
              <w:rPr>
                <w:rFonts w:ascii="Times New Roman" w:eastAsia="Times New Roman" w:hAnsi="Times New Roman" w:cs="Times New Roman"/>
                <w:b/>
                <w:sz w:val="28"/>
                <w:szCs w:val="28"/>
              </w:rPr>
              <w:t xml:space="preserve"> з особливими освітніми потребами під час освітнього процесу;</w:t>
            </w:r>
          </w:p>
          <w:p w14:paraId="4000B72B" w14:textId="54D77C02" w:rsidR="00395F0B" w:rsidRPr="002435E9" w:rsidRDefault="009E2EC6"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bCs/>
                <w:sz w:val="28"/>
                <w:szCs w:val="28"/>
              </w:rPr>
            </w:pPr>
            <w:r w:rsidRPr="002435E9">
              <w:rPr>
                <w:rFonts w:ascii="Times New Roman" w:eastAsia="Times New Roman" w:hAnsi="Times New Roman" w:cs="Times New Roman"/>
                <w:b/>
                <w:bCs/>
                <w:sz w:val="28"/>
                <w:szCs w:val="28"/>
              </w:rPr>
              <w:t>соціалізацію осіб</w:t>
            </w:r>
            <w:r w:rsidR="00395F0B" w:rsidRPr="002435E9">
              <w:rPr>
                <w:rFonts w:ascii="Times New Roman" w:eastAsia="Times New Roman" w:hAnsi="Times New Roman" w:cs="Times New Roman"/>
                <w:b/>
                <w:bCs/>
                <w:sz w:val="28"/>
                <w:szCs w:val="28"/>
              </w:rPr>
              <w:t xml:space="preserve"> з особливими освітніми потребами, розвиток їх самостійності та відповідних компетенцій;</w:t>
            </w:r>
          </w:p>
          <w:p w14:paraId="767FB812"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2435E9">
              <w:rPr>
                <w:rFonts w:ascii="Times New Roman" w:eastAsia="Times New Roman" w:hAnsi="Times New Roman" w:cs="Times New Roman"/>
                <w:b/>
                <w:sz w:val="28"/>
                <w:szCs w:val="28"/>
              </w:rPr>
              <w:t>сприяння розвитку потенціалу у осіб з</w:t>
            </w:r>
            <w:r w:rsidRPr="00C35F4E">
              <w:rPr>
                <w:rFonts w:ascii="Times New Roman" w:eastAsia="Times New Roman" w:hAnsi="Times New Roman" w:cs="Times New Roman"/>
                <w:b/>
                <w:sz w:val="28"/>
                <w:szCs w:val="28"/>
              </w:rPr>
              <w:t xml:space="preserve"> особливими освітніми потреба з подальшим визначенням їх професійної орієнтації;</w:t>
            </w:r>
          </w:p>
          <w:p w14:paraId="1CC5875F" w14:textId="1A244748"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bCs/>
                <w:sz w:val="28"/>
                <w:szCs w:val="28"/>
              </w:rPr>
            </w:pPr>
            <w:r w:rsidRPr="00C35F4E">
              <w:rPr>
                <w:rFonts w:ascii="Times New Roman" w:eastAsia="Times New Roman" w:hAnsi="Times New Roman" w:cs="Times New Roman"/>
                <w:b/>
                <w:bCs/>
                <w:sz w:val="28"/>
                <w:szCs w:val="28"/>
              </w:rPr>
              <w:t>формування компенсаційних способів діяльності</w:t>
            </w:r>
            <w:r w:rsidR="009E2EC6">
              <w:rPr>
                <w:rFonts w:ascii="Times New Roman" w:eastAsia="Times New Roman" w:hAnsi="Times New Roman" w:cs="Times New Roman"/>
                <w:b/>
                <w:bCs/>
                <w:sz w:val="28"/>
                <w:szCs w:val="28"/>
              </w:rPr>
              <w:t>,</w:t>
            </w:r>
            <w:r w:rsidRPr="00C35F4E">
              <w:rPr>
                <w:rFonts w:ascii="Times New Roman" w:eastAsia="Times New Roman" w:hAnsi="Times New Roman" w:cs="Times New Roman"/>
                <w:b/>
                <w:bCs/>
                <w:sz w:val="28"/>
                <w:szCs w:val="28"/>
              </w:rPr>
              <w:t xml:space="preserve"> як важливої умови підготовки </w:t>
            </w:r>
            <w:r w:rsidR="002435E9">
              <w:rPr>
                <w:rFonts w:ascii="Times New Roman" w:eastAsia="Times New Roman" w:hAnsi="Times New Roman" w:cs="Times New Roman"/>
                <w:b/>
                <w:bCs/>
                <w:sz w:val="28"/>
                <w:szCs w:val="28"/>
              </w:rPr>
              <w:t>осіб</w:t>
            </w:r>
            <w:r w:rsidRPr="00C35F4E">
              <w:rPr>
                <w:rFonts w:ascii="Times New Roman" w:eastAsia="Times New Roman" w:hAnsi="Times New Roman" w:cs="Times New Roman"/>
                <w:b/>
                <w:bCs/>
                <w:sz w:val="28"/>
                <w:szCs w:val="28"/>
              </w:rPr>
              <w:t xml:space="preserve"> з особливими освітніми потребами до навчання в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w:t>
            </w:r>
          </w:p>
          <w:p w14:paraId="60E712AA"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bCs/>
                <w:sz w:val="28"/>
                <w:szCs w:val="28"/>
              </w:rPr>
            </w:pPr>
            <w:r w:rsidRPr="00C35F4E">
              <w:rPr>
                <w:rFonts w:ascii="Times New Roman" w:eastAsia="Times New Roman" w:hAnsi="Times New Roman" w:cs="Times New Roman"/>
                <w:b/>
                <w:bCs/>
                <w:sz w:val="28"/>
                <w:szCs w:val="28"/>
              </w:rPr>
              <w:t>розвиток навичок саморегуляції та саморозвитку дітей з урахуванням наявних знань, умінь і навичок комунікативної діяльності, становлення особистості.</w:t>
            </w:r>
          </w:p>
          <w:p w14:paraId="1BC3E4B8"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trike/>
                <w:sz w:val="28"/>
                <w:szCs w:val="28"/>
              </w:rPr>
            </w:pPr>
          </w:p>
        </w:tc>
      </w:tr>
      <w:tr w:rsidR="00395F0B" w14:paraId="6F3F5BD2" w14:textId="77777777">
        <w:tc>
          <w:tcPr>
            <w:tcW w:w="7650" w:type="dxa"/>
          </w:tcPr>
          <w:p w14:paraId="7B7FCA9D"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 xml:space="preserve">40. Тривалість робочого тижня педагогічних працівників інклюзивно-ресурсного центру становить 40 годин, що становить тарифну ставку, з яких педагогічне навантаження фахівців інклюзивно-ресурсного центру, які надають психолого-педагогічну допомогу дітям з особливими освітніми потребами, становить 18 годин на тиждень для безпосередньої роботи з такими дітьми. Крім того, фахівці інклюзивно-ресурсного центру провадять інші види діяльності, зокрема надають консультації батькам (законним </w:t>
            </w:r>
            <w:r w:rsidRPr="00C35F4E">
              <w:rPr>
                <w:rFonts w:ascii="Times New Roman" w:eastAsia="Times New Roman" w:hAnsi="Times New Roman" w:cs="Times New Roman"/>
                <w:sz w:val="28"/>
                <w:szCs w:val="28"/>
              </w:rPr>
              <w:lastRenderedPageBreak/>
              <w:t>представникам) дітей, педагогічним працівникам, які беруть участь в інклюзивному навчанні, тощо.</w:t>
            </w:r>
          </w:p>
          <w:p w14:paraId="708CDAD9"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p>
        </w:tc>
        <w:tc>
          <w:tcPr>
            <w:tcW w:w="7654" w:type="dxa"/>
          </w:tcPr>
          <w:p w14:paraId="4EC9CF42" w14:textId="26E0C634" w:rsidR="002372E0" w:rsidRPr="002372E0" w:rsidRDefault="002372E0" w:rsidP="002372E0">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2372E0">
              <w:rPr>
                <w:rFonts w:ascii="Times New Roman" w:eastAsia="Times New Roman" w:hAnsi="Times New Roman" w:cs="Times New Roman"/>
                <w:b/>
                <w:sz w:val="28"/>
                <w:szCs w:val="28"/>
              </w:rPr>
              <w:lastRenderedPageBreak/>
              <w:t xml:space="preserve">40. Тривалість робочого тижня педагогічних працівників інклюзивно-ресурсного центру </w:t>
            </w:r>
            <w:r w:rsidR="002435E9" w:rsidRPr="002435E9">
              <w:rPr>
                <w:rFonts w:ascii="Times New Roman" w:eastAsia="Times New Roman" w:hAnsi="Times New Roman" w:cs="Times New Roman"/>
                <w:b/>
                <w:sz w:val="28"/>
                <w:szCs w:val="28"/>
              </w:rPr>
              <w:t>складає 36</w:t>
            </w:r>
            <w:r w:rsidRPr="002435E9">
              <w:rPr>
                <w:rFonts w:ascii="Times New Roman" w:eastAsia="Times New Roman" w:hAnsi="Times New Roman" w:cs="Times New Roman"/>
                <w:b/>
                <w:sz w:val="28"/>
                <w:szCs w:val="28"/>
              </w:rPr>
              <w:t xml:space="preserve"> годин</w:t>
            </w:r>
            <w:r w:rsidRPr="002372E0">
              <w:rPr>
                <w:rFonts w:ascii="Times New Roman" w:eastAsia="Times New Roman" w:hAnsi="Times New Roman" w:cs="Times New Roman"/>
                <w:b/>
                <w:sz w:val="28"/>
                <w:szCs w:val="28"/>
              </w:rPr>
              <w:t xml:space="preserve"> на тиждень та включає час, необхідний для виконання ними завдань інклюзивно-ресурсного центру, визначених цим Положенням, та посадових обов’язків, передбачених трудовим договором та/або посадовою інструкцією, зокрема:</w:t>
            </w:r>
          </w:p>
          <w:p w14:paraId="4CF096DE" w14:textId="77777777" w:rsidR="002435E9" w:rsidRPr="002435E9" w:rsidRDefault="002435E9" w:rsidP="002435E9">
            <w:pPr>
              <w:ind w:firstLine="709"/>
              <w:jc w:val="both"/>
              <w:rPr>
                <w:rFonts w:ascii="Times New Roman" w:hAnsi="Times New Roman" w:cs="Times New Roman"/>
                <w:b/>
                <w:sz w:val="28"/>
                <w:szCs w:val="28"/>
              </w:rPr>
            </w:pPr>
            <w:r w:rsidRPr="002435E9">
              <w:rPr>
                <w:rFonts w:ascii="Times New Roman" w:hAnsi="Times New Roman" w:cs="Times New Roman"/>
                <w:b/>
                <w:sz w:val="28"/>
                <w:szCs w:val="28"/>
              </w:rPr>
              <w:t>проведення комплексної оцінки;</w:t>
            </w:r>
          </w:p>
          <w:p w14:paraId="44D8B3F1" w14:textId="77777777" w:rsidR="002435E9" w:rsidRPr="002435E9" w:rsidRDefault="002435E9" w:rsidP="002435E9">
            <w:pPr>
              <w:ind w:firstLine="709"/>
              <w:jc w:val="both"/>
              <w:rPr>
                <w:rFonts w:ascii="Times New Roman" w:hAnsi="Times New Roman" w:cs="Times New Roman"/>
                <w:b/>
                <w:sz w:val="28"/>
                <w:szCs w:val="28"/>
              </w:rPr>
            </w:pPr>
            <w:r w:rsidRPr="002435E9">
              <w:rPr>
                <w:rFonts w:ascii="Times New Roman" w:hAnsi="Times New Roman" w:cs="Times New Roman"/>
                <w:b/>
                <w:sz w:val="28"/>
                <w:szCs w:val="28"/>
              </w:rPr>
              <w:t>здійснення системного кваліфікованого супроводу;</w:t>
            </w:r>
          </w:p>
          <w:p w14:paraId="487BF09A" w14:textId="77777777" w:rsidR="002435E9" w:rsidRPr="002435E9" w:rsidRDefault="002435E9" w:rsidP="002435E9">
            <w:pPr>
              <w:ind w:firstLine="709"/>
              <w:jc w:val="both"/>
              <w:rPr>
                <w:rFonts w:ascii="Times New Roman" w:hAnsi="Times New Roman" w:cs="Times New Roman"/>
                <w:b/>
                <w:sz w:val="28"/>
                <w:szCs w:val="28"/>
              </w:rPr>
            </w:pPr>
            <w:r w:rsidRPr="002435E9">
              <w:rPr>
                <w:rFonts w:ascii="Times New Roman" w:hAnsi="Times New Roman" w:cs="Times New Roman"/>
                <w:b/>
                <w:sz w:val="28"/>
                <w:szCs w:val="28"/>
              </w:rPr>
              <w:t>надання психолого-педагогічних та корекційно-розвиткових послуг;</w:t>
            </w:r>
          </w:p>
          <w:p w14:paraId="55CA2BCB" w14:textId="77777777" w:rsidR="002435E9" w:rsidRPr="002435E9" w:rsidRDefault="002435E9" w:rsidP="002435E9">
            <w:pPr>
              <w:ind w:firstLine="709"/>
              <w:jc w:val="both"/>
              <w:rPr>
                <w:rFonts w:ascii="Times New Roman" w:hAnsi="Times New Roman" w:cs="Times New Roman"/>
                <w:b/>
                <w:sz w:val="28"/>
                <w:szCs w:val="28"/>
              </w:rPr>
            </w:pPr>
            <w:r w:rsidRPr="002435E9">
              <w:rPr>
                <w:rFonts w:ascii="Times New Roman" w:hAnsi="Times New Roman" w:cs="Times New Roman"/>
                <w:b/>
                <w:sz w:val="28"/>
                <w:szCs w:val="28"/>
              </w:rPr>
              <w:lastRenderedPageBreak/>
              <w:t>провадження інших видів діяльності, що забезпечують виконання завдань інклюзивно-ресурсного центру, визначених цим Положенням.</w:t>
            </w:r>
          </w:p>
          <w:p w14:paraId="4CC9A803" w14:textId="1FC37029" w:rsidR="00974B61" w:rsidRPr="002372E0" w:rsidRDefault="00974B61" w:rsidP="002372E0">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p>
        </w:tc>
      </w:tr>
      <w:tr w:rsidR="00395F0B" w14:paraId="1521FFD6" w14:textId="77777777">
        <w:tc>
          <w:tcPr>
            <w:tcW w:w="15304" w:type="dxa"/>
            <w:gridSpan w:val="2"/>
          </w:tcPr>
          <w:p w14:paraId="6CB2743B" w14:textId="77777777" w:rsidR="00395F0B" w:rsidRPr="00C35F4E" w:rsidRDefault="00395F0B" w:rsidP="00395F0B">
            <w:pPr>
              <w:pBdr>
                <w:top w:val="nil"/>
                <w:left w:val="nil"/>
                <w:bottom w:val="nil"/>
                <w:right w:val="nil"/>
                <w:between w:val="nil"/>
              </w:pBdr>
              <w:shd w:val="clear" w:color="auto" w:fill="FFFFFF"/>
              <w:ind w:left="450" w:right="450"/>
              <w:jc w:val="center"/>
              <w:rPr>
                <w:rFonts w:ascii="Times New Roman" w:eastAsia="Times New Roman" w:hAnsi="Times New Roman" w:cs="Times New Roman"/>
                <w:sz w:val="28"/>
                <w:szCs w:val="28"/>
              </w:rPr>
            </w:pPr>
            <w:r w:rsidRPr="00C35F4E">
              <w:rPr>
                <w:rFonts w:ascii="Times New Roman" w:eastAsia="Times New Roman" w:hAnsi="Times New Roman" w:cs="Times New Roman"/>
                <w:b/>
                <w:sz w:val="28"/>
                <w:szCs w:val="28"/>
              </w:rPr>
              <w:lastRenderedPageBreak/>
              <w:t>Кадрове забезпечення інклюзивно-ресурсного центру</w:t>
            </w:r>
          </w:p>
        </w:tc>
      </w:tr>
      <w:tr w:rsidR="00395F0B" w14:paraId="54583DD5" w14:textId="77777777">
        <w:tc>
          <w:tcPr>
            <w:tcW w:w="7650" w:type="dxa"/>
          </w:tcPr>
          <w:p w14:paraId="546066B8"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highlight w:val="white"/>
              </w:rPr>
            </w:pPr>
            <w:r w:rsidRPr="00C35F4E">
              <w:rPr>
                <w:rFonts w:ascii="Times New Roman" w:eastAsia="Times New Roman" w:hAnsi="Times New Roman" w:cs="Times New Roman"/>
                <w:sz w:val="28"/>
                <w:szCs w:val="28"/>
              </w:rPr>
              <w:t>41. Керівництво діяльністю інклюзивно-ресурсного центру здійснює директор, який призначається на посаду строком на три роки на конкурсній основі та звільняється з посади засновником за погодженням з відповідним структурним підрозділом з питань діяльності інклюзивно-ресурсних центрів органів управління освітою. На посаду директора інклюзивно-ресурсного центру призначається особа, яка має вищу освіту ступеня магістра за спеціальністю “Спеціальна освіта” (“Корекційна освіта”, “Дефектологія”) або “Психологія” (“Практична психологія”) та стаж роботи не менше п’яти років за фахом.</w:t>
            </w:r>
          </w:p>
          <w:p w14:paraId="1151809B"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p>
        </w:tc>
        <w:tc>
          <w:tcPr>
            <w:tcW w:w="7654" w:type="dxa"/>
          </w:tcPr>
          <w:p w14:paraId="7EBF7307" w14:textId="63B7EFC9"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 xml:space="preserve">41. Керівництво діяльністю інклюзивно-ресурсного центру здійснює директор, який призначається на посаду строком </w:t>
            </w:r>
            <w:r w:rsidRPr="00C35F4E">
              <w:rPr>
                <w:rFonts w:ascii="Times New Roman" w:eastAsia="Times New Roman" w:hAnsi="Times New Roman" w:cs="Times New Roman"/>
                <w:b/>
                <w:sz w:val="28"/>
                <w:szCs w:val="28"/>
              </w:rPr>
              <w:t>на шість років</w:t>
            </w:r>
            <w:r w:rsidRPr="00C35F4E">
              <w:rPr>
                <w:rFonts w:ascii="Times New Roman" w:eastAsia="Times New Roman" w:hAnsi="Times New Roman" w:cs="Times New Roman"/>
                <w:sz w:val="28"/>
                <w:szCs w:val="28"/>
              </w:rPr>
              <w:t xml:space="preserve"> на конкурсній основі та звільняється з посади </w:t>
            </w:r>
            <w:r w:rsidRPr="00C35F4E">
              <w:rPr>
                <w:rFonts w:ascii="Times New Roman" w:eastAsia="Times New Roman" w:hAnsi="Times New Roman" w:cs="Times New Roman"/>
                <w:b/>
                <w:sz w:val="28"/>
                <w:szCs w:val="28"/>
              </w:rPr>
              <w:t xml:space="preserve"> засновником інклюзивно-ресурсного центру або уповноваженим ним органом (посадовою особою)</w:t>
            </w:r>
            <w:r w:rsidRPr="00C35F4E">
              <w:rPr>
                <w:rFonts w:ascii="Times New Roman" w:eastAsia="Times New Roman" w:hAnsi="Times New Roman" w:cs="Times New Roman"/>
                <w:sz w:val="28"/>
                <w:szCs w:val="28"/>
              </w:rPr>
              <w:t>.</w:t>
            </w:r>
          </w:p>
          <w:p w14:paraId="11ACC0A4" w14:textId="23FF5620"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Рішення про проведення конкурсу приймається засновником інклюзивно-ресурсного центру або уповноваженим ним органом (посадовою особою):</w:t>
            </w:r>
          </w:p>
          <w:p w14:paraId="2B67190A" w14:textId="2805D0B0"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одночасно з прийняттям рішення про утворення нового інклюзивно-ресурсного центру;</w:t>
            </w:r>
          </w:p>
          <w:p w14:paraId="2D3856B9" w14:textId="29EC3761"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не менше ніж за два місяці до завершення строкового трудового договору, укладеного з керівником інклюзивно-ресурсного центру;</w:t>
            </w:r>
          </w:p>
          <w:p w14:paraId="6563B2A0" w14:textId="6CC9D0C6"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не пізніше десяти робочих днів з дня дострокового припинення договору, укладеного з керівником відповідного інклюзивно-ресурсного центру, чи визнання попереднього конкурсу таким, що не відбувся.</w:t>
            </w:r>
          </w:p>
          <w:p w14:paraId="3CC87F8A" w14:textId="1CE9AE3F"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b/>
                <w:sz w:val="28"/>
                <w:szCs w:val="28"/>
              </w:rPr>
              <w:t>Конкурс  на посади керівник</w:t>
            </w:r>
            <w:r w:rsidR="002435E9">
              <w:rPr>
                <w:rFonts w:ascii="Times New Roman" w:eastAsia="Times New Roman" w:hAnsi="Times New Roman" w:cs="Times New Roman"/>
                <w:b/>
                <w:sz w:val="28"/>
                <w:szCs w:val="28"/>
              </w:rPr>
              <w:t xml:space="preserve">а інклюзивно-ресурсного центру </w:t>
            </w:r>
            <w:r w:rsidRPr="00C35F4E">
              <w:rPr>
                <w:rFonts w:ascii="Times New Roman" w:eastAsia="Times New Roman" w:hAnsi="Times New Roman" w:cs="Times New Roman"/>
                <w:b/>
                <w:sz w:val="28"/>
                <w:szCs w:val="28"/>
              </w:rPr>
              <w:t>проводиться відповідно до положення про конкурс, затвердженого засновником або уповноваженим ним органом (посадовою особою).</w:t>
            </w:r>
          </w:p>
          <w:p w14:paraId="6E4E7E82" w14:textId="078CE4A5"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 xml:space="preserve">На посаду директора інклюзивно-ресурсного центру призначається особа, яка має вищу освіту </w:t>
            </w:r>
            <w:r w:rsidRPr="00C35F4E">
              <w:rPr>
                <w:rFonts w:ascii="Times New Roman" w:eastAsia="Times New Roman" w:hAnsi="Times New Roman" w:cs="Times New Roman"/>
                <w:sz w:val="28"/>
                <w:szCs w:val="28"/>
                <w:highlight w:val="white"/>
              </w:rPr>
              <w:t>не нижче освітнього ступеня магістра (спеціаліста)</w:t>
            </w:r>
            <w:r w:rsidRPr="00C35F4E">
              <w:rPr>
                <w:rFonts w:ascii="Times New Roman" w:eastAsia="Times New Roman" w:hAnsi="Times New Roman" w:cs="Times New Roman"/>
                <w:sz w:val="28"/>
                <w:szCs w:val="28"/>
              </w:rPr>
              <w:t xml:space="preserve"> за спеціальністю “Спеціальна освіта” (“Корекційна освіта”, “Дефектологія”) або “Психологія” (“Практична психологія”) та </w:t>
            </w:r>
            <w:r w:rsidRPr="00C35F4E">
              <w:rPr>
                <w:rFonts w:ascii="Times New Roman" w:eastAsia="Times New Roman" w:hAnsi="Times New Roman" w:cs="Times New Roman"/>
                <w:sz w:val="28"/>
                <w:szCs w:val="28"/>
                <w:highlight w:val="white"/>
              </w:rPr>
              <w:t>стаж педагогічної та/або науково-педагогічної роботи не менш як п’ять років та яка пройшла конкурсний відбір і визнана переможцем конкурсу відповідно до порядку, затвердженого засновником інклюзивно-ресурсного центру.</w:t>
            </w:r>
          </w:p>
        </w:tc>
      </w:tr>
      <w:tr w:rsidR="00395F0B" w14:paraId="532E63A7" w14:textId="77777777">
        <w:tc>
          <w:tcPr>
            <w:tcW w:w="7650" w:type="dxa"/>
          </w:tcPr>
          <w:p w14:paraId="5848F0EA"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42. Директор інклюзивно-ресурсного центру:</w:t>
            </w:r>
          </w:p>
          <w:p w14:paraId="014F275D"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bookmarkStart w:id="14" w:name="bookmark=id.3whwml4" w:colFirst="0" w:colLast="0"/>
            <w:bookmarkEnd w:id="14"/>
            <w:r w:rsidRPr="00C35F4E">
              <w:rPr>
                <w:rFonts w:ascii="Times New Roman" w:eastAsia="Times New Roman" w:hAnsi="Times New Roman" w:cs="Times New Roman"/>
                <w:sz w:val="28"/>
                <w:szCs w:val="28"/>
              </w:rPr>
              <w:t>1) планує та організовує роботу інклюзивно-ресурсного центру, видає відповідно до компетенції накази, контролює їх виконання, затверджує посадові інструкції фахівців інклюзивно-ресурсного центру;</w:t>
            </w:r>
          </w:p>
          <w:p w14:paraId="54A5D2E8"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bookmarkStart w:id="15" w:name="bookmark=id.2bn6wsx" w:colFirst="0" w:colLast="0"/>
            <w:bookmarkEnd w:id="15"/>
            <w:r w:rsidRPr="00C35F4E">
              <w:rPr>
                <w:rFonts w:ascii="Times New Roman" w:eastAsia="Times New Roman" w:hAnsi="Times New Roman" w:cs="Times New Roman"/>
                <w:sz w:val="28"/>
                <w:szCs w:val="28"/>
              </w:rPr>
              <w:t>2) призначає на посади фахівців інклюзивно-ресурсного центру на конкурсній основі та звільняє їх з посад відповідно до законодавства;</w:t>
            </w:r>
          </w:p>
          <w:p w14:paraId="7898E9FE"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bookmarkStart w:id="16" w:name="bookmark=id.qsh70q" w:colFirst="0" w:colLast="0"/>
            <w:bookmarkStart w:id="17" w:name="bookmark=id.3as4poj" w:colFirst="0" w:colLast="0"/>
            <w:bookmarkEnd w:id="16"/>
            <w:bookmarkEnd w:id="17"/>
            <w:r w:rsidRPr="00C35F4E">
              <w:rPr>
                <w:rFonts w:ascii="Times New Roman" w:eastAsia="Times New Roman" w:hAnsi="Times New Roman" w:cs="Times New Roman"/>
                <w:sz w:val="28"/>
                <w:szCs w:val="28"/>
              </w:rPr>
              <w:t>3) створює належні умови для продуктивної праці фахівців інклюзивно-ресурсного центру, підвищення їх фахового і кваліфікаційного рівня, впровадження сучасних методик проведення психолого-педагогічної оцінки, новітніх технологій надання психолого-педагогічних та корекційно-розвиткових послуг дітям з особливими освітніми потребами;</w:t>
            </w:r>
          </w:p>
          <w:p w14:paraId="1D55A72B"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bookmarkStart w:id="18" w:name="bookmark=id.1pxezwc" w:colFirst="0" w:colLast="0"/>
            <w:bookmarkEnd w:id="18"/>
            <w:r w:rsidRPr="00C35F4E">
              <w:rPr>
                <w:rFonts w:ascii="Times New Roman" w:eastAsia="Times New Roman" w:hAnsi="Times New Roman" w:cs="Times New Roman"/>
                <w:sz w:val="28"/>
                <w:szCs w:val="28"/>
              </w:rPr>
              <w:t>4) розпоряджається за погодженням із засновником в установленому порядку майном інклюзивно-ресурсного центру та його коштами, формує кошторис, укладає цивільно-правові угоди, забезпечує ефективність використання фінансових та матеріальних ресурсів;</w:t>
            </w:r>
          </w:p>
          <w:p w14:paraId="79FAD3B1"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bookmarkStart w:id="19" w:name="bookmark=id.49x2ik5" w:colFirst="0" w:colLast="0"/>
            <w:bookmarkStart w:id="20" w:name="bookmark=id.2p2csry" w:colFirst="0" w:colLast="0"/>
            <w:bookmarkEnd w:id="19"/>
            <w:bookmarkEnd w:id="20"/>
            <w:r w:rsidRPr="00C35F4E">
              <w:rPr>
                <w:rFonts w:ascii="Times New Roman" w:eastAsia="Times New Roman" w:hAnsi="Times New Roman" w:cs="Times New Roman"/>
                <w:sz w:val="28"/>
                <w:szCs w:val="28"/>
              </w:rPr>
              <w:t>5) забезпечує охорону праці, дотримання законності у діяльності інклюзивно-ресурсного центру;</w:t>
            </w:r>
          </w:p>
          <w:p w14:paraId="26981A8C"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bookmarkStart w:id="21" w:name="bookmark=id.147n2zr" w:colFirst="0" w:colLast="0"/>
            <w:bookmarkEnd w:id="21"/>
            <w:r w:rsidRPr="00C35F4E">
              <w:rPr>
                <w:rFonts w:ascii="Times New Roman" w:eastAsia="Times New Roman" w:hAnsi="Times New Roman" w:cs="Times New Roman"/>
                <w:sz w:val="28"/>
                <w:szCs w:val="28"/>
              </w:rPr>
              <w:t>6) представляє інклюзивно-ресурсний центр у відносинах з державними органами, органами місцевого самоврядування, підприємствами, установами та організаціями;</w:t>
            </w:r>
          </w:p>
          <w:p w14:paraId="343F4068"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bookmarkStart w:id="22" w:name="bookmark=id.3o7alnk" w:colFirst="0" w:colLast="0"/>
            <w:bookmarkEnd w:id="22"/>
            <w:r w:rsidRPr="00C35F4E">
              <w:rPr>
                <w:rFonts w:ascii="Times New Roman" w:eastAsia="Times New Roman" w:hAnsi="Times New Roman" w:cs="Times New Roman"/>
                <w:sz w:val="28"/>
                <w:szCs w:val="28"/>
              </w:rPr>
              <w:lastRenderedPageBreak/>
              <w:t>7) подає засновнику річний звіт про діяльність інклюзивно-ресурсного центру.</w:t>
            </w:r>
          </w:p>
          <w:p w14:paraId="79969D8F"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bookmarkStart w:id="23" w:name="bookmark=id.ihv636" w:colFirst="0" w:colLast="0"/>
            <w:bookmarkStart w:id="24" w:name="bookmark=id.23ckvvd" w:colFirst="0" w:colLast="0"/>
            <w:bookmarkEnd w:id="23"/>
            <w:bookmarkEnd w:id="24"/>
          </w:p>
        </w:tc>
        <w:tc>
          <w:tcPr>
            <w:tcW w:w="7654" w:type="dxa"/>
          </w:tcPr>
          <w:p w14:paraId="2227779A"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lastRenderedPageBreak/>
              <w:t>42. Директор інклюзивно-ресурсного центру:</w:t>
            </w:r>
          </w:p>
          <w:p w14:paraId="5F242423"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sz w:val="28"/>
                <w:szCs w:val="28"/>
              </w:rPr>
              <w:t>1)</w:t>
            </w:r>
            <w:r w:rsidRPr="00C35F4E">
              <w:rPr>
                <w:rFonts w:ascii="Times New Roman" w:eastAsia="Times New Roman" w:hAnsi="Times New Roman" w:cs="Times New Roman"/>
                <w:b/>
                <w:sz w:val="28"/>
                <w:szCs w:val="28"/>
              </w:rPr>
              <w:t xml:space="preserve"> </w:t>
            </w:r>
            <w:r w:rsidRPr="00C35F4E">
              <w:rPr>
                <w:rFonts w:ascii="Times New Roman" w:eastAsia="Times New Roman" w:hAnsi="Times New Roman" w:cs="Times New Roman"/>
                <w:sz w:val="28"/>
                <w:szCs w:val="28"/>
              </w:rPr>
              <w:t>планує та організовує роботу інклюзивно-ресурсного центру, видає відповідно до компетенції накази, контролює їх виконання, затверджує посадові інструкції фахівців інклюзивно-ресурсного центру;</w:t>
            </w:r>
          </w:p>
          <w:p w14:paraId="7211A601" w14:textId="77777777" w:rsidR="00E9317A"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 xml:space="preserve">2) </w:t>
            </w:r>
            <w:r w:rsidR="00E9317A" w:rsidRPr="00E9317A">
              <w:rPr>
                <w:rFonts w:ascii="Times New Roman" w:eastAsia="Times New Roman" w:hAnsi="Times New Roman" w:cs="Times New Roman"/>
                <w:b/>
                <w:sz w:val="28"/>
                <w:szCs w:val="28"/>
              </w:rPr>
              <w:t xml:space="preserve">призначає на посаду </w:t>
            </w:r>
            <w:r w:rsidR="00E9317A" w:rsidRPr="002435E9">
              <w:rPr>
                <w:rFonts w:ascii="Times New Roman" w:eastAsia="Times New Roman" w:hAnsi="Times New Roman" w:cs="Times New Roman"/>
                <w:b/>
                <w:sz w:val="28"/>
                <w:szCs w:val="28"/>
              </w:rPr>
              <w:t>працівників</w:t>
            </w:r>
            <w:r w:rsidR="00E9317A" w:rsidRPr="00E9317A">
              <w:rPr>
                <w:rFonts w:ascii="Times New Roman" w:eastAsia="Times New Roman" w:hAnsi="Times New Roman" w:cs="Times New Roman"/>
                <w:b/>
                <w:sz w:val="28"/>
                <w:szCs w:val="28"/>
              </w:rPr>
              <w:t xml:space="preserve"> інклюзивно-ресурсного центру, звільняє їх із займаної посади відповідно до законодавства, затверджує посадові інструкції працівників інклюзивно-ресурсного центру, заохочує працівників інклюзивно-ресурсного центру і накладає на них дисциплінарні стягнення;</w:t>
            </w:r>
          </w:p>
          <w:p w14:paraId="613E5278" w14:textId="60E5FC6C"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3) створює належні умови для продуктивної праці фахівців інклюзивно-ресурсного центру, підвищення їх фахового і кваліфікаційного рівня, впровадження сучасних методик проведення психолого-педагогічної оцінки, новітніх технологій надання психолого-педагогічних та корекційно-розвиткових послуг дітям з особливими освітніми потребами;</w:t>
            </w:r>
          </w:p>
          <w:p w14:paraId="2EEEA2F5" w14:textId="7DD2A358"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4) розпоряджається за погодженням із засновником в установленому порядку майном інклюзивно-ресурсного центру та його коштами, формує кошторис, укладає цивільно-правові угоди, забезпечує ефективність використання фінансових та матеріальних ресурсів;</w:t>
            </w:r>
          </w:p>
          <w:p w14:paraId="13EE50EC"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5) забезпечує охорону праці, дотримання законності у діяльності інклюзивно-ресурсного центру;</w:t>
            </w:r>
          </w:p>
          <w:p w14:paraId="38A31EE3" w14:textId="72628DF3"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lastRenderedPageBreak/>
              <w:t>6) представляє інклюзивно-ресурсний центр у відносинах з державними органами, органами місцевого самоврядування, підприємствами, установами та організаціями;</w:t>
            </w:r>
          </w:p>
          <w:p w14:paraId="64E4CA4C"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7) подає засновнику річний звіт про діяльність інклюзивно-ресурсного центру;</w:t>
            </w:r>
          </w:p>
          <w:p w14:paraId="3831ABAA"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8) видає відповідно до компетенції накази, контролює їх виконання;</w:t>
            </w:r>
          </w:p>
          <w:p w14:paraId="64935B5E"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9) діє від імені інклюзивної-ресурсного центру без довіреності;</w:t>
            </w:r>
          </w:p>
          <w:p w14:paraId="04251159"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10) залучає юридичних та фізичних осіб до виконання завдань інклюзивно-ресурсного центру шляхом укладення з ними цивільно-трудових договорів відповідно до своєї компетенції;</w:t>
            </w:r>
          </w:p>
          <w:p w14:paraId="00ABA039" w14:textId="141AF37B"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b/>
                <w:sz w:val="28"/>
                <w:szCs w:val="28"/>
              </w:rPr>
              <w:t>11) може вносити засновнику інклюзивно-ресурсного центру пропозиції щодо вдосконалення діяльності інклюзивно-ресурсного центру.</w:t>
            </w:r>
          </w:p>
        </w:tc>
      </w:tr>
      <w:tr w:rsidR="00395F0B" w14:paraId="6CC965DD" w14:textId="77777777">
        <w:tc>
          <w:tcPr>
            <w:tcW w:w="7650" w:type="dxa"/>
          </w:tcPr>
          <w:p w14:paraId="35B1D94F"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lastRenderedPageBreak/>
              <w:t>43. Діяльність інклюзивно-ресурсного центру забезпечують педагогічні працівники: вчителі-логопеди, вчителі-дефектологи (сурдопедагоги, олігофренопедагоги, тифлопедагоги), практичні психологи, вчитель-реабілітолог, а також медична сестра, бухгалтер та господарсько-обслуговувальний персонал.</w:t>
            </w:r>
          </w:p>
          <w:p w14:paraId="02EA7043"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p>
        </w:tc>
        <w:tc>
          <w:tcPr>
            <w:tcW w:w="7654" w:type="dxa"/>
          </w:tcPr>
          <w:p w14:paraId="48D50B4A" w14:textId="55A42AE9" w:rsidR="006F2ED9" w:rsidRPr="006F2ED9" w:rsidRDefault="006F2ED9" w:rsidP="006F2ED9">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43. </w:t>
            </w:r>
            <w:r w:rsidRPr="006F2ED9">
              <w:rPr>
                <w:rFonts w:ascii="Times New Roman" w:eastAsia="Times New Roman" w:hAnsi="Times New Roman" w:cs="Times New Roman"/>
                <w:b/>
                <w:sz w:val="28"/>
                <w:szCs w:val="28"/>
              </w:rPr>
              <w:t>Діяльність інклюзивно-ресурсних центрів забезпечують педагогічні працівники – директор, завідувач філії (за наявності філії), фахівці (консультанти) інклюзивно-ресурсного центру (практичні психологи, вчителі-реабілітологи, вчителі-логопеди, інші вчителі-дефектологи).</w:t>
            </w:r>
          </w:p>
          <w:p w14:paraId="346123C1" w14:textId="301F03A7" w:rsidR="002435E9" w:rsidRPr="002435E9" w:rsidRDefault="006F2ED9" w:rsidP="006F2ED9">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6F2ED9">
              <w:rPr>
                <w:rFonts w:ascii="Times New Roman" w:eastAsia="Times New Roman" w:hAnsi="Times New Roman" w:cs="Times New Roman"/>
                <w:b/>
                <w:sz w:val="28"/>
                <w:szCs w:val="28"/>
              </w:rPr>
              <w:t>У разі коли кількість дітей, які проживають на території об’єднаної територіальної громади (району) або у місті (районі міста), перевищує відповідно 7 тис. та 12 тис., інклюзивно-ресурсний центр додатково залучає необхідних фахівців. До штатного розпису інклюзивно-ресурсного центру додаткові посади фахівців (консультантів) інклюзивно-ресурсного центру вводяться за рішенням його засновника із розрахунку 0,5 ставки на кожну додаткову тисячу дитячого населення, яке проживає на території відповідної територіальної громади.</w:t>
            </w:r>
            <w:r w:rsidR="002435E9" w:rsidRPr="002435E9">
              <w:rPr>
                <w:rFonts w:ascii="Times New Roman" w:eastAsia="Times New Roman" w:hAnsi="Times New Roman" w:cs="Times New Roman"/>
                <w:b/>
                <w:sz w:val="28"/>
                <w:szCs w:val="28"/>
              </w:rPr>
              <w:t xml:space="preserve">Штатний розпис інклюзивно-ресурсного центру передбачає посади інших працівників (адміністратор інклюзивно-ресурсного центру, головний бухгалтер, бухгалтер, медсестра, юрист, водій тощо), які забезпечують господарсько-обслуговуючу та іншу діяльність інклюзивно-ресурсного центру. </w:t>
            </w:r>
          </w:p>
          <w:p w14:paraId="7D2AC4B6" w14:textId="0DA58187" w:rsidR="00395F0B" w:rsidRPr="00C35F4E" w:rsidRDefault="002435E9" w:rsidP="002435E9">
            <w:pPr>
              <w:shd w:val="clear" w:color="auto" w:fill="FFFFFF"/>
              <w:ind w:firstLine="450"/>
              <w:jc w:val="both"/>
              <w:rPr>
                <w:rFonts w:ascii="Times New Roman" w:eastAsia="Times New Roman" w:hAnsi="Times New Roman" w:cs="Times New Roman"/>
                <w:sz w:val="28"/>
                <w:szCs w:val="28"/>
              </w:rPr>
            </w:pPr>
            <w:r w:rsidRPr="002435E9">
              <w:rPr>
                <w:rFonts w:ascii="Times New Roman" w:eastAsia="Times New Roman" w:hAnsi="Times New Roman" w:cs="Times New Roman"/>
                <w:b/>
                <w:sz w:val="28"/>
                <w:szCs w:val="28"/>
              </w:rPr>
              <w:t>Штатний розпис інклюзивно-ресурсного центру затверджує його засновник відповідно до законодавства. До штатного розпису інклюзивно-ресурсного центру додаткові посади вводяться за рахунок спеціального фонду.</w:t>
            </w:r>
          </w:p>
        </w:tc>
      </w:tr>
      <w:tr w:rsidR="00395F0B" w14:paraId="5AF31066" w14:textId="77777777" w:rsidTr="002372E0">
        <w:trPr>
          <w:trHeight w:val="1643"/>
        </w:trPr>
        <w:tc>
          <w:tcPr>
            <w:tcW w:w="7650" w:type="dxa"/>
          </w:tcPr>
          <w:p w14:paraId="0555B0EC"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44. На посади педагогічних працівників інклюзивно-ресурсного центру призначаються особи, які мають вищу педагогічну (психологічну) освіту ступеня магістра. Стаж роботи за фахом не менше 60 відсотків педагогічних працівників інклюзивно-ресурсного центру повинен становити три або більше років.</w:t>
            </w:r>
          </w:p>
          <w:p w14:paraId="4370F4EC"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p>
        </w:tc>
        <w:tc>
          <w:tcPr>
            <w:tcW w:w="7654" w:type="dxa"/>
          </w:tcPr>
          <w:p w14:paraId="07A18835" w14:textId="358F14D4"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0244BD">
              <w:rPr>
                <w:rFonts w:ascii="Times New Roman" w:eastAsia="Times New Roman" w:hAnsi="Times New Roman" w:cs="Times New Roman"/>
                <w:b/>
                <w:sz w:val="28"/>
                <w:szCs w:val="28"/>
              </w:rPr>
              <w:t xml:space="preserve">44. </w:t>
            </w:r>
            <w:r w:rsidR="00E9317A" w:rsidRPr="00E9317A">
              <w:rPr>
                <w:rFonts w:ascii="Times New Roman" w:eastAsia="Times New Roman" w:hAnsi="Times New Roman" w:cs="Times New Roman"/>
                <w:b/>
                <w:sz w:val="28"/>
                <w:szCs w:val="28"/>
              </w:rPr>
              <w:t xml:space="preserve">На посади педагогічних працівників інклюзивно-ресурсного центру призначаються особи, які є громадянами України, вільно володіють державною мовою, мають вищу педагогічну (психологічну) освіту ступеня магістра (спеціаліста) за спеціальностями «Спеціальна освіта» («Корекційна </w:t>
            </w:r>
            <w:r w:rsidR="00E9317A" w:rsidRPr="002435E9">
              <w:rPr>
                <w:rFonts w:ascii="Times New Roman" w:eastAsia="Times New Roman" w:hAnsi="Times New Roman" w:cs="Times New Roman"/>
                <w:b/>
                <w:sz w:val="28"/>
                <w:szCs w:val="28"/>
              </w:rPr>
              <w:t>освіта»,</w:t>
            </w:r>
            <w:r w:rsidR="00E9317A" w:rsidRPr="00E9317A">
              <w:rPr>
                <w:rFonts w:ascii="Times New Roman" w:eastAsia="Times New Roman" w:hAnsi="Times New Roman" w:cs="Times New Roman"/>
                <w:b/>
                <w:sz w:val="28"/>
                <w:szCs w:val="28"/>
              </w:rPr>
              <w:t xml:space="preserve"> «Дефектологія») або «Психологія («Практична психологія»), стаж педагогічної та/або науково-педагогічної роботи не менш як два роки у порядку, встановленому законодавством.</w:t>
            </w:r>
          </w:p>
        </w:tc>
      </w:tr>
      <w:tr w:rsidR="00395F0B" w14:paraId="6C8A2985" w14:textId="77777777">
        <w:tc>
          <w:tcPr>
            <w:tcW w:w="7650" w:type="dxa"/>
          </w:tcPr>
          <w:p w14:paraId="710EDF56" w14:textId="6ECF5C09"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45. Призначення на посади педагогічних працівників інклюзивно-ресурсного центру здійснюється засновником на конкурсній основі. Положення про конкурс на посаду директор та педагогічних працівників інклюзивно-ресурсного центру затверджує засновник на підставі примірних положень, затверджених МОН.</w:t>
            </w:r>
          </w:p>
        </w:tc>
        <w:tc>
          <w:tcPr>
            <w:tcW w:w="7654" w:type="dxa"/>
          </w:tcPr>
          <w:p w14:paraId="629AED30"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 xml:space="preserve">45. </w:t>
            </w:r>
            <w:r w:rsidRPr="00C35F4E">
              <w:rPr>
                <w:rFonts w:ascii="Times New Roman" w:eastAsia="Times New Roman" w:hAnsi="Times New Roman" w:cs="Times New Roman"/>
                <w:b/>
                <w:bCs/>
                <w:sz w:val="28"/>
                <w:szCs w:val="28"/>
              </w:rPr>
              <w:t>Призначення на посади педагогічних працівників інклюзивно-ресурсного центру здійснюється директором інклюзивно-ресурсного центру.</w:t>
            </w:r>
            <w:r w:rsidRPr="00C35F4E">
              <w:rPr>
                <w:rFonts w:ascii="Times New Roman" w:eastAsia="Times New Roman" w:hAnsi="Times New Roman" w:cs="Times New Roman"/>
                <w:sz w:val="28"/>
                <w:szCs w:val="28"/>
              </w:rPr>
              <w:t xml:space="preserve"> </w:t>
            </w:r>
          </w:p>
        </w:tc>
      </w:tr>
      <w:tr w:rsidR="00395F0B" w14:paraId="411A8FD5" w14:textId="77777777">
        <w:tc>
          <w:tcPr>
            <w:tcW w:w="7650" w:type="dxa"/>
          </w:tcPr>
          <w:p w14:paraId="2B95FB1F" w14:textId="031138EF"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46. Обов’язки фахівців інклюзивно-ресурсного центру визначаються відповідно до законодавства та посадових інструкцій.</w:t>
            </w:r>
          </w:p>
        </w:tc>
        <w:tc>
          <w:tcPr>
            <w:tcW w:w="7654" w:type="dxa"/>
          </w:tcPr>
          <w:p w14:paraId="33CFAC87" w14:textId="6061F308"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bCs/>
                <w:sz w:val="28"/>
                <w:szCs w:val="28"/>
              </w:rPr>
            </w:pPr>
            <w:r w:rsidRPr="00C35F4E">
              <w:rPr>
                <w:rFonts w:ascii="Times New Roman" w:eastAsia="Times New Roman" w:hAnsi="Times New Roman" w:cs="Times New Roman"/>
                <w:b/>
                <w:bCs/>
                <w:sz w:val="28"/>
                <w:szCs w:val="28"/>
              </w:rPr>
              <w:t>46. Обов’язки директора та інших працівників інклюзивно-ресурсного центру визначаються відповідно до законодавства та посадових інструкцій, затверджених директором інклюзивно-ресурсного центру.</w:t>
            </w:r>
          </w:p>
        </w:tc>
      </w:tr>
      <w:tr w:rsidR="00395F0B" w14:paraId="6EB5B103" w14:textId="77777777">
        <w:tc>
          <w:tcPr>
            <w:tcW w:w="7650" w:type="dxa"/>
          </w:tcPr>
          <w:p w14:paraId="0B67C06A"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49. Для надання психолого-педагогічних та корекційно-розвиткових послуг в інклюзивно-ресурсному центрі вводяться такі посади:</w:t>
            </w:r>
          </w:p>
          <w:p w14:paraId="264D67F8"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bookmarkStart w:id="25" w:name="bookmark=id.32hioqz" w:colFirst="0" w:colLast="0"/>
            <w:bookmarkEnd w:id="25"/>
            <w:r w:rsidRPr="00C35F4E">
              <w:rPr>
                <w:rFonts w:ascii="Times New Roman" w:eastAsia="Times New Roman" w:hAnsi="Times New Roman" w:cs="Times New Roman"/>
                <w:sz w:val="28"/>
                <w:szCs w:val="28"/>
              </w:rPr>
              <w:lastRenderedPageBreak/>
              <w:t>вчителя-логопеда з розрахунку одна штатна одиниця на 25-30 дітей з порушеннями мовлення або 15-20 дітей з тяжкими порушеннями мовлення, або 15 дітей дошкільного віку з фонетико-фонематичним недорозвиненням мовлення, або 12 дітей дошкільного віку з тяжкими порушеннями мовлення;</w:t>
            </w:r>
          </w:p>
          <w:p w14:paraId="029A572F"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bookmarkStart w:id="26" w:name="bookmark=id.1hmsyys" w:colFirst="0" w:colLast="0"/>
            <w:bookmarkEnd w:id="26"/>
            <w:r w:rsidRPr="00C35F4E">
              <w:rPr>
                <w:rFonts w:ascii="Times New Roman" w:eastAsia="Times New Roman" w:hAnsi="Times New Roman" w:cs="Times New Roman"/>
                <w:sz w:val="28"/>
                <w:szCs w:val="28"/>
              </w:rPr>
              <w:t>вчителя-дефектолога з розрахунку одна штатна одиниця на 12-15 дітей з порушеннями слуху/зору/інтелектуального розвитку;</w:t>
            </w:r>
          </w:p>
          <w:p w14:paraId="760F617D"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bookmarkStart w:id="27" w:name="bookmark=id.41mghml" w:colFirst="0" w:colLast="0"/>
            <w:bookmarkEnd w:id="27"/>
            <w:r w:rsidRPr="00C35F4E">
              <w:rPr>
                <w:rFonts w:ascii="Times New Roman" w:eastAsia="Times New Roman" w:hAnsi="Times New Roman" w:cs="Times New Roman"/>
                <w:sz w:val="28"/>
                <w:szCs w:val="28"/>
              </w:rPr>
              <w:t>практичного психолога з розрахунку одна штатна одиниця на 12-15 дітей, які мають порушення емоційно-вольової сфери/пізнавальних процесів;</w:t>
            </w:r>
          </w:p>
          <w:p w14:paraId="471BFA30"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bookmarkStart w:id="28" w:name="bookmark=id.2grqrue" w:colFirst="0" w:colLast="0"/>
            <w:bookmarkEnd w:id="28"/>
            <w:r w:rsidRPr="00C35F4E">
              <w:rPr>
                <w:rFonts w:ascii="Times New Roman" w:eastAsia="Times New Roman" w:hAnsi="Times New Roman" w:cs="Times New Roman"/>
                <w:sz w:val="28"/>
                <w:szCs w:val="28"/>
              </w:rPr>
              <w:t>вчителя-реабілітолога з розрахунку одна штатна одиниця на 12-15 дітей, які мають порушення опорно-рухового апарату.</w:t>
            </w:r>
            <w:bookmarkStart w:id="29" w:name="bookmark=id.vx1227" w:colFirst="0" w:colLast="0"/>
            <w:bookmarkEnd w:id="29"/>
          </w:p>
        </w:tc>
        <w:tc>
          <w:tcPr>
            <w:tcW w:w="7654" w:type="dxa"/>
          </w:tcPr>
          <w:p w14:paraId="1759E512"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lastRenderedPageBreak/>
              <w:t>49. Виключити.</w:t>
            </w:r>
          </w:p>
        </w:tc>
      </w:tr>
      <w:tr w:rsidR="00395F0B" w14:paraId="7E73E4E8" w14:textId="77777777">
        <w:tc>
          <w:tcPr>
            <w:tcW w:w="7650" w:type="dxa"/>
          </w:tcPr>
          <w:p w14:paraId="4B54B940"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51. За наявності автотранспортних засобів (автобусів) вводиться посада водія.</w:t>
            </w:r>
          </w:p>
        </w:tc>
        <w:tc>
          <w:tcPr>
            <w:tcW w:w="7654" w:type="dxa"/>
          </w:tcPr>
          <w:p w14:paraId="0C539B27"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51. Виключити.</w:t>
            </w:r>
          </w:p>
        </w:tc>
      </w:tr>
      <w:tr w:rsidR="00395F0B" w14:paraId="5009294C" w14:textId="77777777">
        <w:tc>
          <w:tcPr>
            <w:tcW w:w="7650" w:type="dxa"/>
          </w:tcPr>
          <w:p w14:paraId="3F218BE5"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52. Кількісний склад фахівців інклюзивно-ресурсного центру визначається з урахуванням потреб адміністративно-територіальної одиниці, територіальних особливостей, кількості дітей з особливими освітніми потребами. У разі потреби можуть бути введені додаткові штатні одиниці, у тому числі у разі, коли кількість дітей, які проживають на території об’єднаної територіальної громади (району) або у місті (районі міста), перевищує відповідно 7 тис. та 12 тис., інклюзивно-ресурсний центр додатково залучає необхідних фахівців залежно від кількості виявлених дітей відповідної нозології, які потребують надання психолого-педагогічних та корекційно-розвиткових послуг. При цьому розрахунок чисельності фахівців інклюзивно-ресурсного центру здійснюється за такою формулою:</w:t>
            </w:r>
          </w:p>
          <w:p w14:paraId="0500B486" w14:textId="77777777" w:rsidR="00395F0B" w:rsidRPr="00C35F4E" w:rsidRDefault="00395F0B" w:rsidP="00395F0B">
            <w:pPr>
              <w:pBdr>
                <w:top w:val="nil"/>
                <w:left w:val="nil"/>
                <w:bottom w:val="nil"/>
                <w:right w:val="nil"/>
                <w:between w:val="nil"/>
              </w:pBdr>
              <w:shd w:val="clear" w:color="auto" w:fill="FFFFFF"/>
              <w:jc w:val="center"/>
              <w:rPr>
                <w:rFonts w:ascii="Times New Roman" w:eastAsia="Times New Roman" w:hAnsi="Times New Roman" w:cs="Times New Roman"/>
                <w:sz w:val="28"/>
                <w:szCs w:val="28"/>
              </w:rPr>
            </w:pPr>
            <w:bookmarkStart w:id="30" w:name="bookmark=id.3fwokq0" w:colFirst="0" w:colLast="0"/>
            <w:bookmarkEnd w:id="30"/>
            <w:r w:rsidRPr="00C35F4E">
              <w:rPr>
                <w:rFonts w:ascii="Times New Roman" w:eastAsia="Times New Roman" w:hAnsi="Times New Roman" w:cs="Times New Roman"/>
                <w:noProof/>
                <w:sz w:val="28"/>
                <w:szCs w:val="28"/>
              </w:rPr>
              <w:drawing>
                <wp:inline distT="0" distB="0" distL="0" distR="0" wp14:anchorId="6CB79EBA" wp14:editId="5B514878">
                  <wp:extent cx="533400" cy="419100"/>
                  <wp:effectExtent l="0" t="0" r="0" b="0"/>
                  <wp:docPr id="2" name="image1.gif" descr="https://zakon.rada.gov.ua/laws/file/imgs/55/p468416n131.gif"/>
                  <wp:cNvGraphicFramePr/>
                  <a:graphic xmlns:a="http://schemas.openxmlformats.org/drawingml/2006/main">
                    <a:graphicData uri="http://schemas.openxmlformats.org/drawingml/2006/picture">
                      <pic:pic xmlns:pic="http://schemas.openxmlformats.org/drawingml/2006/picture">
                        <pic:nvPicPr>
                          <pic:cNvPr id="0" name="image1.gif" descr="https://zakon.rada.gov.ua/laws/file/imgs/55/p468416n131.gif"/>
                          <pic:cNvPicPr preferRelativeResize="0"/>
                        </pic:nvPicPr>
                        <pic:blipFill>
                          <a:blip r:embed="rId25"/>
                          <a:srcRect/>
                          <a:stretch>
                            <a:fillRect/>
                          </a:stretch>
                        </pic:blipFill>
                        <pic:spPr>
                          <a:xfrm>
                            <a:off x="0" y="0"/>
                            <a:ext cx="533400" cy="419100"/>
                          </a:xfrm>
                          <a:prstGeom prst="rect">
                            <a:avLst/>
                          </a:prstGeom>
                          <a:ln/>
                        </pic:spPr>
                      </pic:pic>
                    </a:graphicData>
                  </a:graphic>
                </wp:inline>
              </w:drawing>
            </w:r>
          </w:p>
          <w:p w14:paraId="135BDDDA" w14:textId="77777777" w:rsidR="00395F0B" w:rsidRPr="00C35F4E" w:rsidRDefault="00395F0B" w:rsidP="00395F0B">
            <w:pPr>
              <w:pBdr>
                <w:top w:val="nil"/>
                <w:left w:val="nil"/>
                <w:bottom w:val="nil"/>
                <w:right w:val="nil"/>
                <w:between w:val="nil"/>
              </w:pBdr>
              <w:shd w:val="clear" w:color="auto" w:fill="FFFFFF"/>
              <w:ind w:firstLine="447"/>
              <w:rPr>
                <w:rFonts w:ascii="Times New Roman" w:eastAsia="Times New Roman" w:hAnsi="Times New Roman" w:cs="Times New Roman"/>
                <w:sz w:val="28"/>
                <w:szCs w:val="28"/>
              </w:rPr>
            </w:pPr>
            <w:bookmarkStart w:id="31" w:name="bookmark=id.1v1yuxt" w:colFirst="0" w:colLast="0"/>
            <w:bookmarkStart w:id="32" w:name="bookmark=id.4f1mdlm" w:colFirst="0" w:colLast="0"/>
            <w:bookmarkEnd w:id="31"/>
            <w:bookmarkEnd w:id="32"/>
            <w:r w:rsidRPr="00C35F4E">
              <w:rPr>
                <w:rFonts w:ascii="Times New Roman" w:eastAsia="Times New Roman" w:hAnsi="Times New Roman" w:cs="Times New Roman"/>
                <w:sz w:val="28"/>
                <w:szCs w:val="28"/>
              </w:rPr>
              <w:t>де Х - кількість додаткових фахівців;</w:t>
            </w:r>
          </w:p>
          <w:p w14:paraId="465AAA25"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bookmarkStart w:id="33" w:name="bookmark=id.2u6wntf" w:colFirst="0" w:colLast="0"/>
            <w:bookmarkEnd w:id="33"/>
            <w:r w:rsidRPr="00C35F4E">
              <w:rPr>
                <w:rFonts w:ascii="Times New Roman" w:eastAsia="Times New Roman" w:hAnsi="Times New Roman" w:cs="Times New Roman"/>
                <w:sz w:val="28"/>
                <w:szCs w:val="28"/>
              </w:rPr>
              <w:t>Ч - чисельність дітей інклюзивно-ресурсного центру;</w:t>
            </w:r>
          </w:p>
          <w:p w14:paraId="2D33D550" w14:textId="37F0A813"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bookmarkStart w:id="34" w:name="bookmark=id.19c6y18" w:colFirst="0" w:colLast="0"/>
            <w:bookmarkEnd w:id="34"/>
            <w:r w:rsidRPr="00C35F4E">
              <w:rPr>
                <w:rFonts w:ascii="Times New Roman" w:eastAsia="Times New Roman" w:hAnsi="Times New Roman" w:cs="Times New Roman"/>
                <w:sz w:val="28"/>
                <w:szCs w:val="28"/>
              </w:rPr>
              <w:t>Н - максимальний норматив чисельності дітей на одного фахівця.</w:t>
            </w:r>
          </w:p>
        </w:tc>
        <w:tc>
          <w:tcPr>
            <w:tcW w:w="7654" w:type="dxa"/>
          </w:tcPr>
          <w:p w14:paraId="388B38A7"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52. Виключити</w:t>
            </w:r>
          </w:p>
        </w:tc>
      </w:tr>
      <w:tr w:rsidR="00395F0B" w14:paraId="3CF1ED24" w14:textId="77777777">
        <w:tc>
          <w:tcPr>
            <w:tcW w:w="15304" w:type="dxa"/>
            <w:gridSpan w:val="2"/>
          </w:tcPr>
          <w:p w14:paraId="0A821F28" w14:textId="77777777" w:rsidR="00395F0B" w:rsidRPr="00C35F4E" w:rsidRDefault="00395F0B" w:rsidP="00395F0B">
            <w:pPr>
              <w:pBdr>
                <w:top w:val="nil"/>
                <w:left w:val="nil"/>
                <w:bottom w:val="nil"/>
                <w:right w:val="nil"/>
                <w:between w:val="nil"/>
              </w:pBdr>
              <w:shd w:val="clear" w:color="auto" w:fill="FFFFFF"/>
              <w:ind w:left="450" w:right="450"/>
              <w:jc w:val="center"/>
              <w:rPr>
                <w:rFonts w:ascii="Times New Roman" w:eastAsia="Times New Roman" w:hAnsi="Times New Roman" w:cs="Times New Roman"/>
                <w:sz w:val="28"/>
                <w:szCs w:val="28"/>
              </w:rPr>
            </w:pPr>
            <w:r w:rsidRPr="00C35F4E">
              <w:rPr>
                <w:rFonts w:ascii="Times New Roman" w:eastAsia="Times New Roman" w:hAnsi="Times New Roman" w:cs="Times New Roman"/>
                <w:b/>
                <w:sz w:val="28"/>
                <w:szCs w:val="28"/>
              </w:rPr>
              <w:t>Управління діяльністю інклюзивно-ресурсного центру</w:t>
            </w:r>
          </w:p>
        </w:tc>
      </w:tr>
      <w:tr w:rsidR="00395F0B" w14:paraId="7FE5553F" w14:textId="77777777" w:rsidTr="0009225E">
        <w:trPr>
          <w:trHeight w:val="4243"/>
        </w:trPr>
        <w:tc>
          <w:tcPr>
            <w:tcW w:w="7650" w:type="dxa"/>
          </w:tcPr>
          <w:p w14:paraId="28234CFB"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54. Структурний підрозділ з питань інклюзивної освіти та діяльності інклюзивно-ресурсних центрів МОН:</w:t>
            </w:r>
          </w:p>
          <w:p w14:paraId="6D4CF6EC"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bookmarkStart w:id="35" w:name="bookmark=id.3tbugp1" w:colFirst="0" w:colLast="0"/>
            <w:bookmarkEnd w:id="35"/>
            <w:r w:rsidRPr="00C35F4E">
              <w:rPr>
                <w:rFonts w:ascii="Times New Roman" w:eastAsia="Times New Roman" w:hAnsi="Times New Roman" w:cs="Times New Roman"/>
                <w:sz w:val="28"/>
                <w:szCs w:val="28"/>
              </w:rPr>
              <w:t>1) координує роботу з функціонування реєстру дітей, які пройшли комплексну оцінку і перебувають на обліку в інклюзивно-ресурсних центрах;</w:t>
            </w:r>
          </w:p>
          <w:p w14:paraId="3CA9AF59"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bookmarkStart w:id="36" w:name="bookmark=id.28h4qwu" w:colFirst="0" w:colLast="0"/>
            <w:bookmarkEnd w:id="36"/>
            <w:r w:rsidRPr="00C35F4E">
              <w:rPr>
                <w:rFonts w:ascii="Times New Roman" w:eastAsia="Times New Roman" w:hAnsi="Times New Roman" w:cs="Times New Roman"/>
                <w:sz w:val="28"/>
                <w:szCs w:val="28"/>
              </w:rPr>
              <w:t>2) здійснює нормативно-правове забезпечення діяльності інклюзивно-ресурсних центрів;</w:t>
            </w:r>
          </w:p>
          <w:p w14:paraId="54B8CDA9"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bookmarkStart w:id="37" w:name="bookmark=id.nmf14n" w:colFirst="0" w:colLast="0"/>
            <w:bookmarkEnd w:id="37"/>
            <w:r w:rsidRPr="00C35F4E">
              <w:rPr>
                <w:rFonts w:ascii="Times New Roman" w:eastAsia="Times New Roman" w:hAnsi="Times New Roman" w:cs="Times New Roman"/>
                <w:sz w:val="28"/>
                <w:szCs w:val="28"/>
              </w:rPr>
              <w:t>3) здійснює координацію роботи інклюзивно-ресурсних центрів та забезпечує контроль за їх діяльністю, дотриманням вимог законодавства та цього Положення;</w:t>
            </w:r>
          </w:p>
          <w:p w14:paraId="0B532F1E" w14:textId="257CBEE6"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bookmarkStart w:id="38" w:name="bookmark=id.37m2jsg" w:colFirst="0" w:colLast="0"/>
            <w:bookmarkEnd w:id="38"/>
            <w:r w:rsidRPr="00C35F4E">
              <w:rPr>
                <w:rFonts w:ascii="Times New Roman" w:eastAsia="Times New Roman" w:hAnsi="Times New Roman" w:cs="Times New Roman"/>
                <w:sz w:val="28"/>
                <w:szCs w:val="28"/>
              </w:rPr>
              <w:t>4) взаємодіє з питань діяльності інклюзивно-ресурсних центрів з органами виконавчої влади, органами місцевого самоврядування, закладами освіти, охорони здоров’я, закладами і установами системи соціального захисту населення, а також громадськими об’єднаннями.</w:t>
            </w:r>
          </w:p>
        </w:tc>
        <w:tc>
          <w:tcPr>
            <w:tcW w:w="7654" w:type="dxa"/>
          </w:tcPr>
          <w:p w14:paraId="114347DA" w14:textId="6D6F9F58"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54.  МОН з метою створення умов для  здобуття освіти осіб з особливими освітніми потребами в межах компетенції:</w:t>
            </w:r>
          </w:p>
          <w:p w14:paraId="5D282147"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1) здійснює координацію діяльності органів управління освітою та інклюзивно-ресурсних центрів;</w:t>
            </w:r>
          </w:p>
          <w:p w14:paraId="67918BA3" w14:textId="70888EF2"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2) забезпечує створення та функціонування (адміністрування) АС «ІРЦ»;</w:t>
            </w:r>
          </w:p>
          <w:p w14:paraId="55A6ED2A"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b/>
                <w:sz w:val="28"/>
                <w:szCs w:val="28"/>
              </w:rPr>
              <w:t>3) взаємодіє з питань діяльності інклюзивно-ресурсних центрів з органами виконавчої влади, органами місцевого самоврядування, закладами освіти, охорони здоров’я, закладами і установами системи соціального захисту населення, а також громадськими об’єднаннями.</w:t>
            </w:r>
          </w:p>
        </w:tc>
      </w:tr>
      <w:tr w:rsidR="00395F0B" w14:paraId="2B4FED9E" w14:textId="77777777">
        <w:tc>
          <w:tcPr>
            <w:tcW w:w="7650" w:type="dxa"/>
          </w:tcPr>
          <w:p w14:paraId="1C044ECB"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55. Структурні підрозділи з питань діяльності інклюзивно-ресурсних центрів органів управління освітою забезпечують:</w:t>
            </w:r>
          </w:p>
          <w:p w14:paraId="6C4F93CA"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1) проведення повторної комплексної оцінки, зокрема консиліумом із залученням фахівців, які надають психолого-педагогічні та корекційно-розвиткові послуги дітям з особливими освітніми потребами, в тому числі методистів центрів підтримки інклюзивної освіти, фахівців інклюзивно-ресурсних центрів, педагогічних працівників спеціальних закладів загальної середньої освіти та навчально-реабілітаційних центрів;</w:t>
            </w:r>
          </w:p>
          <w:p w14:paraId="43E5A89D"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 xml:space="preserve">2) організацію проведення засідань консиліуму для розгляду заяв батьків (одного з батьків) або законних представників дитини щодо </w:t>
            </w:r>
            <w:r w:rsidRPr="00C35F4E">
              <w:rPr>
                <w:rFonts w:ascii="Times New Roman" w:eastAsia="Times New Roman" w:hAnsi="Times New Roman" w:cs="Times New Roman"/>
                <w:sz w:val="28"/>
                <w:szCs w:val="28"/>
              </w:rPr>
              <w:lastRenderedPageBreak/>
              <w:t>оскарження висновку про комплексну оцінку та поглиблене психолого-педагогічне обстеження дитини з метою уточнення особливостей її освітньої діяльності, підтвердження або зміни висновку про комплексну оцінку;</w:t>
            </w:r>
          </w:p>
          <w:p w14:paraId="5C826F2B"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3) адміністрування реєстру дітей, які пройшли комплексну оцінку і перебувають на обліку в інклюзивно-ресурсних центрах, забезпечуючи захист даних від випадкової втрати або знищення, незаконної обробки, у тому числі незаконного знищення чи доступу до персональних даних;</w:t>
            </w:r>
          </w:p>
          <w:p w14:paraId="12EFA030"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4) адміністрування реєстру закладів освіти, а також реєстру фахівців, які надають психолого-педагогічні, корекційно-розвиткові послуги дітям з особливими освітніми потребами;</w:t>
            </w:r>
          </w:p>
          <w:p w14:paraId="0DE10391"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5) розгляд звернень стосовно діяльності інклюзивно-ресурсних центрів в установленому законодавством порядку;</w:t>
            </w:r>
          </w:p>
          <w:p w14:paraId="0C529903"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6) здійснення координації роботи інклюзивно-ресурсних центрів та забезпечення контролю за їх діяльністю, дотриманням вимог законодавства та цього Положення;</w:t>
            </w:r>
          </w:p>
          <w:p w14:paraId="57C4B891"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7) здійснення контролю за дотриманням права дітей, у тому числі дітей-сиріт, дітей, позбавлених батьківського піклування, на інклюзивне навчання;</w:t>
            </w:r>
          </w:p>
          <w:p w14:paraId="30E98086"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8) погодження статутів, кандидатур на посади директорів інклюзивно-ресурсних центрів;</w:t>
            </w:r>
          </w:p>
          <w:p w14:paraId="08F45319"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9) надання рекомендацій органам місцевого самоврядування щодо утворення інклюзивно-ресурсних центрів;</w:t>
            </w:r>
          </w:p>
          <w:p w14:paraId="2024A553"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t>10) визначення потреби регіонів у фахівцях різних спеціальностей для надання психолого-педагогічних та корекційно-розвиткових послуг, формування регіонального замовлення на їх підготовку.</w:t>
            </w:r>
          </w:p>
        </w:tc>
        <w:tc>
          <w:tcPr>
            <w:tcW w:w="7654" w:type="dxa"/>
          </w:tcPr>
          <w:p w14:paraId="38E72051" w14:textId="2EAD338B"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lastRenderedPageBreak/>
              <w:t>55. Органи управління освітою забезпечують:</w:t>
            </w:r>
          </w:p>
          <w:p w14:paraId="15CFA1FD" w14:textId="6BE5095B"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1) адміністрування функціонування АС «ІРЦ»;</w:t>
            </w:r>
          </w:p>
          <w:p w14:paraId="5986233A"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2) розгляд звернень стосовно діяльності інклюзивно-ресурсних центрів в установленому законодавством порядку;</w:t>
            </w:r>
          </w:p>
          <w:p w14:paraId="0A024A61"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3) здійснення координації роботи інклюзивно-ресурсних центрів та забезпечення контролю за їх діяльністю, дотриманням вимог законодавства та цього Положення;</w:t>
            </w:r>
          </w:p>
          <w:p w14:paraId="14EC2AB5"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4) здійснення контролю за дотриманням права дітей, у тому числі дітей-сиріт, дітей, позбавлених батьківського піклування, на інклюзивне навчання;</w:t>
            </w:r>
          </w:p>
          <w:p w14:paraId="432F0F76"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lastRenderedPageBreak/>
              <w:t>5) надання рекомендацій органам місцевого самоврядування щодо утворення інклюзивно-ресурсних центрів;</w:t>
            </w:r>
          </w:p>
          <w:p w14:paraId="7F70F40F"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b/>
                <w:sz w:val="28"/>
                <w:szCs w:val="28"/>
              </w:rPr>
              <w:t>6) визначення потреби регіонів у фахівцях різних спеціальностей для надання психолого-педагогічних та корекційно-розвиткових послуг, формування регіонального замовлення на їх підготовку.</w:t>
            </w:r>
          </w:p>
        </w:tc>
      </w:tr>
      <w:tr w:rsidR="00395F0B" w14:paraId="7694EBC8" w14:textId="77777777">
        <w:tc>
          <w:tcPr>
            <w:tcW w:w="7650" w:type="dxa"/>
          </w:tcPr>
          <w:p w14:paraId="345B9E24"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sz w:val="28"/>
                <w:szCs w:val="28"/>
              </w:rPr>
              <w:lastRenderedPageBreak/>
              <w:t>56. Інститут спеціальної педагогіки Національної академії педагогічних наук:</w:t>
            </w:r>
          </w:p>
          <w:p w14:paraId="39CE9974"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bookmarkStart w:id="39" w:name="bookmark=id.46r0co2" w:colFirst="0" w:colLast="0"/>
            <w:bookmarkEnd w:id="39"/>
            <w:r w:rsidRPr="00C35F4E">
              <w:rPr>
                <w:rFonts w:ascii="Times New Roman" w:eastAsia="Times New Roman" w:hAnsi="Times New Roman" w:cs="Times New Roman"/>
                <w:sz w:val="28"/>
                <w:szCs w:val="28"/>
              </w:rPr>
              <w:t>1) розробляє методики проведення комплексної оцінки, методичні рекомендації щодо надання психолого-педагогічних та корекційно-розвиткових послуг, адаптації освітніх програм до потреб дітей з особливими освітніми потребами;</w:t>
            </w:r>
          </w:p>
          <w:p w14:paraId="45E1D0D4"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bookmarkStart w:id="40" w:name="bookmark=id.111kx3o" w:colFirst="0" w:colLast="0"/>
            <w:bookmarkStart w:id="41" w:name="bookmark=id.2lwamvv" w:colFirst="0" w:colLast="0"/>
            <w:bookmarkEnd w:id="40"/>
            <w:bookmarkEnd w:id="41"/>
            <w:r w:rsidRPr="00C35F4E">
              <w:rPr>
                <w:rFonts w:ascii="Times New Roman" w:eastAsia="Times New Roman" w:hAnsi="Times New Roman" w:cs="Times New Roman"/>
                <w:sz w:val="28"/>
                <w:szCs w:val="28"/>
              </w:rPr>
              <w:t>2) проводить дослідження та поширення новітніх освітніх технологій з метою покращення роботи інклюзивно-ресурсних центрів;</w:t>
            </w:r>
          </w:p>
          <w:p w14:paraId="03153F1E"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bookmarkStart w:id="42" w:name="bookmark=id.3l18frh" w:colFirst="0" w:colLast="0"/>
            <w:bookmarkEnd w:id="42"/>
            <w:r w:rsidRPr="00C35F4E">
              <w:rPr>
                <w:rFonts w:ascii="Times New Roman" w:eastAsia="Times New Roman" w:hAnsi="Times New Roman" w:cs="Times New Roman"/>
                <w:sz w:val="28"/>
                <w:szCs w:val="28"/>
              </w:rPr>
              <w:t>3) проводить аналіз застосування методик комплексного психолого-педагогічного супроводження дітей з особливими освітніми потребами, форм і методів навчання, технічних засобів тощо;</w:t>
            </w:r>
          </w:p>
          <w:p w14:paraId="61231D2A"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bookmarkStart w:id="43" w:name="bookmark=id.206ipza" w:colFirst="0" w:colLast="0"/>
            <w:bookmarkEnd w:id="43"/>
            <w:r w:rsidRPr="00C35F4E">
              <w:rPr>
                <w:rFonts w:ascii="Times New Roman" w:eastAsia="Times New Roman" w:hAnsi="Times New Roman" w:cs="Times New Roman"/>
                <w:sz w:val="28"/>
                <w:szCs w:val="28"/>
              </w:rPr>
              <w:t>4) здійснює науково-методичне забезпечення підвищення кваліфікації методистів центрів підтримки інклюзивної освіти, педагогічних працівників інклюзивно-ресурсних центрів, закладів дошкільної, загальної середньої, професійної (професійно-технічної) освіти та інших закладів освіти, які забезпечують здобуття загальної середньої освіти;</w:t>
            </w:r>
          </w:p>
          <w:p w14:paraId="206350E2" w14:textId="467DB74E"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bookmarkStart w:id="44" w:name="bookmark=id.2zbgiuw" w:colFirst="0" w:colLast="0"/>
            <w:bookmarkStart w:id="45" w:name="bookmark=id.4k668n3" w:colFirst="0" w:colLast="0"/>
            <w:bookmarkEnd w:id="44"/>
            <w:bookmarkEnd w:id="45"/>
            <w:r w:rsidRPr="00C35F4E">
              <w:rPr>
                <w:rFonts w:ascii="Times New Roman" w:eastAsia="Times New Roman" w:hAnsi="Times New Roman" w:cs="Times New Roman"/>
                <w:sz w:val="28"/>
                <w:szCs w:val="28"/>
              </w:rPr>
              <w:t>5) організовує і проводить науково-методичні семінари, тренінги, конференції, конгреси, засідання за круглим столом та сприяє впровадженню сучасних форм і методів підготовки, підвищення кваліфікації методистів центрів підтримки інклюзивної освіти, фахівців інклюзивно-ресурсних центрів, педагогічних працівників закладів дошкільної, загальної середньої, професійної (професійно-технічної) та інших закладів освіти, які забезпечують здобуття загальної середньої освіти.</w:t>
            </w:r>
            <w:bookmarkStart w:id="46" w:name="bookmark=id.1egqt2p" w:colFirst="0" w:colLast="0"/>
            <w:bookmarkEnd w:id="46"/>
          </w:p>
        </w:tc>
        <w:tc>
          <w:tcPr>
            <w:tcW w:w="7654" w:type="dxa"/>
          </w:tcPr>
          <w:p w14:paraId="1D22B3DD" w14:textId="2A41A90F" w:rsidR="00395F0B" w:rsidRPr="00B4150D"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C35F4E">
              <w:rPr>
                <w:rFonts w:ascii="Times New Roman" w:eastAsia="Times New Roman" w:hAnsi="Times New Roman" w:cs="Times New Roman"/>
                <w:sz w:val="28"/>
                <w:szCs w:val="28"/>
              </w:rPr>
              <w:t xml:space="preserve">56. </w:t>
            </w:r>
            <w:r w:rsidR="00B4150D" w:rsidRPr="00B4150D">
              <w:rPr>
                <w:rFonts w:ascii="Times New Roman" w:eastAsia="Times New Roman" w:hAnsi="Times New Roman" w:cs="Times New Roman"/>
                <w:b/>
                <w:sz w:val="28"/>
                <w:szCs w:val="28"/>
              </w:rPr>
              <w:t>Інститут спеціальної педагогіки і психології імені Миколи Ярмаченка Національної академії педагогічних наук України</w:t>
            </w:r>
            <w:r w:rsidRPr="00B4150D">
              <w:rPr>
                <w:rFonts w:ascii="Times New Roman" w:eastAsia="Times New Roman" w:hAnsi="Times New Roman" w:cs="Times New Roman"/>
                <w:b/>
                <w:sz w:val="28"/>
                <w:szCs w:val="28"/>
              </w:rPr>
              <w:t>:</w:t>
            </w:r>
          </w:p>
          <w:p w14:paraId="575ADCE1" w14:textId="5883F579" w:rsidR="00395F0B" w:rsidRPr="00B4150D"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b/>
                <w:color w:val="000000" w:themeColor="text1"/>
                <w:sz w:val="28"/>
                <w:szCs w:val="28"/>
              </w:rPr>
            </w:pPr>
            <w:r w:rsidRPr="00B4150D">
              <w:rPr>
                <w:rFonts w:ascii="Times New Roman" w:eastAsia="Times New Roman" w:hAnsi="Times New Roman" w:cs="Times New Roman"/>
                <w:b/>
                <w:sz w:val="28"/>
                <w:szCs w:val="28"/>
              </w:rPr>
              <w:t>1) розробляє</w:t>
            </w:r>
            <w:r w:rsidRPr="00C35F4E">
              <w:rPr>
                <w:rFonts w:ascii="Times New Roman" w:eastAsia="Times New Roman" w:hAnsi="Times New Roman" w:cs="Times New Roman"/>
                <w:b/>
                <w:sz w:val="28"/>
                <w:szCs w:val="28"/>
              </w:rPr>
              <w:t xml:space="preserve"> методичні рекомендації щодо роботи фахівців інклюзивно-ресурсних центрів, впровадження доказових методик по роботі з дітьми з особливими освітніми потребами у відповідності до </w:t>
            </w:r>
            <w:r w:rsidR="00B4150D" w:rsidRPr="00B4150D">
              <w:rPr>
                <w:rFonts w:ascii="Times New Roman" w:eastAsia="Times New Roman" w:hAnsi="Times New Roman" w:cs="Times New Roman"/>
                <w:b/>
                <w:color w:val="000000" w:themeColor="text1"/>
                <w:sz w:val="28"/>
                <w:szCs w:val="28"/>
              </w:rPr>
              <w:t>категорій(типів</w:t>
            </w:r>
            <w:r w:rsidRPr="00B4150D">
              <w:rPr>
                <w:rFonts w:ascii="Times New Roman" w:eastAsia="Times New Roman" w:hAnsi="Times New Roman" w:cs="Times New Roman"/>
                <w:b/>
                <w:color w:val="000000" w:themeColor="text1"/>
                <w:sz w:val="28"/>
                <w:szCs w:val="28"/>
              </w:rPr>
              <w:t>)</w:t>
            </w:r>
            <w:r w:rsidR="00B4150D" w:rsidRPr="00B4150D">
              <w:rPr>
                <w:rFonts w:ascii="Times New Roman" w:eastAsia="Times New Roman" w:hAnsi="Times New Roman" w:cs="Times New Roman"/>
                <w:b/>
                <w:color w:val="000000" w:themeColor="text1"/>
                <w:sz w:val="28"/>
                <w:szCs w:val="28"/>
              </w:rPr>
              <w:t xml:space="preserve"> особливих освітніх потреб (</w:t>
            </w:r>
            <w:r w:rsidRPr="00B4150D">
              <w:rPr>
                <w:rFonts w:ascii="Times New Roman" w:eastAsia="Times New Roman" w:hAnsi="Times New Roman" w:cs="Times New Roman"/>
                <w:b/>
                <w:color w:val="000000" w:themeColor="text1"/>
                <w:sz w:val="28"/>
                <w:szCs w:val="28"/>
              </w:rPr>
              <w:t>труднощів</w:t>
            </w:r>
            <w:r w:rsidR="00B4150D" w:rsidRPr="00B4150D">
              <w:rPr>
                <w:rFonts w:ascii="Times New Roman" w:eastAsia="Times New Roman" w:hAnsi="Times New Roman" w:cs="Times New Roman"/>
                <w:b/>
                <w:color w:val="000000" w:themeColor="text1"/>
                <w:sz w:val="28"/>
                <w:szCs w:val="28"/>
              </w:rPr>
              <w:t>)</w:t>
            </w:r>
            <w:r w:rsidRPr="00B4150D">
              <w:rPr>
                <w:rFonts w:ascii="Times New Roman" w:eastAsia="Times New Roman" w:hAnsi="Times New Roman" w:cs="Times New Roman"/>
                <w:b/>
                <w:color w:val="000000" w:themeColor="text1"/>
                <w:sz w:val="28"/>
                <w:szCs w:val="28"/>
              </w:rPr>
              <w:t>;</w:t>
            </w:r>
          </w:p>
          <w:p w14:paraId="53D89B66" w14:textId="77777777" w:rsidR="00395F0B" w:rsidRPr="00C35F4E" w:rsidRDefault="00395F0B" w:rsidP="00395F0B">
            <w:pPr>
              <w:shd w:val="clear" w:color="auto" w:fill="FFFFFF"/>
              <w:ind w:firstLine="450"/>
              <w:jc w:val="both"/>
              <w:rPr>
                <w:rFonts w:ascii="Times New Roman" w:eastAsia="Times New Roman" w:hAnsi="Times New Roman" w:cs="Times New Roman"/>
                <w:sz w:val="28"/>
                <w:szCs w:val="28"/>
              </w:rPr>
            </w:pPr>
            <w:bookmarkStart w:id="47" w:name="bookmark=kix.ebhpjajsqe82" w:colFirst="0" w:colLast="0"/>
            <w:bookmarkStart w:id="48" w:name="bookmark=kix.gvtmgqagc8mb" w:colFirst="0" w:colLast="0"/>
            <w:bookmarkEnd w:id="47"/>
            <w:bookmarkEnd w:id="48"/>
            <w:r w:rsidRPr="00C35F4E">
              <w:rPr>
                <w:rFonts w:ascii="Times New Roman" w:eastAsia="Times New Roman" w:hAnsi="Times New Roman" w:cs="Times New Roman"/>
                <w:sz w:val="28"/>
                <w:szCs w:val="28"/>
              </w:rPr>
              <w:t>2) проводить дослідження та поширення новітніх освітніх технологій з метою покращення роботи інклюзивно-ресурсних центрів;</w:t>
            </w:r>
          </w:p>
          <w:p w14:paraId="37CE74F7" w14:textId="77777777" w:rsidR="00395F0B" w:rsidRPr="00C35F4E" w:rsidRDefault="00395F0B" w:rsidP="00395F0B">
            <w:pPr>
              <w:shd w:val="clear" w:color="auto" w:fill="FFFFFF"/>
              <w:ind w:firstLine="450"/>
              <w:jc w:val="both"/>
              <w:rPr>
                <w:rFonts w:ascii="Times New Roman" w:eastAsia="Times New Roman" w:hAnsi="Times New Roman" w:cs="Times New Roman"/>
                <w:sz w:val="28"/>
                <w:szCs w:val="28"/>
              </w:rPr>
            </w:pPr>
            <w:bookmarkStart w:id="49" w:name="bookmark=kix.ommtu321eryp" w:colFirst="0" w:colLast="0"/>
            <w:bookmarkEnd w:id="49"/>
            <w:r w:rsidRPr="00C35F4E">
              <w:rPr>
                <w:rFonts w:ascii="Times New Roman" w:eastAsia="Times New Roman" w:hAnsi="Times New Roman" w:cs="Times New Roman"/>
                <w:sz w:val="28"/>
                <w:szCs w:val="28"/>
              </w:rPr>
              <w:t>3) проводить аналіз застосування методик комплексного психолого-педагогічного супроводження дітей з особливими освітніми потребами, форм і методів навчання, технічних засобів тощо;</w:t>
            </w:r>
          </w:p>
          <w:p w14:paraId="066A0A91" w14:textId="77777777" w:rsidR="00395F0B" w:rsidRPr="00C35F4E" w:rsidRDefault="00395F0B" w:rsidP="00395F0B">
            <w:pPr>
              <w:shd w:val="clear" w:color="auto" w:fill="FFFFFF"/>
              <w:ind w:firstLine="450"/>
              <w:jc w:val="both"/>
              <w:rPr>
                <w:rFonts w:ascii="Times New Roman" w:eastAsia="Times New Roman" w:hAnsi="Times New Roman" w:cs="Times New Roman"/>
                <w:sz w:val="28"/>
                <w:szCs w:val="28"/>
              </w:rPr>
            </w:pPr>
            <w:bookmarkStart w:id="50" w:name="bookmark=kix.1kp5dgufmk42" w:colFirst="0" w:colLast="0"/>
            <w:bookmarkEnd w:id="50"/>
            <w:r w:rsidRPr="00C35F4E">
              <w:rPr>
                <w:rFonts w:ascii="Times New Roman" w:eastAsia="Times New Roman" w:hAnsi="Times New Roman" w:cs="Times New Roman"/>
                <w:sz w:val="28"/>
                <w:szCs w:val="28"/>
              </w:rPr>
              <w:t>4) здійснює науково-методичне забезпечення підвищення кваліфікації методистів центрів підтримки інклюзивної освіти, педагогічних працівників інклюзивно-ресурсних центрів, закладів дошкільної, загальної середньої, професійної (професійно-технічної) освіти та інших закладів освіти, які забезпечують здобуття загальної середньої освіти;</w:t>
            </w:r>
          </w:p>
          <w:p w14:paraId="59283563" w14:textId="363C6363" w:rsidR="00395F0B" w:rsidRPr="00C35F4E" w:rsidRDefault="00395F0B" w:rsidP="00395F0B">
            <w:pPr>
              <w:shd w:val="clear" w:color="auto" w:fill="FFFFFF"/>
              <w:ind w:firstLine="450"/>
              <w:jc w:val="both"/>
              <w:rPr>
                <w:rFonts w:ascii="Times New Roman" w:eastAsia="Times New Roman" w:hAnsi="Times New Roman" w:cs="Times New Roman"/>
                <w:sz w:val="28"/>
                <w:szCs w:val="28"/>
              </w:rPr>
            </w:pPr>
            <w:bookmarkStart w:id="51" w:name="bookmark=kix.vzosj4vd4udq" w:colFirst="0" w:colLast="0"/>
            <w:bookmarkStart w:id="52" w:name="bookmark=kix.odlzn0wiohby" w:colFirst="0" w:colLast="0"/>
            <w:bookmarkEnd w:id="51"/>
            <w:bookmarkEnd w:id="52"/>
            <w:r w:rsidRPr="00C35F4E">
              <w:rPr>
                <w:rFonts w:ascii="Times New Roman" w:eastAsia="Times New Roman" w:hAnsi="Times New Roman" w:cs="Times New Roman"/>
                <w:sz w:val="28"/>
                <w:szCs w:val="28"/>
              </w:rPr>
              <w:t>5) організовує і проводить науково-методичні семінари, тренінги, конференції, конгреси, засідання за круглим столом та сприяє впровадженню сучасних форм і методів підготовки, підвищення кваліфікації методистів центрів підтримки інклюзивної освіти, фахівців інклюзивно-ресурсних центрів, педагогічних працівників закладів дошкільної, загальної середньої, професійної (професійно-технічної) та інших закладів освіти, які забезпечують здобуття загальної середньої освіти.</w:t>
            </w:r>
          </w:p>
        </w:tc>
      </w:tr>
      <w:tr w:rsidR="00395F0B" w14:paraId="39D1FE04" w14:textId="77777777">
        <w:tc>
          <w:tcPr>
            <w:tcW w:w="15304" w:type="dxa"/>
            <w:gridSpan w:val="2"/>
          </w:tcPr>
          <w:p w14:paraId="4A26492C" w14:textId="77777777" w:rsidR="00395F0B" w:rsidRPr="00C35F4E" w:rsidRDefault="00395F0B" w:rsidP="00395F0B">
            <w:pPr>
              <w:pBdr>
                <w:top w:val="nil"/>
                <w:left w:val="nil"/>
                <w:bottom w:val="nil"/>
                <w:right w:val="nil"/>
                <w:between w:val="nil"/>
              </w:pBdr>
              <w:shd w:val="clear" w:color="auto" w:fill="FFFFFF"/>
              <w:ind w:firstLine="450"/>
              <w:jc w:val="center"/>
              <w:rPr>
                <w:rFonts w:ascii="Times New Roman" w:eastAsia="Times New Roman" w:hAnsi="Times New Roman" w:cs="Times New Roman"/>
                <w:b/>
                <w:sz w:val="28"/>
                <w:szCs w:val="28"/>
              </w:rPr>
            </w:pPr>
            <w:bookmarkStart w:id="53" w:name="bookmark=id.1opuj5n" w:colFirst="0" w:colLast="0"/>
            <w:bookmarkStart w:id="54" w:name="bookmark=id.3vac5uf" w:colFirst="0" w:colLast="0"/>
            <w:bookmarkStart w:id="55" w:name="bookmark=id.3s49zyc" w:colFirst="0" w:colLast="0"/>
            <w:bookmarkStart w:id="56" w:name="bookmark=id.48pi1tg" w:colFirst="0" w:colLast="0"/>
            <w:bookmarkStart w:id="57" w:name="bookmark=id.2250f4o" w:colFirst="0" w:colLast="0"/>
            <w:bookmarkStart w:id="58" w:name="bookmark=id.2szc72q" w:colFirst="0" w:colLast="0"/>
            <w:bookmarkStart w:id="59" w:name="bookmark=id.3q5sasy" w:colFirst="0" w:colLast="0"/>
            <w:bookmarkStart w:id="60" w:name="bookmark=id.2dlolyb" w:colFirst="0" w:colLast="0"/>
            <w:bookmarkStart w:id="61" w:name="bookmark=id.184mhaj" w:colFirst="0" w:colLast="0"/>
            <w:bookmarkStart w:id="62" w:name="bookmark=id.3ygebqi" w:colFirst="0" w:colLast="0"/>
            <w:bookmarkStart w:id="63" w:name="bookmark=id.3cqmetx" w:colFirst="0" w:colLast="0"/>
            <w:bookmarkStart w:id="64" w:name="bookmark=id.kgcv8k" w:colFirst="0" w:colLast="0"/>
            <w:bookmarkStart w:id="65" w:name="bookmark=id.2koq656" w:colFirst="0" w:colLast="0"/>
            <w:bookmarkStart w:id="66" w:name="bookmark=id.279ka65" w:colFirst="0" w:colLast="0"/>
            <w:bookmarkStart w:id="67" w:name="bookmark=id.1gf8i83" w:colFirst="0" w:colLast="0"/>
            <w:bookmarkStart w:id="68" w:name="bookmark=id.2r0uhxc" w:colFirst="0" w:colLast="0"/>
            <w:bookmarkStart w:id="69" w:name="bookmark=id.4du1wux" w:colFirst="0" w:colLast="0"/>
            <w:bookmarkStart w:id="70" w:name="bookmark=id.2nusc19" w:colFirst="0" w:colLast="0"/>
            <w:bookmarkStart w:id="71" w:name="bookmark=id.319y80a" w:colFirst="0" w:colLast="0"/>
            <w:bookmarkStart w:id="72" w:name="bookmark=id.zu0gcz" w:colFirst="0" w:colLast="0"/>
            <w:bookmarkStart w:id="73" w:name="bookmark=id.2w5ecyt" w:colFirst="0" w:colLast="0"/>
            <w:bookmarkStart w:id="74" w:name="bookmark=id.1ljsd9k" w:colFirst="0" w:colLast="0"/>
            <w:bookmarkStart w:id="75" w:name="bookmark=id.36ei31r" w:colFirst="0" w:colLast="0"/>
            <w:bookmarkStart w:id="76" w:name="bookmark=id.39kk8xu" w:colFirst="0" w:colLast="0"/>
            <w:bookmarkStart w:id="77" w:name="bookmark=id.3mzq4wv" w:colFirst="0" w:colLast="0"/>
            <w:bookmarkStart w:id="78" w:name="bookmark=id.pkwqa1" w:colFirst="0" w:colLast="0"/>
            <w:bookmarkStart w:id="79" w:name="bookmark=id.meukdy" w:colFirst="0" w:colLast="0"/>
            <w:bookmarkStart w:id="80" w:name="bookmark=id.1baon6m" w:colFirst="0" w:colLast="0"/>
            <w:bookmarkStart w:id="81" w:name="bookmark=id.4bvk7pj" w:colFirst="0" w:colLast="0"/>
            <w:bookmarkStart w:id="82" w:name="bookmark=id.upglbi" w:colFirst="0" w:colLast="0"/>
            <w:bookmarkStart w:id="83" w:name="bookmark=id.25b2l0r" w:colFirst="0" w:colLast="0"/>
            <w:bookmarkStart w:id="84" w:name="bookmark=id.3hv69ve" w:colFirst="0" w:colLast="0"/>
            <w:bookmarkStart w:id="85" w:name="bookmark=id.2y3w247" w:colFirst="0" w:colLast="0"/>
            <w:bookmarkStart w:id="86" w:name="bookmark=id.3jtnz0s" w:colFirst="0" w:colLast="0"/>
            <w:bookmarkStart w:id="87" w:name="bookmark=id.1x0gk37" w:colFirst="0" w:colLast="0"/>
            <w:bookmarkStart w:id="88" w:name="bookmark=id.haapch" w:colFirst="0" w:colLast="0"/>
            <w:bookmarkStart w:id="89" w:name="bookmark=id.1664s55" w:colFirst="0" w:colLast="0"/>
            <w:bookmarkStart w:id="90" w:name="bookmark=id.2iq8gzs" w:colFirst="0" w:colLast="0"/>
            <w:bookmarkStart w:id="91" w:name="bookmark=id.1tuee74" w:colFirst="0" w:colLast="0"/>
            <w:bookmarkStart w:id="92" w:name="bookmark=id.1302m92" w:colFirst="0" w:colLast="0"/>
            <w:bookmarkStart w:id="93" w:name="bookmark=id.43ky6rz" w:colFirst="0" w:colLast="0"/>
            <w:bookmarkStart w:id="94" w:name="bookmark=id.4h042r0" w:colFirst="0" w:colLast="0"/>
            <w:bookmarkStart w:id="95" w:name="bookmark=id.1yyy98l" w:colFirst="0" w:colLast="0"/>
            <w:bookmarkStart w:id="96" w:name="bookmark=id.1jlao46" w:colFirst="0" w:colLast="0"/>
            <w:bookmarkStart w:id="97" w:name="bookmark=id.40ew0vw" w:colFirst="0" w:colLast="0"/>
            <w:bookmarkStart w:id="98" w:name="bookmark=id.xvir7l" w:colFirst="0" w:colLast="0"/>
            <w:bookmarkStart w:id="99" w:name="bookmark=id.3ep43zb" w:colFirst="0" w:colLast="0"/>
            <w:bookmarkStart w:id="100" w:name="bookmark=id.4iylrwe" w:colFirst="0" w:colLast="0"/>
            <w:bookmarkStart w:id="101" w:name="bookmark=id.2fk6b3p" w:colFirst="0" w:colLast="0"/>
            <w:bookmarkStart w:id="102" w:name="bookmark=id.34g0dwd" w:colFirst="0" w:colLast="0"/>
            <w:bookmarkStart w:id="103" w:name="bookmark=id.45jfvxd" w:colFirst="0" w:colLast="0"/>
            <w:bookmarkStart w:id="104" w:name="bookmark=id.sqyw64" w:colFirst="0" w:colLast="0"/>
            <w:bookmarkStart w:id="105" w:name="bookmark=id.1rvwp1q" w:colFirst="0" w:colLast="0"/>
            <w:bookmarkStart w:id="106" w:name="bookmark=id.2afmg28" w:colFirst="0" w:colLast="0"/>
            <w:bookmarkStart w:id="107" w:name="bookmark=id.1d96cc0" w:colFirst="0" w:colLast="0"/>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C35F4E">
              <w:rPr>
                <w:rFonts w:ascii="Times New Roman" w:eastAsia="Times New Roman" w:hAnsi="Times New Roman" w:cs="Times New Roman"/>
                <w:b/>
                <w:sz w:val="28"/>
                <w:szCs w:val="28"/>
              </w:rPr>
              <w:t>Матеріально-технічна база та фінансово-господарська діяльність</w:t>
            </w:r>
          </w:p>
        </w:tc>
      </w:tr>
      <w:tr w:rsidR="00395F0B" w14:paraId="7146A1AD" w14:textId="77777777" w:rsidTr="0009225E">
        <w:trPr>
          <w:trHeight w:val="547"/>
        </w:trPr>
        <w:tc>
          <w:tcPr>
            <w:tcW w:w="7650" w:type="dxa"/>
          </w:tcPr>
          <w:p w14:paraId="480AC1E9" w14:textId="77777777" w:rsidR="00395F0B" w:rsidRPr="00C35F4E" w:rsidRDefault="00395F0B" w:rsidP="00395F0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vertAlign w:val="subscript"/>
              </w:rPr>
            </w:pPr>
            <w:r w:rsidRPr="00C35F4E">
              <w:rPr>
                <w:rFonts w:ascii="Times New Roman" w:eastAsia="Times New Roman" w:hAnsi="Times New Roman" w:cs="Times New Roman"/>
                <w:sz w:val="28"/>
                <w:szCs w:val="28"/>
              </w:rPr>
              <w:t>64.</w:t>
            </w:r>
            <w:r w:rsidRPr="00C35F4E">
              <w:rPr>
                <w:rFonts w:ascii="Times New Roman" w:eastAsia="Times New Roman" w:hAnsi="Times New Roman" w:cs="Times New Roman"/>
                <w:sz w:val="28"/>
                <w:szCs w:val="28"/>
                <w:highlight w:val="white"/>
              </w:rPr>
              <w:t xml:space="preserve"> Джерелами фінансування інклюзивно-ресурсного центру є кошти засновника, благодійні внески юридичних та фізичних осіб, інші джерела, не заборонені законодавством.</w:t>
            </w:r>
          </w:p>
        </w:tc>
        <w:tc>
          <w:tcPr>
            <w:tcW w:w="7654" w:type="dxa"/>
          </w:tcPr>
          <w:p w14:paraId="5FBDD50B" w14:textId="2239B408" w:rsidR="00395F0B" w:rsidRPr="00C35F4E" w:rsidRDefault="00395F0B" w:rsidP="00395F0B">
            <w:pPr>
              <w:pBdr>
                <w:top w:val="nil"/>
                <w:left w:val="nil"/>
                <w:bottom w:val="nil"/>
                <w:right w:val="nil"/>
                <w:between w:val="nil"/>
              </w:pBdr>
              <w:shd w:val="clear" w:color="auto" w:fill="FFFFFF"/>
              <w:ind w:firstLine="595"/>
              <w:jc w:val="both"/>
              <w:rPr>
                <w:rFonts w:ascii="Times New Roman" w:eastAsia="Times New Roman" w:hAnsi="Times New Roman" w:cs="Times New Roman"/>
                <w:b/>
                <w:sz w:val="28"/>
                <w:szCs w:val="28"/>
              </w:rPr>
            </w:pPr>
            <w:r w:rsidRPr="00C35F4E">
              <w:rPr>
                <w:rFonts w:ascii="Times New Roman" w:eastAsia="Times New Roman" w:hAnsi="Times New Roman" w:cs="Times New Roman"/>
                <w:sz w:val="28"/>
                <w:szCs w:val="28"/>
                <w:highlight w:val="white"/>
              </w:rPr>
              <w:t xml:space="preserve">64. </w:t>
            </w:r>
            <w:r w:rsidRPr="00C35F4E">
              <w:rPr>
                <w:rFonts w:ascii="Times New Roman" w:eastAsia="Times New Roman" w:hAnsi="Times New Roman" w:cs="Times New Roman"/>
                <w:b/>
                <w:bCs/>
                <w:sz w:val="28"/>
                <w:szCs w:val="28"/>
                <w:highlight w:val="white"/>
              </w:rPr>
              <w:t>Джерелами фінансування інклюзивно-ресурсного центру є кошти засновника, благодійні внески юридичних та фізичних осіб, інші джерела, не заборонені законодавством</w:t>
            </w:r>
            <w:r w:rsidRPr="00C35F4E">
              <w:rPr>
                <w:rFonts w:ascii="Times New Roman" w:eastAsia="Times New Roman" w:hAnsi="Times New Roman" w:cs="Times New Roman"/>
                <w:b/>
                <w:bCs/>
                <w:sz w:val="28"/>
                <w:szCs w:val="28"/>
              </w:rPr>
              <w:t xml:space="preserve">, у </w:t>
            </w:r>
            <w:r w:rsidRPr="00C35F4E">
              <w:rPr>
                <w:rFonts w:ascii="Times New Roman" w:eastAsia="Times New Roman" w:hAnsi="Times New Roman" w:cs="Times New Roman"/>
                <w:b/>
                <w:bCs/>
                <w:sz w:val="28"/>
                <w:szCs w:val="28"/>
              </w:rPr>
              <w:lastRenderedPageBreak/>
              <w:t xml:space="preserve">тому числі кошти, одержані за надання </w:t>
            </w:r>
            <w:r w:rsidRPr="003B5DDE">
              <w:rPr>
                <w:rFonts w:ascii="Times New Roman" w:eastAsia="Times New Roman" w:hAnsi="Times New Roman" w:cs="Times New Roman"/>
                <w:b/>
                <w:bCs/>
                <w:sz w:val="28"/>
                <w:szCs w:val="28"/>
              </w:rPr>
              <w:t>додаткових</w:t>
            </w:r>
            <w:r w:rsidRPr="00C35F4E">
              <w:rPr>
                <w:rFonts w:ascii="Times New Roman" w:eastAsia="Times New Roman" w:hAnsi="Times New Roman" w:cs="Times New Roman"/>
                <w:b/>
                <w:bCs/>
                <w:sz w:val="28"/>
                <w:szCs w:val="28"/>
              </w:rPr>
              <w:t xml:space="preserve"> освітніх та інших платних послуг, благодійні внески, гранти</w:t>
            </w:r>
            <w:r w:rsidRPr="00C35F4E">
              <w:rPr>
                <w:rFonts w:ascii="Times New Roman" w:eastAsia="Times New Roman" w:hAnsi="Times New Roman" w:cs="Times New Roman"/>
                <w:b/>
                <w:sz w:val="28"/>
                <w:szCs w:val="28"/>
              </w:rPr>
              <w:t xml:space="preserve">, дарунки, інші надходження, одержані від юридичних та фізичних осіб. </w:t>
            </w:r>
          </w:p>
          <w:p w14:paraId="10A2F931" w14:textId="4EE94B0A" w:rsidR="00395F0B" w:rsidRPr="00C35F4E" w:rsidRDefault="00395F0B" w:rsidP="00395F0B">
            <w:pPr>
              <w:pBdr>
                <w:top w:val="nil"/>
                <w:left w:val="nil"/>
                <w:bottom w:val="nil"/>
                <w:right w:val="nil"/>
                <w:between w:val="nil"/>
              </w:pBdr>
              <w:shd w:val="clear" w:color="auto" w:fill="FFFFFF"/>
              <w:ind w:firstLine="595"/>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 xml:space="preserve">Інклюзивно-ресурсний центр має право надавати платні послуги відповідно до постанови Кабінету Міністрів України від 27 серпня 2010 р. № 796 «Про затвердження переліку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 (Офіційний вісник України  2010 р., № 67, ст. 2410; 2018 р., №68, ст. 2289, №70, ст. 2369; 2019 р., №60,  ст. 2066; 2021 р., №3, ст. 158). </w:t>
            </w:r>
          </w:p>
          <w:p w14:paraId="573E7962" w14:textId="55184B5D" w:rsidR="00395F0B" w:rsidRPr="00C35F4E" w:rsidRDefault="00395F0B" w:rsidP="00395F0B">
            <w:pPr>
              <w:pBdr>
                <w:top w:val="nil"/>
                <w:left w:val="nil"/>
                <w:bottom w:val="nil"/>
                <w:right w:val="nil"/>
                <w:between w:val="nil"/>
              </w:pBdr>
              <w:shd w:val="clear" w:color="auto" w:fill="FFFFFF"/>
              <w:ind w:firstLine="595"/>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 xml:space="preserve">Надходження, отримані інклюзивно-ресурсним центром за надання платних послуг та за рахунок інших додаткових джерел фінансування, у встановленому законодавством порядку використовуються для забезпечення діяльності інклюзивно-ресурсного центру, передбаченої його установчими документами. </w:t>
            </w:r>
          </w:p>
          <w:p w14:paraId="12C3815E" w14:textId="77777777" w:rsidR="00395F0B" w:rsidRPr="00C35F4E" w:rsidRDefault="00395F0B" w:rsidP="00395F0B">
            <w:pPr>
              <w:pBdr>
                <w:top w:val="nil"/>
                <w:left w:val="nil"/>
                <w:bottom w:val="nil"/>
                <w:right w:val="nil"/>
                <w:between w:val="nil"/>
              </w:pBdr>
              <w:shd w:val="clear" w:color="auto" w:fill="FFFFFF"/>
              <w:ind w:firstLine="595"/>
              <w:jc w:val="both"/>
              <w:rPr>
                <w:rFonts w:ascii="Times New Roman" w:eastAsia="Times New Roman" w:hAnsi="Times New Roman" w:cs="Times New Roman"/>
                <w:b/>
                <w:sz w:val="28"/>
                <w:szCs w:val="28"/>
              </w:rPr>
            </w:pPr>
            <w:r w:rsidRPr="00C35F4E">
              <w:rPr>
                <w:rFonts w:ascii="Times New Roman" w:eastAsia="Times New Roman" w:hAnsi="Times New Roman" w:cs="Times New Roman"/>
                <w:b/>
                <w:sz w:val="28"/>
                <w:szCs w:val="28"/>
              </w:rPr>
              <w:t xml:space="preserve">Інклюзивно-ресурсний центр самостійно розпоряджається надходженнями від надання платних послуг та інших додаткових джерел фінансування, передбачених його установчими документами.  </w:t>
            </w:r>
          </w:p>
        </w:tc>
      </w:tr>
      <w:tr w:rsidR="00395F0B" w:rsidRPr="00C66E7D" w14:paraId="728A33B6" w14:textId="77777777" w:rsidTr="00D37A02">
        <w:trPr>
          <w:trHeight w:val="837"/>
        </w:trPr>
        <w:tc>
          <w:tcPr>
            <w:tcW w:w="15304" w:type="dxa"/>
            <w:gridSpan w:val="2"/>
          </w:tcPr>
          <w:p w14:paraId="3DB56255" w14:textId="3B94482C" w:rsidR="00395F0B" w:rsidRPr="00C35F4E" w:rsidRDefault="00395F0B" w:rsidP="00395F0B">
            <w:pPr>
              <w:pBdr>
                <w:top w:val="nil"/>
                <w:left w:val="nil"/>
                <w:bottom w:val="nil"/>
                <w:right w:val="nil"/>
                <w:between w:val="nil"/>
              </w:pBdr>
              <w:shd w:val="clear" w:color="auto" w:fill="FFFFFF"/>
              <w:jc w:val="center"/>
              <w:rPr>
                <w:rFonts w:ascii="Times New Roman" w:eastAsia="Times New Roman" w:hAnsi="Times New Roman" w:cs="Times New Roman"/>
                <w:b/>
                <w:sz w:val="28"/>
                <w:szCs w:val="28"/>
                <w:highlight w:val="white"/>
              </w:rPr>
            </w:pPr>
            <w:r w:rsidRPr="00C35F4E">
              <w:rPr>
                <w:rFonts w:ascii="Times New Roman" w:eastAsia="Times New Roman" w:hAnsi="Times New Roman" w:cs="Times New Roman"/>
                <w:b/>
                <w:sz w:val="28"/>
                <w:szCs w:val="28"/>
              </w:rPr>
              <w:lastRenderedPageBreak/>
              <w:t>Порядок організації інклюзивного навчання у закладах вищої освіти, затвердженого постановою Кабінету Міністрів України від 10 липня 2019 р. № 635</w:t>
            </w:r>
          </w:p>
        </w:tc>
      </w:tr>
      <w:tr w:rsidR="00395F0B" w14:paraId="0A271FA5" w14:textId="77777777" w:rsidTr="0023309D">
        <w:trPr>
          <w:trHeight w:val="983"/>
        </w:trPr>
        <w:tc>
          <w:tcPr>
            <w:tcW w:w="7650" w:type="dxa"/>
          </w:tcPr>
          <w:p w14:paraId="548A370C" w14:textId="0A09A318" w:rsidR="00395F0B" w:rsidRPr="00C35F4E" w:rsidRDefault="00395F0B" w:rsidP="00395F0B">
            <w:pPr>
              <w:shd w:val="clear" w:color="auto" w:fill="FFFFFF"/>
              <w:ind w:firstLine="450"/>
              <w:jc w:val="both"/>
              <w:rPr>
                <w:rFonts w:ascii="Times New Roman" w:eastAsia="Times New Roman" w:hAnsi="Times New Roman" w:cs="Times New Roman"/>
                <w:sz w:val="28"/>
                <w:szCs w:val="28"/>
              </w:rPr>
            </w:pPr>
            <w:r w:rsidRPr="00C35F4E">
              <w:rPr>
                <w:rFonts w:ascii="Times New Roman" w:eastAsia="Times New Roman" w:hAnsi="Times New Roman" w:cs="Times New Roman"/>
                <w:color w:val="333333"/>
                <w:sz w:val="28"/>
                <w:szCs w:val="28"/>
              </w:rPr>
              <w:t>3. Заклади вищої освіти надають освітні послуги здобувачам освіти на рівній основі, без дискримінації, незалежно від віку, громадянства, місця проживання, статі, кольору шкіри, соціального і майнового стану, національності, мови, походження, стану здоров’я, ставлення до релігії, наявності судимості, а також від інших обставин із застосуванням особистісно орієнтованих методів навчання та з урахуванням індивідуальних особливостей навчально-пізнавальної діяльності усіх здобувачів освіти, рекомендацій індивідуальної програми реабілітації особи з інвалідністю (за наявності) та/або висновку про комплексну психолого-педагогічну оцінку розвитку дитини (за наявності), що надається інклюзивно-ресурсним центром.</w:t>
            </w:r>
          </w:p>
        </w:tc>
        <w:tc>
          <w:tcPr>
            <w:tcW w:w="7654" w:type="dxa"/>
          </w:tcPr>
          <w:p w14:paraId="378BD2EA" w14:textId="4DDBF26F" w:rsidR="00395F0B" w:rsidRPr="00C35F4E" w:rsidRDefault="00395F0B" w:rsidP="00395F0B">
            <w:pPr>
              <w:shd w:val="clear" w:color="auto" w:fill="FFFFFF"/>
              <w:ind w:firstLine="450"/>
              <w:jc w:val="both"/>
              <w:rPr>
                <w:rFonts w:ascii="Times New Roman" w:eastAsia="Times New Roman" w:hAnsi="Times New Roman" w:cs="Times New Roman"/>
                <w:sz w:val="28"/>
                <w:szCs w:val="28"/>
                <w:highlight w:val="white"/>
              </w:rPr>
            </w:pPr>
            <w:r w:rsidRPr="00C35F4E">
              <w:rPr>
                <w:rFonts w:ascii="Times New Roman" w:eastAsia="Times New Roman" w:hAnsi="Times New Roman" w:cs="Times New Roman"/>
                <w:color w:val="333333"/>
                <w:sz w:val="28"/>
                <w:szCs w:val="28"/>
              </w:rPr>
              <w:t xml:space="preserve">3. Заклади вищої освіти надають освітні послуги здобувачам освіти на рівній основі, без дискримінації, незалежно від віку, громадянства, місця проживання, статі, кольору шкіри, соціального і майнового стану, національності, мови, походження, стану здоров’я, ставлення до релігії, наявності судимості, а також від інших обставин із застосуванням особистісно орієнтованих методів навчання та з урахуванням індивідуальних особливостей навчально-пізнавальної діяльності усіх здобувачів освіти, рекомендацій індивідуальної програми реабілітації особи з інвалідністю (за наявності) та/або висновку про комплексну психолого-педагогічну оцінку розвитку </w:t>
            </w:r>
            <w:r w:rsidRPr="00C35F4E">
              <w:rPr>
                <w:rFonts w:ascii="Times New Roman" w:eastAsia="Times New Roman" w:hAnsi="Times New Roman" w:cs="Times New Roman"/>
                <w:b/>
                <w:color w:val="333333"/>
                <w:sz w:val="28"/>
                <w:szCs w:val="28"/>
              </w:rPr>
              <w:t>особи</w:t>
            </w:r>
            <w:r w:rsidRPr="00C35F4E">
              <w:rPr>
                <w:rFonts w:ascii="Times New Roman" w:eastAsia="Times New Roman" w:hAnsi="Times New Roman" w:cs="Times New Roman"/>
                <w:color w:val="333333"/>
                <w:sz w:val="28"/>
                <w:szCs w:val="28"/>
              </w:rPr>
              <w:t xml:space="preserve"> (за наявності), що надається інклюзивно-ресурсним центром.</w:t>
            </w:r>
          </w:p>
        </w:tc>
      </w:tr>
      <w:tr w:rsidR="00395F0B" w14:paraId="04A776D3" w14:textId="77777777" w:rsidTr="00F0566E">
        <w:trPr>
          <w:trHeight w:val="1553"/>
        </w:trPr>
        <w:tc>
          <w:tcPr>
            <w:tcW w:w="7650" w:type="dxa"/>
          </w:tcPr>
          <w:p w14:paraId="7AFE08F8" w14:textId="33A9A19B" w:rsidR="00395F0B" w:rsidRPr="00C35F4E" w:rsidRDefault="00395F0B" w:rsidP="00395F0B">
            <w:pPr>
              <w:shd w:val="clear" w:color="auto" w:fill="FFFFFF"/>
              <w:ind w:firstLine="450"/>
              <w:jc w:val="both"/>
              <w:rPr>
                <w:rFonts w:ascii="Times New Roman" w:eastAsia="Times New Roman" w:hAnsi="Times New Roman" w:cs="Times New Roman"/>
                <w:color w:val="333333"/>
                <w:sz w:val="28"/>
                <w:szCs w:val="28"/>
              </w:rPr>
            </w:pPr>
            <w:r w:rsidRPr="00C35F4E">
              <w:rPr>
                <w:rFonts w:ascii="Times New Roman" w:eastAsia="Times New Roman" w:hAnsi="Times New Roman" w:cs="Times New Roman"/>
                <w:color w:val="333333"/>
                <w:sz w:val="28"/>
                <w:szCs w:val="28"/>
              </w:rPr>
              <w:t>12. Індивідуальний навчальний план здобувача освіти з особливими освітніми потребами розробляється за його участю, з урахуванням рекомендацій індивідуальної програми реабілітації особи з інвалідністю (за наявності) та/або висновку про комплексну психолого-педагогічну оцінку розвитку дитини (за наявності), підписується таким здобувачем освіти та затверджується керівником закладу вищої освіти.</w:t>
            </w:r>
          </w:p>
        </w:tc>
        <w:tc>
          <w:tcPr>
            <w:tcW w:w="7654" w:type="dxa"/>
          </w:tcPr>
          <w:p w14:paraId="7EAB173D" w14:textId="320377D5" w:rsidR="00395F0B" w:rsidRPr="00C35F4E" w:rsidRDefault="00395F0B" w:rsidP="00395F0B">
            <w:pPr>
              <w:shd w:val="clear" w:color="auto" w:fill="FFFFFF"/>
              <w:ind w:firstLine="450"/>
              <w:jc w:val="both"/>
              <w:rPr>
                <w:rFonts w:ascii="Times New Roman" w:eastAsia="Times New Roman" w:hAnsi="Times New Roman" w:cs="Times New Roman"/>
                <w:sz w:val="28"/>
                <w:szCs w:val="28"/>
                <w:highlight w:val="white"/>
              </w:rPr>
            </w:pPr>
            <w:r w:rsidRPr="00C35F4E">
              <w:rPr>
                <w:rFonts w:ascii="Times New Roman" w:eastAsia="Times New Roman" w:hAnsi="Times New Roman" w:cs="Times New Roman"/>
                <w:color w:val="333333"/>
                <w:sz w:val="28"/>
                <w:szCs w:val="28"/>
              </w:rPr>
              <w:t xml:space="preserve">12. Індивідуальний навчальний план здобувача освіти з особливими освітніми потребами розробляється за його участю, з урахуванням рекомендацій індивідуальної програми реабілітації особи з інвалідністю (за наявності) та/або висновку про комплексну психолого-педагогічну оцінку розвитку </w:t>
            </w:r>
            <w:r w:rsidRPr="00C35F4E">
              <w:rPr>
                <w:rFonts w:ascii="Times New Roman" w:eastAsia="Times New Roman" w:hAnsi="Times New Roman" w:cs="Times New Roman"/>
                <w:b/>
                <w:color w:val="333333"/>
                <w:sz w:val="28"/>
                <w:szCs w:val="28"/>
              </w:rPr>
              <w:t>особи</w:t>
            </w:r>
            <w:r w:rsidRPr="00C35F4E">
              <w:rPr>
                <w:rFonts w:ascii="Times New Roman" w:eastAsia="Times New Roman" w:hAnsi="Times New Roman" w:cs="Times New Roman"/>
                <w:color w:val="333333"/>
                <w:sz w:val="28"/>
                <w:szCs w:val="28"/>
              </w:rPr>
              <w:t xml:space="preserve"> (за наявності), підписується таким здобувачем освіти та затверджується керівником закладу вищої освіти.</w:t>
            </w:r>
          </w:p>
        </w:tc>
      </w:tr>
      <w:tr w:rsidR="00395F0B" w14:paraId="03B13133" w14:textId="77777777" w:rsidTr="00D37A02">
        <w:trPr>
          <w:trHeight w:val="618"/>
        </w:trPr>
        <w:tc>
          <w:tcPr>
            <w:tcW w:w="15304" w:type="dxa"/>
            <w:gridSpan w:val="2"/>
          </w:tcPr>
          <w:p w14:paraId="19F5BF1B" w14:textId="64E4DD5A" w:rsidR="00395F0B" w:rsidRPr="00C35F4E" w:rsidRDefault="00395F0B" w:rsidP="00395F0B">
            <w:pPr>
              <w:shd w:val="clear" w:color="auto" w:fill="FFFFFF"/>
              <w:ind w:firstLine="450"/>
              <w:jc w:val="center"/>
              <w:rPr>
                <w:rFonts w:ascii="Times New Roman" w:eastAsia="Times New Roman" w:hAnsi="Times New Roman" w:cs="Times New Roman"/>
                <w:b/>
                <w:color w:val="333333"/>
                <w:sz w:val="28"/>
                <w:szCs w:val="28"/>
              </w:rPr>
            </w:pPr>
            <w:r w:rsidRPr="00C35F4E">
              <w:rPr>
                <w:rFonts w:ascii="Times New Roman" w:eastAsia="Times New Roman" w:hAnsi="Times New Roman" w:cs="Times New Roman"/>
                <w:b/>
                <w:sz w:val="28"/>
                <w:szCs w:val="28"/>
              </w:rPr>
              <w:t>Порядок організації інклюзивного навчання у закладах професійної (професійно-технічної) освіти, затвердженого постановою Кабінету Міністрів України від 10 липня 2019 р. № 636</w:t>
            </w:r>
          </w:p>
        </w:tc>
      </w:tr>
      <w:tr w:rsidR="00395F0B" w14:paraId="09E94761" w14:textId="77777777" w:rsidTr="00C63051">
        <w:trPr>
          <w:trHeight w:val="546"/>
        </w:trPr>
        <w:tc>
          <w:tcPr>
            <w:tcW w:w="7650" w:type="dxa"/>
          </w:tcPr>
          <w:p w14:paraId="7D2ACD46" w14:textId="77777777" w:rsidR="00395F0B" w:rsidRPr="00C35F4E" w:rsidRDefault="00395F0B" w:rsidP="00395F0B">
            <w:pPr>
              <w:shd w:val="clear" w:color="auto" w:fill="FFFFFF"/>
              <w:ind w:firstLine="450"/>
              <w:jc w:val="both"/>
              <w:rPr>
                <w:rFonts w:ascii="Times New Roman" w:eastAsia="Times New Roman" w:hAnsi="Times New Roman" w:cs="Times New Roman"/>
                <w:color w:val="333333"/>
                <w:sz w:val="28"/>
                <w:szCs w:val="28"/>
              </w:rPr>
            </w:pPr>
            <w:r w:rsidRPr="00C35F4E">
              <w:rPr>
                <w:rFonts w:ascii="Times New Roman" w:eastAsia="Times New Roman" w:hAnsi="Times New Roman" w:cs="Times New Roman"/>
                <w:color w:val="333333"/>
                <w:sz w:val="28"/>
                <w:szCs w:val="28"/>
              </w:rPr>
              <w:t>4. Зарахування осіб з особливими освітніми потребами до закладу позашкільної освіти відбувається за заявою повнолітньої особи або одного з батьків (законного представника) дитини.</w:t>
            </w:r>
          </w:p>
          <w:p w14:paraId="3FB92275" w14:textId="6E11F20F" w:rsidR="00395F0B" w:rsidRPr="00C35F4E" w:rsidRDefault="00395F0B" w:rsidP="00395F0B">
            <w:pPr>
              <w:shd w:val="clear" w:color="auto" w:fill="FFFFFF"/>
              <w:ind w:firstLine="450"/>
              <w:jc w:val="both"/>
              <w:rPr>
                <w:rFonts w:ascii="Times New Roman" w:eastAsia="Times New Roman" w:hAnsi="Times New Roman" w:cs="Times New Roman"/>
                <w:color w:val="333333"/>
                <w:sz w:val="28"/>
                <w:szCs w:val="28"/>
              </w:rPr>
            </w:pPr>
            <w:r w:rsidRPr="00C35F4E">
              <w:rPr>
                <w:rFonts w:ascii="Times New Roman" w:eastAsia="Times New Roman" w:hAnsi="Times New Roman" w:cs="Times New Roman"/>
                <w:color w:val="333333"/>
                <w:sz w:val="28"/>
                <w:szCs w:val="28"/>
              </w:rPr>
              <w:t>У заяві про зарахування до закладу позашкільної освіти зазначається необхідність утворення інклюзивної групи (класу) або іншої організаційної форми навчання (далі - інклюзивна група (клас) за умови подання копії висновку інклюзивно-ресурсного центру про комплексну психолого-педагогічну оцінку розвитку дитини або копії індивідуальної програми реабілітації повнолітньої особи з інвалідністю, що завіряються власноруч.</w:t>
            </w:r>
          </w:p>
        </w:tc>
        <w:tc>
          <w:tcPr>
            <w:tcW w:w="7654" w:type="dxa"/>
          </w:tcPr>
          <w:p w14:paraId="38950226" w14:textId="77777777" w:rsidR="00395F0B" w:rsidRPr="00C35F4E" w:rsidRDefault="00395F0B" w:rsidP="00395F0B">
            <w:pPr>
              <w:shd w:val="clear" w:color="auto" w:fill="FFFFFF"/>
              <w:ind w:firstLine="450"/>
              <w:jc w:val="both"/>
              <w:rPr>
                <w:rFonts w:ascii="Times New Roman" w:eastAsia="Times New Roman" w:hAnsi="Times New Roman" w:cs="Times New Roman"/>
                <w:color w:val="333333"/>
                <w:sz w:val="28"/>
                <w:szCs w:val="28"/>
              </w:rPr>
            </w:pPr>
            <w:r w:rsidRPr="00C35F4E">
              <w:rPr>
                <w:rFonts w:ascii="Times New Roman" w:eastAsia="Times New Roman" w:hAnsi="Times New Roman" w:cs="Times New Roman"/>
                <w:color w:val="333333"/>
                <w:sz w:val="28"/>
                <w:szCs w:val="28"/>
              </w:rPr>
              <w:t>4. Зарахування осіб з особливими освітніми потребами до закладу позашкільної освіти відбувається за заявою повнолітньої особи або одного з батьків (законного представника) дитини.</w:t>
            </w:r>
          </w:p>
          <w:p w14:paraId="3C6BAD6F" w14:textId="47804D36" w:rsidR="00395F0B" w:rsidRPr="00C35F4E" w:rsidRDefault="00395F0B" w:rsidP="00395F0B">
            <w:pPr>
              <w:shd w:val="clear" w:color="auto" w:fill="FFFFFF"/>
              <w:ind w:firstLine="450"/>
              <w:jc w:val="both"/>
              <w:rPr>
                <w:rFonts w:ascii="Times New Roman" w:eastAsia="Times New Roman" w:hAnsi="Times New Roman" w:cs="Times New Roman"/>
                <w:color w:val="333333"/>
                <w:sz w:val="28"/>
                <w:szCs w:val="28"/>
              </w:rPr>
            </w:pPr>
            <w:r w:rsidRPr="00C35F4E">
              <w:rPr>
                <w:rFonts w:ascii="Times New Roman" w:eastAsia="Times New Roman" w:hAnsi="Times New Roman" w:cs="Times New Roman"/>
                <w:color w:val="333333"/>
                <w:sz w:val="28"/>
                <w:szCs w:val="28"/>
              </w:rPr>
              <w:t>У заяві про зарахування до закладу позашкільної освіти зазначається необхідність утворення інклюзивної групи (класу) або іншої організаційної форми навчання (далі - інклюзивна група (клас) за умови подання копії висновку інклюзивно-ресурсного центру про комплексну психолого-педагогічну оцінку розвитку особи або копії індивідуальної програми реабілітації повнолітньої особи з інвалідністю, що завіряються власноруч.</w:t>
            </w:r>
          </w:p>
        </w:tc>
      </w:tr>
      <w:tr w:rsidR="00395F0B" w:rsidRPr="00C66E7D" w14:paraId="67F68E1A" w14:textId="77777777" w:rsidTr="00D37A02">
        <w:trPr>
          <w:trHeight w:val="554"/>
        </w:trPr>
        <w:tc>
          <w:tcPr>
            <w:tcW w:w="15304" w:type="dxa"/>
            <w:gridSpan w:val="2"/>
          </w:tcPr>
          <w:p w14:paraId="7FBBF017" w14:textId="77777777" w:rsidR="00395F0B" w:rsidRPr="00C35F4E" w:rsidRDefault="00395F0B" w:rsidP="00395F0B">
            <w:pPr>
              <w:shd w:val="clear" w:color="auto" w:fill="FFFFFF"/>
              <w:ind w:firstLine="450"/>
              <w:jc w:val="center"/>
              <w:rPr>
                <w:rFonts w:ascii="Times New Roman" w:eastAsia="Times New Roman" w:hAnsi="Times New Roman" w:cs="Times New Roman"/>
                <w:b/>
                <w:color w:val="333333"/>
                <w:sz w:val="28"/>
                <w:szCs w:val="28"/>
              </w:rPr>
            </w:pPr>
            <w:r w:rsidRPr="00C35F4E">
              <w:rPr>
                <w:rFonts w:ascii="Times New Roman" w:eastAsia="Times New Roman" w:hAnsi="Times New Roman" w:cs="Times New Roman"/>
                <w:b/>
                <w:color w:val="333333"/>
                <w:sz w:val="28"/>
                <w:szCs w:val="28"/>
              </w:rPr>
              <w:t>Порядок організації інклюзивного навчання в закладах позашкільної освіти, затвердженого постановою Кабінету Міністрів України від 21 серпня 2019 р. № 779</w:t>
            </w:r>
          </w:p>
        </w:tc>
      </w:tr>
      <w:tr w:rsidR="00395F0B" w14:paraId="3D04A074" w14:textId="77777777" w:rsidTr="0023309D">
        <w:trPr>
          <w:trHeight w:val="844"/>
        </w:trPr>
        <w:tc>
          <w:tcPr>
            <w:tcW w:w="7650" w:type="dxa"/>
          </w:tcPr>
          <w:p w14:paraId="78B65D13" w14:textId="77777777" w:rsidR="00395F0B" w:rsidRPr="00C35F4E" w:rsidRDefault="00395F0B" w:rsidP="00395F0B">
            <w:pPr>
              <w:shd w:val="clear" w:color="auto" w:fill="FFFFFF"/>
              <w:ind w:firstLine="450"/>
              <w:jc w:val="both"/>
              <w:rPr>
                <w:rFonts w:ascii="Times New Roman" w:eastAsia="Times New Roman" w:hAnsi="Times New Roman" w:cs="Times New Roman"/>
                <w:color w:val="333333"/>
                <w:sz w:val="28"/>
                <w:szCs w:val="28"/>
              </w:rPr>
            </w:pPr>
            <w:r w:rsidRPr="00C35F4E">
              <w:rPr>
                <w:rFonts w:ascii="Times New Roman" w:eastAsia="Times New Roman" w:hAnsi="Times New Roman" w:cs="Times New Roman"/>
                <w:color w:val="333333"/>
                <w:sz w:val="28"/>
                <w:szCs w:val="28"/>
              </w:rPr>
              <w:t>4. Зарахування осіб з особливими освітніми потребами до закладу позашкільної освіти відбувається за заявою повнолітньої особи або одного з батьків (законного представника) дитини.</w:t>
            </w:r>
          </w:p>
          <w:p w14:paraId="071D95BF" w14:textId="77777777" w:rsidR="00395F0B" w:rsidRPr="00C35F4E" w:rsidRDefault="00395F0B" w:rsidP="00395F0B">
            <w:pPr>
              <w:shd w:val="clear" w:color="auto" w:fill="FFFFFF"/>
              <w:ind w:firstLine="450"/>
              <w:jc w:val="both"/>
              <w:rPr>
                <w:rFonts w:ascii="Times New Roman" w:eastAsia="Times New Roman" w:hAnsi="Times New Roman" w:cs="Times New Roman"/>
                <w:color w:val="333333"/>
                <w:sz w:val="28"/>
                <w:szCs w:val="28"/>
              </w:rPr>
            </w:pPr>
            <w:r w:rsidRPr="00C35F4E">
              <w:rPr>
                <w:rFonts w:ascii="Times New Roman" w:eastAsia="Times New Roman" w:hAnsi="Times New Roman" w:cs="Times New Roman"/>
                <w:color w:val="333333"/>
                <w:sz w:val="28"/>
                <w:szCs w:val="28"/>
              </w:rPr>
              <w:lastRenderedPageBreak/>
              <w:t>У заяві про зарахування до закладу позашкільної освіти зазначається необхідність утворення інклюзивної групи (класу) або іншої організаційної форми навчання (далі - інклюзивна група (клас) за умови подання копії висновку інклюзивно-ресурсного центру про комплексну психолого-педагогічну оцінку розвитку дитини або копії індивідуальної програми реабілітації повнолітньої особи з інвалідністю, що завіряються власноруч.</w:t>
            </w:r>
          </w:p>
        </w:tc>
        <w:tc>
          <w:tcPr>
            <w:tcW w:w="7654" w:type="dxa"/>
          </w:tcPr>
          <w:p w14:paraId="15066CF9" w14:textId="77777777" w:rsidR="00395F0B" w:rsidRPr="00C35F4E" w:rsidRDefault="00395F0B" w:rsidP="00395F0B">
            <w:pPr>
              <w:shd w:val="clear" w:color="auto" w:fill="FFFFFF"/>
              <w:ind w:firstLine="450"/>
              <w:jc w:val="both"/>
              <w:rPr>
                <w:rFonts w:ascii="Times New Roman" w:eastAsia="Times New Roman" w:hAnsi="Times New Roman" w:cs="Times New Roman"/>
                <w:color w:val="333333"/>
                <w:sz w:val="28"/>
                <w:szCs w:val="28"/>
              </w:rPr>
            </w:pPr>
            <w:r w:rsidRPr="00C35F4E">
              <w:rPr>
                <w:rFonts w:ascii="Times New Roman" w:eastAsia="Times New Roman" w:hAnsi="Times New Roman" w:cs="Times New Roman"/>
                <w:color w:val="333333"/>
                <w:sz w:val="28"/>
                <w:szCs w:val="28"/>
              </w:rPr>
              <w:lastRenderedPageBreak/>
              <w:t>4. Зарахування осіб з особливими освітніми потребами до закладу позашкільної освіти відбувається за заявою повнолітньої особи або одного з батьків (законного представника) дитини.</w:t>
            </w:r>
          </w:p>
          <w:p w14:paraId="328F42DB" w14:textId="77777777" w:rsidR="00395F0B" w:rsidRPr="00C35F4E" w:rsidRDefault="00395F0B" w:rsidP="00395F0B">
            <w:pPr>
              <w:shd w:val="clear" w:color="auto" w:fill="FFFFFF"/>
              <w:ind w:firstLine="450"/>
              <w:jc w:val="both"/>
              <w:rPr>
                <w:rFonts w:ascii="Times New Roman" w:eastAsia="Times New Roman" w:hAnsi="Times New Roman" w:cs="Times New Roman"/>
                <w:color w:val="333333"/>
                <w:sz w:val="28"/>
                <w:szCs w:val="28"/>
              </w:rPr>
            </w:pPr>
            <w:r w:rsidRPr="00C35F4E">
              <w:rPr>
                <w:rFonts w:ascii="Times New Roman" w:eastAsia="Times New Roman" w:hAnsi="Times New Roman" w:cs="Times New Roman"/>
                <w:color w:val="333333"/>
                <w:sz w:val="28"/>
                <w:szCs w:val="28"/>
              </w:rPr>
              <w:lastRenderedPageBreak/>
              <w:t xml:space="preserve">У заяві про зарахування до закладу позашкільної освіти зазначається необхідність утворення інклюзивної групи (класу) або іншої організаційної форми навчання (далі - інклюзивна група (клас) за умови подання копії висновку інклюзивно-ресурсного центру про комплексну психолого-педагогічну оцінку розвитку </w:t>
            </w:r>
            <w:r w:rsidRPr="00C35F4E">
              <w:rPr>
                <w:rFonts w:ascii="Times New Roman" w:eastAsia="Times New Roman" w:hAnsi="Times New Roman" w:cs="Times New Roman"/>
                <w:b/>
                <w:color w:val="333333"/>
                <w:sz w:val="28"/>
                <w:szCs w:val="28"/>
              </w:rPr>
              <w:t>особи</w:t>
            </w:r>
            <w:r w:rsidRPr="00C35F4E">
              <w:rPr>
                <w:rFonts w:ascii="Times New Roman" w:eastAsia="Times New Roman" w:hAnsi="Times New Roman" w:cs="Times New Roman"/>
                <w:color w:val="333333"/>
                <w:sz w:val="28"/>
                <w:szCs w:val="28"/>
              </w:rPr>
              <w:t xml:space="preserve"> або копії індивідуальної програми реабілітації повнолітньої особи з інвалідністю, що завіряються власноруч.</w:t>
            </w:r>
          </w:p>
        </w:tc>
      </w:tr>
      <w:tr w:rsidR="00395F0B" w14:paraId="55E3B068" w14:textId="77777777" w:rsidTr="00C63051">
        <w:trPr>
          <w:trHeight w:val="699"/>
        </w:trPr>
        <w:tc>
          <w:tcPr>
            <w:tcW w:w="7650" w:type="dxa"/>
          </w:tcPr>
          <w:p w14:paraId="758C5442" w14:textId="77777777" w:rsidR="00395F0B" w:rsidRPr="00C35F4E" w:rsidRDefault="00395F0B" w:rsidP="00395F0B">
            <w:pPr>
              <w:shd w:val="clear" w:color="auto" w:fill="FFFFFF"/>
              <w:ind w:firstLine="450"/>
              <w:jc w:val="both"/>
              <w:rPr>
                <w:rFonts w:ascii="Times New Roman" w:eastAsia="Times New Roman" w:hAnsi="Times New Roman" w:cs="Times New Roman"/>
                <w:color w:val="333333"/>
                <w:sz w:val="28"/>
                <w:szCs w:val="28"/>
              </w:rPr>
            </w:pPr>
            <w:r w:rsidRPr="00C35F4E">
              <w:rPr>
                <w:rFonts w:ascii="Times New Roman" w:eastAsia="Times New Roman" w:hAnsi="Times New Roman" w:cs="Times New Roman"/>
                <w:color w:val="333333"/>
                <w:sz w:val="28"/>
                <w:szCs w:val="28"/>
              </w:rPr>
              <w:lastRenderedPageBreak/>
              <w:t>5. На підставі заяви, в якій зазначено про необхідність утворення інклюзивної групи (класу) та до якої додано копії підтвердних документів, керівник закладу позашкільної освіти:</w:t>
            </w:r>
          </w:p>
          <w:p w14:paraId="23896B2E" w14:textId="77777777" w:rsidR="00395F0B" w:rsidRPr="00C35F4E" w:rsidRDefault="00395F0B" w:rsidP="00395F0B">
            <w:pPr>
              <w:shd w:val="clear" w:color="auto" w:fill="FFFFFF"/>
              <w:ind w:firstLine="450"/>
              <w:jc w:val="both"/>
              <w:rPr>
                <w:rFonts w:ascii="Times New Roman" w:eastAsia="Times New Roman" w:hAnsi="Times New Roman" w:cs="Times New Roman"/>
                <w:color w:val="333333"/>
                <w:sz w:val="28"/>
                <w:szCs w:val="28"/>
              </w:rPr>
            </w:pPr>
            <w:r w:rsidRPr="00C35F4E">
              <w:rPr>
                <w:rFonts w:ascii="Times New Roman" w:eastAsia="Times New Roman" w:hAnsi="Times New Roman" w:cs="Times New Roman"/>
                <w:color w:val="333333"/>
                <w:sz w:val="28"/>
                <w:szCs w:val="28"/>
              </w:rPr>
              <w:t>видає наказ про утворення інклюзивної групи (класу);</w:t>
            </w:r>
          </w:p>
          <w:p w14:paraId="69E17948" w14:textId="77777777" w:rsidR="00395F0B" w:rsidRPr="00C35F4E" w:rsidRDefault="00395F0B" w:rsidP="00395F0B">
            <w:pPr>
              <w:shd w:val="clear" w:color="auto" w:fill="FFFFFF"/>
              <w:ind w:firstLine="450"/>
              <w:jc w:val="both"/>
              <w:rPr>
                <w:rFonts w:ascii="Times New Roman" w:eastAsia="Times New Roman" w:hAnsi="Times New Roman" w:cs="Times New Roman"/>
                <w:color w:val="333333"/>
                <w:sz w:val="28"/>
                <w:szCs w:val="28"/>
              </w:rPr>
            </w:pPr>
            <w:r w:rsidRPr="00C35F4E">
              <w:rPr>
                <w:rFonts w:ascii="Times New Roman" w:eastAsia="Times New Roman" w:hAnsi="Times New Roman" w:cs="Times New Roman"/>
                <w:color w:val="333333"/>
                <w:sz w:val="28"/>
                <w:szCs w:val="28"/>
              </w:rPr>
              <w:t>забезпечує необхідну матеріально-технічну та навчально-методичну базу;</w:t>
            </w:r>
          </w:p>
          <w:p w14:paraId="09F6BA7E" w14:textId="77777777" w:rsidR="00395F0B" w:rsidRPr="00C35F4E" w:rsidRDefault="00395F0B" w:rsidP="00395F0B">
            <w:pPr>
              <w:shd w:val="clear" w:color="auto" w:fill="FFFFFF"/>
              <w:ind w:firstLine="450"/>
              <w:jc w:val="both"/>
              <w:rPr>
                <w:rFonts w:ascii="Times New Roman" w:eastAsia="Times New Roman" w:hAnsi="Times New Roman" w:cs="Times New Roman"/>
                <w:color w:val="333333"/>
                <w:sz w:val="28"/>
                <w:szCs w:val="28"/>
              </w:rPr>
            </w:pPr>
            <w:r w:rsidRPr="00C35F4E">
              <w:rPr>
                <w:rFonts w:ascii="Times New Roman" w:eastAsia="Times New Roman" w:hAnsi="Times New Roman" w:cs="Times New Roman"/>
                <w:color w:val="333333"/>
                <w:sz w:val="28"/>
                <w:szCs w:val="28"/>
              </w:rPr>
              <w:t>забезпечує необхідні допоміжні засоби навчання згідно з висновком інклюзивно-ресурсного центру про комплексну психолого-педагогічну оцінку розвитку дитини;</w:t>
            </w:r>
          </w:p>
        </w:tc>
        <w:tc>
          <w:tcPr>
            <w:tcW w:w="7654" w:type="dxa"/>
          </w:tcPr>
          <w:p w14:paraId="595D2680" w14:textId="77777777" w:rsidR="00395F0B" w:rsidRPr="00C35F4E" w:rsidRDefault="00395F0B" w:rsidP="00395F0B">
            <w:pPr>
              <w:shd w:val="clear" w:color="auto" w:fill="FFFFFF"/>
              <w:ind w:firstLine="450"/>
              <w:jc w:val="both"/>
              <w:rPr>
                <w:rFonts w:ascii="Times New Roman" w:eastAsia="Times New Roman" w:hAnsi="Times New Roman" w:cs="Times New Roman"/>
                <w:color w:val="333333"/>
                <w:sz w:val="28"/>
                <w:szCs w:val="28"/>
              </w:rPr>
            </w:pPr>
            <w:r w:rsidRPr="00C35F4E">
              <w:rPr>
                <w:rFonts w:ascii="Times New Roman" w:eastAsia="Times New Roman" w:hAnsi="Times New Roman" w:cs="Times New Roman"/>
                <w:color w:val="333333"/>
                <w:sz w:val="28"/>
                <w:szCs w:val="28"/>
              </w:rPr>
              <w:t>5. На підставі заяви, в якій зазначено про необхідність утворення інклюзивної групи (класу) та до якої додано копії підтвердних документів, керівник закладу позашкільної освіти:</w:t>
            </w:r>
          </w:p>
          <w:p w14:paraId="659AD537" w14:textId="77777777" w:rsidR="00395F0B" w:rsidRPr="00C35F4E" w:rsidRDefault="00395F0B" w:rsidP="00395F0B">
            <w:pPr>
              <w:shd w:val="clear" w:color="auto" w:fill="FFFFFF"/>
              <w:ind w:firstLine="450"/>
              <w:jc w:val="both"/>
              <w:rPr>
                <w:rFonts w:ascii="Times New Roman" w:eastAsia="Times New Roman" w:hAnsi="Times New Roman" w:cs="Times New Roman"/>
                <w:color w:val="333333"/>
                <w:sz w:val="28"/>
                <w:szCs w:val="28"/>
              </w:rPr>
            </w:pPr>
            <w:r w:rsidRPr="00C35F4E">
              <w:rPr>
                <w:rFonts w:ascii="Times New Roman" w:eastAsia="Times New Roman" w:hAnsi="Times New Roman" w:cs="Times New Roman"/>
                <w:color w:val="333333"/>
                <w:sz w:val="28"/>
                <w:szCs w:val="28"/>
              </w:rPr>
              <w:t>видає наказ про утворення інклюзивної групи (класу);</w:t>
            </w:r>
          </w:p>
          <w:p w14:paraId="7FF27B37" w14:textId="77777777" w:rsidR="00395F0B" w:rsidRPr="00C35F4E" w:rsidRDefault="00395F0B" w:rsidP="00395F0B">
            <w:pPr>
              <w:shd w:val="clear" w:color="auto" w:fill="FFFFFF"/>
              <w:ind w:firstLine="450"/>
              <w:jc w:val="both"/>
              <w:rPr>
                <w:rFonts w:ascii="Times New Roman" w:eastAsia="Times New Roman" w:hAnsi="Times New Roman" w:cs="Times New Roman"/>
                <w:color w:val="333333"/>
                <w:sz w:val="28"/>
                <w:szCs w:val="28"/>
              </w:rPr>
            </w:pPr>
            <w:r w:rsidRPr="00C35F4E">
              <w:rPr>
                <w:rFonts w:ascii="Times New Roman" w:eastAsia="Times New Roman" w:hAnsi="Times New Roman" w:cs="Times New Roman"/>
                <w:color w:val="333333"/>
                <w:sz w:val="28"/>
                <w:szCs w:val="28"/>
              </w:rPr>
              <w:t>забезпечує необхідну матеріально-технічну та навчально-методичну базу;</w:t>
            </w:r>
          </w:p>
          <w:p w14:paraId="146DDDD3" w14:textId="77777777" w:rsidR="00395F0B" w:rsidRPr="00C35F4E" w:rsidRDefault="00395F0B" w:rsidP="00395F0B">
            <w:pPr>
              <w:shd w:val="clear" w:color="auto" w:fill="FFFFFF"/>
              <w:ind w:firstLine="450"/>
              <w:jc w:val="both"/>
              <w:rPr>
                <w:rFonts w:ascii="Times New Roman" w:eastAsia="Times New Roman" w:hAnsi="Times New Roman" w:cs="Times New Roman"/>
                <w:color w:val="333333"/>
                <w:sz w:val="28"/>
                <w:szCs w:val="28"/>
              </w:rPr>
            </w:pPr>
            <w:r w:rsidRPr="00C35F4E">
              <w:rPr>
                <w:rFonts w:ascii="Times New Roman" w:eastAsia="Times New Roman" w:hAnsi="Times New Roman" w:cs="Times New Roman"/>
                <w:color w:val="333333"/>
                <w:sz w:val="28"/>
                <w:szCs w:val="28"/>
              </w:rPr>
              <w:t xml:space="preserve">забезпечує необхідні допоміжні засоби навчання згідно з висновком інклюзивно-ресурсного центру про комплексну психолого-педагогічну оцінку розвитку </w:t>
            </w:r>
            <w:r w:rsidRPr="00C35F4E">
              <w:rPr>
                <w:rFonts w:ascii="Times New Roman" w:eastAsia="Times New Roman" w:hAnsi="Times New Roman" w:cs="Times New Roman"/>
                <w:b/>
                <w:color w:val="333333"/>
                <w:sz w:val="28"/>
                <w:szCs w:val="28"/>
              </w:rPr>
              <w:t>особи</w:t>
            </w:r>
            <w:r w:rsidRPr="00C35F4E">
              <w:rPr>
                <w:rFonts w:ascii="Times New Roman" w:eastAsia="Times New Roman" w:hAnsi="Times New Roman" w:cs="Times New Roman"/>
                <w:color w:val="333333"/>
                <w:sz w:val="28"/>
                <w:szCs w:val="28"/>
              </w:rPr>
              <w:t>;</w:t>
            </w:r>
          </w:p>
        </w:tc>
      </w:tr>
      <w:tr w:rsidR="00395F0B" w14:paraId="415EEC46" w14:textId="77777777" w:rsidTr="00F0566E">
        <w:trPr>
          <w:trHeight w:val="1553"/>
        </w:trPr>
        <w:tc>
          <w:tcPr>
            <w:tcW w:w="7650" w:type="dxa"/>
          </w:tcPr>
          <w:p w14:paraId="1AF36DEF" w14:textId="77777777" w:rsidR="00395F0B" w:rsidRPr="00C35F4E" w:rsidRDefault="00395F0B" w:rsidP="00395F0B">
            <w:pPr>
              <w:shd w:val="clear" w:color="auto" w:fill="FFFFFF"/>
              <w:ind w:firstLine="450"/>
              <w:jc w:val="both"/>
              <w:rPr>
                <w:rFonts w:ascii="Times New Roman" w:eastAsia="Times New Roman" w:hAnsi="Times New Roman" w:cs="Times New Roman"/>
                <w:color w:val="333333"/>
                <w:sz w:val="28"/>
                <w:szCs w:val="28"/>
              </w:rPr>
            </w:pPr>
            <w:r w:rsidRPr="00C35F4E">
              <w:rPr>
                <w:rFonts w:ascii="Times New Roman" w:eastAsia="Times New Roman" w:hAnsi="Times New Roman" w:cs="Times New Roman"/>
                <w:color w:val="333333"/>
                <w:sz w:val="28"/>
                <w:szCs w:val="28"/>
              </w:rPr>
              <w:t>7. Для забезпечення індивідуалізації освітнього процесу в закладі позашкільної освіти для здобувачів позашкільної освіти з особливими освітніми потребами складається індивідуальна програма розвитку за формою згідно з додатком до цього Порядку.</w:t>
            </w:r>
          </w:p>
          <w:p w14:paraId="07CD2FBC" w14:textId="77777777" w:rsidR="00395F0B" w:rsidRPr="00C35F4E" w:rsidRDefault="00395F0B" w:rsidP="00395F0B">
            <w:pPr>
              <w:shd w:val="clear" w:color="auto" w:fill="FFFFFF"/>
              <w:ind w:firstLine="450"/>
              <w:jc w:val="both"/>
              <w:rPr>
                <w:rFonts w:ascii="Times New Roman" w:eastAsia="Times New Roman" w:hAnsi="Times New Roman" w:cs="Times New Roman"/>
                <w:color w:val="333333"/>
                <w:sz w:val="28"/>
                <w:szCs w:val="28"/>
              </w:rPr>
            </w:pPr>
            <w:r w:rsidRPr="00C35F4E">
              <w:rPr>
                <w:rFonts w:ascii="Times New Roman" w:eastAsia="Times New Roman" w:hAnsi="Times New Roman" w:cs="Times New Roman"/>
                <w:color w:val="333333"/>
                <w:sz w:val="28"/>
                <w:szCs w:val="28"/>
              </w:rPr>
              <w:t>Індивідуальна програма розвитку складається фахівцями, зокрема педагогічними працівниками закладу позашкільної освіти, у взаємодії принаймні з одним із батьків (законних представників) дитини з особливими освітніми потребами, здобувачем позашкільної освіти з особливими освітніми потребами.</w:t>
            </w:r>
          </w:p>
          <w:p w14:paraId="65AD04D4" w14:textId="77777777" w:rsidR="00395F0B" w:rsidRPr="00C35F4E" w:rsidRDefault="00395F0B" w:rsidP="00395F0B">
            <w:pPr>
              <w:shd w:val="clear" w:color="auto" w:fill="FFFFFF"/>
              <w:ind w:firstLine="450"/>
              <w:jc w:val="both"/>
              <w:rPr>
                <w:rFonts w:ascii="Times New Roman" w:eastAsia="Times New Roman" w:hAnsi="Times New Roman" w:cs="Times New Roman"/>
                <w:color w:val="333333"/>
                <w:sz w:val="28"/>
                <w:szCs w:val="28"/>
              </w:rPr>
            </w:pPr>
            <w:r w:rsidRPr="00C35F4E">
              <w:rPr>
                <w:rFonts w:ascii="Times New Roman" w:eastAsia="Times New Roman" w:hAnsi="Times New Roman" w:cs="Times New Roman"/>
                <w:color w:val="333333"/>
                <w:sz w:val="28"/>
                <w:szCs w:val="28"/>
              </w:rPr>
              <w:t>Для дитини з особливими освітніми потребами індивідуальна програма розвитку розробляється відповідно до потреб, зазначених у висновку інклюзивно-ресурсного центру про комплексну психолого-педагогічну оцінку розвитку дитини.</w:t>
            </w:r>
          </w:p>
        </w:tc>
        <w:tc>
          <w:tcPr>
            <w:tcW w:w="7654" w:type="dxa"/>
          </w:tcPr>
          <w:p w14:paraId="399F286F" w14:textId="77777777" w:rsidR="00395F0B" w:rsidRPr="00C35F4E" w:rsidRDefault="00395F0B" w:rsidP="00395F0B">
            <w:pPr>
              <w:shd w:val="clear" w:color="auto" w:fill="FFFFFF"/>
              <w:ind w:firstLine="450"/>
              <w:jc w:val="both"/>
              <w:rPr>
                <w:rFonts w:ascii="Times New Roman" w:eastAsia="Times New Roman" w:hAnsi="Times New Roman" w:cs="Times New Roman"/>
                <w:color w:val="333333"/>
                <w:sz w:val="28"/>
                <w:szCs w:val="28"/>
              </w:rPr>
            </w:pPr>
            <w:r w:rsidRPr="00C35F4E">
              <w:rPr>
                <w:rFonts w:ascii="Times New Roman" w:eastAsia="Times New Roman" w:hAnsi="Times New Roman" w:cs="Times New Roman"/>
                <w:color w:val="333333"/>
                <w:sz w:val="28"/>
                <w:szCs w:val="28"/>
              </w:rPr>
              <w:t>7. Для забезпечення індивідуалізації освітнього процесу в закладі позашкільної освіти для здобувачів позашкільної освіти з особливими освітніми потребами складається індивідуальна програма розвитку за формою згідно з додатком до цього Порядку.</w:t>
            </w:r>
          </w:p>
          <w:p w14:paraId="29DF07FC" w14:textId="77777777" w:rsidR="00395F0B" w:rsidRPr="00C35F4E" w:rsidRDefault="00395F0B" w:rsidP="00395F0B">
            <w:pPr>
              <w:shd w:val="clear" w:color="auto" w:fill="FFFFFF"/>
              <w:ind w:firstLine="450"/>
              <w:jc w:val="both"/>
              <w:rPr>
                <w:rFonts w:ascii="Times New Roman" w:eastAsia="Times New Roman" w:hAnsi="Times New Roman" w:cs="Times New Roman"/>
                <w:color w:val="333333"/>
                <w:sz w:val="28"/>
                <w:szCs w:val="28"/>
              </w:rPr>
            </w:pPr>
            <w:r w:rsidRPr="00C35F4E">
              <w:rPr>
                <w:rFonts w:ascii="Times New Roman" w:eastAsia="Times New Roman" w:hAnsi="Times New Roman" w:cs="Times New Roman"/>
                <w:color w:val="333333"/>
                <w:sz w:val="28"/>
                <w:szCs w:val="28"/>
              </w:rPr>
              <w:t>Індивідуальна програма розвитку складається фахівцями, зокрема педагогічними працівниками закладу позашкільної освіти, у взаємодії принаймні з одним із батьків (законних представників) дитини з особливими освітніми потребами, здобувачем позашкільної освіти з особливими освітніми потребами.</w:t>
            </w:r>
          </w:p>
          <w:p w14:paraId="6C422A55" w14:textId="77777777" w:rsidR="00395F0B" w:rsidRPr="00C35F4E" w:rsidRDefault="00395F0B" w:rsidP="00395F0B">
            <w:pPr>
              <w:shd w:val="clear" w:color="auto" w:fill="FFFFFF"/>
              <w:ind w:firstLine="450"/>
              <w:jc w:val="both"/>
              <w:rPr>
                <w:rFonts w:ascii="Times New Roman" w:eastAsia="Times New Roman" w:hAnsi="Times New Roman" w:cs="Times New Roman"/>
                <w:color w:val="333333"/>
                <w:sz w:val="28"/>
                <w:szCs w:val="28"/>
              </w:rPr>
            </w:pPr>
            <w:r w:rsidRPr="00C35F4E">
              <w:rPr>
                <w:rFonts w:ascii="Times New Roman" w:eastAsia="Times New Roman" w:hAnsi="Times New Roman" w:cs="Times New Roman"/>
                <w:color w:val="333333"/>
                <w:sz w:val="28"/>
                <w:szCs w:val="28"/>
              </w:rPr>
              <w:t xml:space="preserve">Для дитини з особливими освітніми потребами індивідуальна програма розвитку розробляється відповідно до потреб, зазначених у висновку інклюзивно-ресурсного центру про комплексну психолого-педагогічну оцінку розвитку </w:t>
            </w:r>
            <w:r w:rsidRPr="00C35F4E">
              <w:rPr>
                <w:rFonts w:ascii="Times New Roman" w:eastAsia="Times New Roman" w:hAnsi="Times New Roman" w:cs="Times New Roman"/>
                <w:b/>
                <w:color w:val="333333"/>
                <w:sz w:val="28"/>
                <w:szCs w:val="28"/>
              </w:rPr>
              <w:t>особи</w:t>
            </w:r>
            <w:r w:rsidRPr="00C35F4E">
              <w:rPr>
                <w:rFonts w:ascii="Times New Roman" w:eastAsia="Times New Roman" w:hAnsi="Times New Roman" w:cs="Times New Roman"/>
                <w:color w:val="333333"/>
                <w:sz w:val="28"/>
                <w:szCs w:val="28"/>
              </w:rPr>
              <w:t>.</w:t>
            </w:r>
          </w:p>
        </w:tc>
      </w:tr>
    </w:tbl>
    <w:p w14:paraId="6D494158" w14:textId="77777777" w:rsidR="00C63051" w:rsidRDefault="00C63051">
      <w:pPr>
        <w:rPr>
          <w:rFonts w:ascii="Times New Roman" w:eastAsia="Times New Roman" w:hAnsi="Times New Roman" w:cs="Times New Roman"/>
          <w:sz w:val="28"/>
          <w:szCs w:val="28"/>
        </w:rPr>
      </w:pPr>
    </w:p>
    <w:p w14:paraId="38746B87" w14:textId="77777777" w:rsidR="00F73953" w:rsidRDefault="00720A5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Міністр освіти і науки України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Сергій ШКАРЛЕТ </w:t>
      </w:r>
    </w:p>
    <w:p w14:paraId="778CB98F" w14:textId="31D46D05" w:rsidR="00F73953" w:rsidRDefault="00720A5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___________________ 2021 р. </w:t>
      </w:r>
    </w:p>
    <w:sectPr w:rsidR="00F73953" w:rsidSect="00F26873">
      <w:headerReference w:type="default" r:id="rId26"/>
      <w:pgSz w:w="16838" w:h="11906" w:orient="landscape"/>
      <w:pgMar w:top="850" w:right="850" w:bottom="1134" w:left="850" w:header="708" w:footer="70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1994C" w14:textId="77777777" w:rsidR="00F26873" w:rsidRDefault="00F26873" w:rsidP="00F26873">
      <w:r>
        <w:separator/>
      </w:r>
    </w:p>
  </w:endnote>
  <w:endnote w:type="continuationSeparator" w:id="0">
    <w:p w14:paraId="7D9621A7" w14:textId="77777777" w:rsidR="00F26873" w:rsidRDefault="00F26873" w:rsidP="00F2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F7245" w14:textId="77777777" w:rsidR="00F26873" w:rsidRDefault="00F26873" w:rsidP="00F26873">
      <w:r>
        <w:separator/>
      </w:r>
    </w:p>
  </w:footnote>
  <w:footnote w:type="continuationSeparator" w:id="0">
    <w:p w14:paraId="14D453E3" w14:textId="77777777" w:rsidR="00F26873" w:rsidRDefault="00F26873" w:rsidP="00F26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887111"/>
      <w:docPartObj>
        <w:docPartGallery w:val="Page Numbers (Top of Page)"/>
        <w:docPartUnique/>
      </w:docPartObj>
    </w:sdtPr>
    <w:sdtEndPr/>
    <w:sdtContent>
      <w:p w14:paraId="480C1312" w14:textId="69D7B228" w:rsidR="00F26873" w:rsidRDefault="00F26873">
        <w:pPr>
          <w:pStyle w:val="ab"/>
          <w:jc w:val="center"/>
        </w:pPr>
        <w:r>
          <w:fldChar w:fldCharType="begin"/>
        </w:r>
        <w:r>
          <w:instrText>PAGE   \* MERGEFORMAT</w:instrText>
        </w:r>
        <w:r>
          <w:fldChar w:fldCharType="separate"/>
        </w:r>
        <w:r w:rsidR="00705BD9">
          <w:rPr>
            <w:noProof/>
          </w:rPr>
          <w:t>2</w:t>
        </w:r>
        <w:r>
          <w:fldChar w:fldCharType="end"/>
        </w:r>
      </w:p>
    </w:sdtContent>
  </w:sdt>
  <w:p w14:paraId="069CC3B2" w14:textId="77777777" w:rsidR="00F26873" w:rsidRDefault="00F2687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6AA7"/>
    <w:multiLevelType w:val="hybridMultilevel"/>
    <w:tmpl w:val="26167480"/>
    <w:lvl w:ilvl="0" w:tplc="CE6EE984">
      <w:start w:val="1"/>
      <w:numFmt w:val="decimal"/>
      <w:lvlText w:val="%1."/>
      <w:lvlJc w:val="left"/>
      <w:pPr>
        <w:ind w:left="807" w:hanging="360"/>
      </w:pPr>
      <w:rPr>
        <w:rFonts w:hint="default"/>
      </w:rPr>
    </w:lvl>
    <w:lvl w:ilvl="1" w:tplc="04220019" w:tentative="1">
      <w:start w:val="1"/>
      <w:numFmt w:val="lowerLetter"/>
      <w:lvlText w:val="%2."/>
      <w:lvlJc w:val="left"/>
      <w:pPr>
        <w:ind w:left="1527" w:hanging="360"/>
      </w:pPr>
    </w:lvl>
    <w:lvl w:ilvl="2" w:tplc="0422001B" w:tentative="1">
      <w:start w:val="1"/>
      <w:numFmt w:val="lowerRoman"/>
      <w:lvlText w:val="%3."/>
      <w:lvlJc w:val="right"/>
      <w:pPr>
        <w:ind w:left="2247" w:hanging="180"/>
      </w:pPr>
    </w:lvl>
    <w:lvl w:ilvl="3" w:tplc="0422000F" w:tentative="1">
      <w:start w:val="1"/>
      <w:numFmt w:val="decimal"/>
      <w:lvlText w:val="%4."/>
      <w:lvlJc w:val="left"/>
      <w:pPr>
        <w:ind w:left="2967" w:hanging="360"/>
      </w:pPr>
    </w:lvl>
    <w:lvl w:ilvl="4" w:tplc="04220019" w:tentative="1">
      <w:start w:val="1"/>
      <w:numFmt w:val="lowerLetter"/>
      <w:lvlText w:val="%5."/>
      <w:lvlJc w:val="left"/>
      <w:pPr>
        <w:ind w:left="3687" w:hanging="360"/>
      </w:pPr>
    </w:lvl>
    <w:lvl w:ilvl="5" w:tplc="0422001B" w:tentative="1">
      <w:start w:val="1"/>
      <w:numFmt w:val="lowerRoman"/>
      <w:lvlText w:val="%6."/>
      <w:lvlJc w:val="right"/>
      <w:pPr>
        <w:ind w:left="4407" w:hanging="180"/>
      </w:pPr>
    </w:lvl>
    <w:lvl w:ilvl="6" w:tplc="0422000F" w:tentative="1">
      <w:start w:val="1"/>
      <w:numFmt w:val="decimal"/>
      <w:lvlText w:val="%7."/>
      <w:lvlJc w:val="left"/>
      <w:pPr>
        <w:ind w:left="5127" w:hanging="360"/>
      </w:pPr>
    </w:lvl>
    <w:lvl w:ilvl="7" w:tplc="04220019" w:tentative="1">
      <w:start w:val="1"/>
      <w:numFmt w:val="lowerLetter"/>
      <w:lvlText w:val="%8."/>
      <w:lvlJc w:val="left"/>
      <w:pPr>
        <w:ind w:left="5847" w:hanging="360"/>
      </w:pPr>
    </w:lvl>
    <w:lvl w:ilvl="8" w:tplc="0422001B" w:tentative="1">
      <w:start w:val="1"/>
      <w:numFmt w:val="lowerRoman"/>
      <w:lvlText w:val="%9."/>
      <w:lvlJc w:val="right"/>
      <w:pPr>
        <w:ind w:left="6567" w:hanging="180"/>
      </w:pPr>
    </w:lvl>
  </w:abstractNum>
  <w:abstractNum w:abstractNumId="1" w15:restartNumberingAfterBreak="0">
    <w:nsid w:val="0BE203B5"/>
    <w:multiLevelType w:val="hybridMultilevel"/>
    <w:tmpl w:val="F142FB4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65A5204"/>
    <w:multiLevelType w:val="hybridMultilevel"/>
    <w:tmpl w:val="370AC904"/>
    <w:lvl w:ilvl="0" w:tplc="91B07BD0">
      <w:start w:val="1"/>
      <w:numFmt w:val="decimal"/>
      <w:lvlText w:val="%1."/>
      <w:lvlJc w:val="left"/>
      <w:pPr>
        <w:ind w:left="1170"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3" w15:restartNumberingAfterBreak="0">
    <w:nsid w:val="3A7271AC"/>
    <w:multiLevelType w:val="hybridMultilevel"/>
    <w:tmpl w:val="3E56E5BA"/>
    <w:lvl w:ilvl="0" w:tplc="7EE6BFB0">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F622FCF"/>
    <w:multiLevelType w:val="hybridMultilevel"/>
    <w:tmpl w:val="CFC202F0"/>
    <w:lvl w:ilvl="0" w:tplc="A63AAA2C">
      <w:start w:val="1"/>
      <w:numFmt w:val="decimal"/>
      <w:lvlText w:val="%1."/>
      <w:lvlJc w:val="left"/>
      <w:pPr>
        <w:ind w:left="807" w:hanging="360"/>
      </w:pPr>
      <w:rPr>
        <w:rFonts w:hint="default"/>
      </w:rPr>
    </w:lvl>
    <w:lvl w:ilvl="1" w:tplc="04220019" w:tentative="1">
      <w:start w:val="1"/>
      <w:numFmt w:val="lowerLetter"/>
      <w:lvlText w:val="%2."/>
      <w:lvlJc w:val="left"/>
      <w:pPr>
        <w:ind w:left="1527" w:hanging="360"/>
      </w:pPr>
    </w:lvl>
    <w:lvl w:ilvl="2" w:tplc="0422001B" w:tentative="1">
      <w:start w:val="1"/>
      <w:numFmt w:val="lowerRoman"/>
      <w:lvlText w:val="%3."/>
      <w:lvlJc w:val="right"/>
      <w:pPr>
        <w:ind w:left="2247" w:hanging="180"/>
      </w:pPr>
    </w:lvl>
    <w:lvl w:ilvl="3" w:tplc="0422000F" w:tentative="1">
      <w:start w:val="1"/>
      <w:numFmt w:val="decimal"/>
      <w:lvlText w:val="%4."/>
      <w:lvlJc w:val="left"/>
      <w:pPr>
        <w:ind w:left="2967" w:hanging="360"/>
      </w:pPr>
    </w:lvl>
    <w:lvl w:ilvl="4" w:tplc="04220019" w:tentative="1">
      <w:start w:val="1"/>
      <w:numFmt w:val="lowerLetter"/>
      <w:lvlText w:val="%5."/>
      <w:lvlJc w:val="left"/>
      <w:pPr>
        <w:ind w:left="3687" w:hanging="360"/>
      </w:pPr>
    </w:lvl>
    <w:lvl w:ilvl="5" w:tplc="0422001B" w:tentative="1">
      <w:start w:val="1"/>
      <w:numFmt w:val="lowerRoman"/>
      <w:lvlText w:val="%6."/>
      <w:lvlJc w:val="right"/>
      <w:pPr>
        <w:ind w:left="4407" w:hanging="180"/>
      </w:pPr>
    </w:lvl>
    <w:lvl w:ilvl="6" w:tplc="0422000F" w:tentative="1">
      <w:start w:val="1"/>
      <w:numFmt w:val="decimal"/>
      <w:lvlText w:val="%7."/>
      <w:lvlJc w:val="left"/>
      <w:pPr>
        <w:ind w:left="5127" w:hanging="360"/>
      </w:pPr>
    </w:lvl>
    <w:lvl w:ilvl="7" w:tplc="04220019" w:tentative="1">
      <w:start w:val="1"/>
      <w:numFmt w:val="lowerLetter"/>
      <w:lvlText w:val="%8."/>
      <w:lvlJc w:val="left"/>
      <w:pPr>
        <w:ind w:left="5847" w:hanging="360"/>
      </w:pPr>
    </w:lvl>
    <w:lvl w:ilvl="8" w:tplc="0422001B" w:tentative="1">
      <w:start w:val="1"/>
      <w:numFmt w:val="lowerRoman"/>
      <w:lvlText w:val="%9."/>
      <w:lvlJc w:val="right"/>
      <w:pPr>
        <w:ind w:left="6567" w:hanging="180"/>
      </w:pPr>
    </w:lvl>
  </w:abstractNum>
  <w:abstractNum w:abstractNumId="5" w15:restartNumberingAfterBreak="0">
    <w:nsid w:val="5E900302"/>
    <w:multiLevelType w:val="hybridMultilevel"/>
    <w:tmpl w:val="D63A2808"/>
    <w:lvl w:ilvl="0" w:tplc="48344440">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6" w15:restartNumberingAfterBreak="0">
    <w:nsid w:val="650F4067"/>
    <w:multiLevelType w:val="hybridMultilevel"/>
    <w:tmpl w:val="98C67D94"/>
    <w:lvl w:ilvl="0" w:tplc="9DB8057A">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num w:numId="1">
    <w:abstractNumId w:val="6"/>
  </w:num>
  <w:num w:numId="2">
    <w:abstractNumId w:val="2"/>
  </w:num>
  <w:num w:numId="3">
    <w:abstractNumId w:val="3"/>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53"/>
    <w:rsid w:val="0001093C"/>
    <w:rsid w:val="000244BD"/>
    <w:rsid w:val="0009225E"/>
    <w:rsid w:val="00093DE4"/>
    <w:rsid w:val="001405A1"/>
    <w:rsid w:val="001A76A9"/>
    <w:rsid w:val="002064E7"/>
    <w:rsid w:val="00221FA8"/>
    <w:rsid w:val="0023309D"/>
    <w:rsid w:val="002372E0"/>
    <w:rsid w:val="002435E9"/>
    <w:rsid w:val="00265D87"/>
    <w:rsid w:val="00274D89"/>
    <w:rsid w:val="002D62C8"/>
    <w:rsid w:val="00395F0B"/>
    <w:rsid w:val="003B5DDE"/>
    <w:rsid w:val="003D4397"/>
    <w:rsid w:val="004F7A8B"/>
    <w:rsid w:val="0057012F"/>
    <w:rsid w:val="005E2EB8"/>
    <w:rsid w:val="006B1F57"/>
    <w:rsid w:val="006F2ED9"/>
    <w:rsid w:val="007041F7"/>
    <w:rsid w:val="00705BD9"/>
    <w:rsid w:val="00707EAB"/>
    <w:rsid w:val="00720A57"/>
    <w:rsid w:val="00740935"/>
    <w:rsid w:val="00794B2A"/>
    <w:rsid w:val="00797710"/>
    <w:rsid w:val="007F0FCB"/>
    <w:rsid w:val="00800FEF"/>
    <w:rsid w:val="0082660A"/>
    <w:rsid w:val="008F687C"/>
    <w:rsid w:val="00946FBB"/>
    <w:rsid w:val="00974B61"/>
    <w:rsid w:val="00985C1F"/>
    <w:rsid w:val="009E2EC6"/>
    <w:rsid w:val="00A361FF"/>
    <w:rsid w:val="00A91872"/>
    <w:rsid w:val="00AD6BC5"/>
    <w:rsid w:val="00B01E0B"/>
    <w:rsid w:val="00B205BD"/>
    <w:rsid w:val="00B4150D"/>
    <w:rsid w:val="00B45A63"/>
    <w:rsid w:val="00B82D14"/>
    <w:rsid w:val="00BA445F"/>
    <w:rsid w:val="00BB7205"/>
    <w:rsid w:val="00BE0F1C"/>
    <w:rsid w:val="00C35F4E"/>
    <w:rsid w:val="00C45261"/>
    <w:rsid w:val="00C51E8C"/>
    <w:rsid w:val="00C616A7"/>
    <w:rsid w:val="00C63051"/>
    <w:rsid w:val="00C66E7D"/>
    <w:rsid w:val="00C95134"/>
    <w:rsid w:val="00CC2F90"/>
    <w:rsid w:val="00D27F5F"/>
    <w:rsid w:val="00D37A02"/>
    <w:rsid w:val="00D83626"/>
    <w:rsid w:val="00DF0A7D"/>
    <w:rsid w:val="00E24ED5"/>
    <w:rsid w:val="00E77A38"/>
    <w:rsid w:val="00E9317A"/>
    <w:rsid w:val="00E95DD1"/>
    <w:rsid w:val="00EB5418"/>
    <w:rsid w:val="00EE1E67"/>
    <w:rsid w:val="00EE4A9B"/>
    <w:rsid w:val="00F0566E"/>
    <w:rsid w:val="00F101D0"/>
    <w:rsid w:val="00F26873"/>
    <w:rsid w:val="00F50DB6"/>
    <w:rsid w:val="00F71396"/>
    <w:rsid w:val="00F73953"/>
    <w:rsid w:val="00F838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B4744"/>
  <w15:docId w15:val="{453EE003-377B-4D07-9C77-4A6243E1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B1F5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7">
    <w:name w:val="rvps7"/>
    <w:basedOn w:val="a"/>
    <w:rsid w:val="00165414"/>
    <w:pPr>
      <w:spacing w:before="100" w:beforeAutospacing="1" w:after="100" w:afterAutospacing="1"/>
    </w:pPr>
    <w:rPr>
      <w:rFonts w:ascii="Times New Roman" w:eastAsia="Times New Roman" w:hAnsi="Times New Roman" w:cs="Times New Roman"/>
      <w:sz w:val="24"/>
      <w:szCs w:val="24"/>
    </w:rPr>
  </w:style>
  <w:style w:type="character" w:customStyle="1" w:styleId="rvts15">
    <w:name w:val="rvts15"/>
    <w:basedOn w:val="a0"/>
    <w:rsid w:val="00165414"/>
  </w:style>
  <w:style w:type="paragraph" w:customStyle="1" w:styleId="rvps2">
    <w:name w:val="rvps2"/>
    <w:basedOn w:val="a"/>
    <w:rsid w:val="00165414"/>
    <w:pPr>
      <w:spacing w:before="100" w:beforeAutospacing="1" w:after="100" w:afterAutospacing="1"/>
    </w:pPr>
    <w:rPr>
      <w:rFonts w:ascii="Times New Roman" w:eastAsia="Times New Roman" w:hAnsi="Times New Roman" w:cs="Times New Roman"/>
      <w:sz w:val="24"/>
      <w:szCs w:val="24"/>
    </w:rPr>
  </w:style>
  <w:style w:type="character" w:customStyle="1" w:styleId="rvts46">
    <w:name w:val="rvts46"/>
    <w:basedOn w:val="a0"/>
    <w:rsid w:val="00165414"/>
  </w:style>
  <w:style w:type="character" w:styleId="a4">
    <w:name w:val="Hyperlink"/>
    <w:basedOn w:val="a0"/>
    <w:uiPriority w:val="99"/>
    <w:semiHidden/>
    <w:unhideWhenUsed/>
    <w:rsid w:val="00165414"/>
    <w:rPr>
      <w:color w:val="0000FF"/>
      <w:u w:val="single"/>
    </w:rPr>
  </w:style>
  <w:style w:type="paragraph" w:customStyle="1" w:styleId="rvps12">
    <w:name w:val="rvps12"/>
    <w:basedOn w:val="a"/>
    <w:rsid w:val="00165414"/>
    <w:pPr>
      <w:spacing w:before="100" w:beforeAutospacing="1" w:after="100" w:afterAutospacing="1"/>
    </w:pPr>
    <w:rPr>
      <w:rFonts w:ascii="Times New Roman" w:eastAsia="Times New Roman" w:hAnsi="Times New Roman" w:cs="Times New Roman"/>
      <w:sz w:val="24"/>
      <w:szCs w:val="24"/>
    </w:rPr>
  </w:style>
  <w:style w:type="paragraph" w:customStyle="1" w:styleId="rvps14">
    <w:name w:val="rvps14"/>
    <w:basedOn w:val="a"/>
    <w:rsid w:val="00165414"/>
    <w:pPr>
      <w:spacing w:before="100" w:beforeAutospacing="1" w:after="100" w:afterAutospacing="1"/>
    </w:pPr>
    <w:rPr>
      <w:rFonts w:ascii="Times New Roman" w:eastAsia="Times New Roman" w:hAnsi="Times New Roman" w:cs="Times New Roman"/>
      <w:sz w:val="24"/>
      <w:szCs w:val="24"/>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15" w:type="dxa"/>
        <w:right w:w="115" w:type="dxa"/>
      </w:tblCellMar>
    </w:tblPr>
  </w:style>
  <w:style w:type="paragraph" w:styleId="a7">
    <w:name w:val="List Paragraph"/>
    <w:basedOn w:val="a"/>
    <w:uiPriority w:val="34"/>
    <w:qFormat/>
    <w:rsid w:val="00720A57"/>
    <w:pPr>
      <w:ind w:left="720"/>
      <w:contextualSpacing/>
    </w:pPr>
  </w:style>
  <w:style w:type="paragraph" w:styleId="a8">
    <w:name w:val="Balloon Text"/>
    <w:basedOn w:val="a"/>
    <w:link w:val="a9"/>
    <w:uiPriority w:val="99"/>
    <w:semiHidden/>
    <w:unhideWhenUsed/>
    <w:rsid w:val="00EE4A9B"/>
    <w:rPr>
      <w:rFonts w:ascii="Segoe UI" w:hAnsi="Segoe UI" w:cs="Segoe UI"/>
      <w:sz w:val="18"/>
      <w:szCs w:val="18"/>
    </w:rPr>
  </w:style>
  <w:style w:type="character" w:customStyle="1" w:styleId="a9">
    <w:name w:val="Текст у виносці Знак"/>
    <w:basedOn w:val="a0"/>
    <w:link w:val="a8"/>
    <w:uiPriority w:val="99"/>
    <w:semiHidden/>
    <w:rsid w:val="00EE4A9B"/>
    <w:rPr>
      <w:rFonts w:ascii="Segoe UI" w:hAnsi="Segoe UI" w:cs="Segoe UI"/>
      <w:sz w:val="18"/>
      <w:szCs w:val="18"/>
    </w:rPr>
  </w:style>
  <w:style w:type="character" w:styleId="aa">
    <w:name w:val="Emphasis"/>
    <w:basedOn w:val="a0"/>
    <w:uiPriority w:val="20"/>
    <w:qFormat/>
    <w:rsid w:val="00C616A7"/>
    <w:rPr>
      <w:i/>
      <w:iCs/>
    </w:rPr>
  </w:style>
  <w:style w:type="paragraph" w:styleId="ab">
    <w:name w:val="header"/>
    <w:basedOn w:val="a"/>
    <w:link w:val="ac"/>
    <w:uiPriority w:val="99"/>
    <w:unhideWhenUsed/>
    <w:rsid w:val="00F26873"/>
    <w:pPr>
      <w:tabs>
        <w:tab w:val="center" w:pos="4819"/>
        <w:tab w:val="right" w:pos="9639"/>
      </w:tabs>
    </w:pPr>
  </w:style>
  <w:style w:type="character" w:customStyle="1" w:styleId="ac">
    <w:name w:val="Верхній колонтитул Знак"/>
    <w:basedOn w:val="a0"/>
    <w:link w:val="ab"/>
    <w:uiPriority w:val="99"/>
    <w:rsid w:val="00F26873"/>
  </w:style>
  <w:style w:type="paragraph" w:styleId="ad">
    <w:name w:val="footer"/>
    <w:basedOn w:val="a"/>
    <w:link w:val="ae"/>
    <w:uiPriority w:val="99"/>
    <w:unhideWhenUsed/>
    <w:rsid w:val="00F26873"/>
    <w:pPr>
      <w:tabs>
        <w:tab w:val="center" w:pos="4819"/>
        <w:tab w:val="right" w:pos="9639"/>
      </w:tabs>
    </w:pPr>
  </w:style>
  <w:style w:type="character" w:customStyle="1" w:styleId="ae">
    <w:name w:val="Нижній колонтитул Знак"/>
    <w:basedOn w:val="a0"/>
    <w:link w:val="ad"/>
    <w:uiPriority w:val="99"/>
    <w:rsid w:val="00F26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238990">
      <w:bodyDiv w:val="1"/>
      <w:marLeft w:val="0"/>
      <w:marRight w:val="0"/>
      <w:marTop w:val="0"/>
      <w:marBottom w:val="0"/>
      <w:divBdr>
        <w:top w:val="none" w:sz="0" w:space="0" w:color="auto"/>
        <w:left w:val="none" w:sz="0" w:space="0" w:color="auto"/>
        <w:bottom w:val="none" w:sz="0" w:space="0" w:color="auto"/>
        <w:right w:val="none" w:sz="0" w:space="0" w:color="auto"/>
      </w:divBdr>
    </w:div>
    <w:div w:id="949818923">
      <w:bodyDiv w:val="1"/>
      <w:marLeft w:val="0"/>
      <w:marRight w:val="0"/>
      <w:marTop w:val="0"/>
      <w:marBottom w:val="0"/>
      <w:divBdr>
        <w:top w:val="none" w:sz="0" w:space="0" w:color="auto"/>
        <w:left w:val="none" w:sz="0" w:space="0" w:color="auto"/>
        <w:bottom w:val="none" w:sz="0" w:space="0" w:color="auto"/>
        <w:right w:val="none" w:sz="0" w:space="0" w:color="auto"/>
      </w:divBdr>
    </w:div>
    <w:div w:id="1149597100">
      <w:bodyDiv w:val="1"/>
      <w:marLeft w:val="0"/>
      <w:marRight w:val="0"/>
      <w:marTop w:val="0"/>
      <w:marBottom w:val="0"/>
      <w:divBdr>
        <w:top w:val="none" w:sz="0" w:space="0" w:color="auto"/>
        <w:left w:val="none" w:sz="0" w:space="0" w:color="auto"/>
        <w:bottom w:val="none" w:sz="0" w:space="0" w:color="auto"/>
        <w:right w:val="none" w:sz="0" w:space="0" w:color="auto"/>
      </w:divBdr>
    </w:div>
    <w:div w:id="1214536700">
      <w:bodyDiv w:val="1"/>
      <w:marLeft w:val="0"/>
      <w:marRight w:val="0"/>
      <w:marTop w:val="0"/>
      <w:marBottom w:val="0"/>
      <w:divBdr>
        <w:top w:val="none" w:sz="0" w:space="0" w:color="auto"/>
        <w:left w:val="none" w:sz="0" w:space="0" w:color="auto"/>
        <w:bottom w:val="none" w:sz="0" w:space="0" w:color="auto"/>
        <w:right w:val="none" w:sz="0" w:space="0" w:color="auto"/>
      </w:divBdr>
    </w:div>
    <w:div w:id="1335498364">
      <w:bodyDiv w:val="1"/>
      <w:marLeft w:val="0"/>
      <w:marRight w:val="0"/>
      <w:marTop w:val="0"/>
      <w:marBottom w:val="0"/>
      <w:divBdr>
        <w:top w:val="none" w:sz="0" w:space="0" w:color="auto"/>
        <w:left w:val="none" w:sz="0" w:space="0" w:color="auto"/>
        <w:bottom w:val="none" w:sz="0" w:space="0" w:color="auto"/>
        <w:right w:val="none" w:sz="0" w:space="0" w:color="auto"/>
      </w:divBdr>
    </w:div>
    <w:div w:id="1726492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zakon.rada.gov.ua/laws/show/254%D0%BA/96-%D0%B2%D1%80" TargetMode="External"/><Relationship Id="rId18" Type="http://schemas.openxmlformats.org/officeDocument/2006/relationships/hyperlink" Target="https://zakon.rada.gov.ua/laws/show/254%D0%BA/96-%D0%B2%D1%80"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zakon.rada.gov.ua/laws/show/2628-14" TargetMode="External"/><Relationship Id="rId7" Type="http://schemas.openxmlformats.org/officeDocument/2006/relationships/styles" Target="styles.xml"/><Relationship Id="rId12" Type="http://schemas.openxmlformats.org/officeDocument/2006/relationships/hyperlink" Target="https://zakon.rada.gov.ua/laws/show/373-2011-%D0%BF" TargetMode="External"/><Relationship Id="rId17" Type="http://schemas.openxmlformats.org/officeDocument/2006/relationships/hyperlink" Target="https://zakon.rada.gov.ua/laws/show/2628-14" TargetMode="External"/><Relationship Id="rId25"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hyperlink" Target="https://zakon.rada.gov.ua/laws/show/651-14" TargetMode="External"/><Relationship Id="rId20" Type="http://schemas.openxmlformats.org/officeDocument/2006/relationships/hyperlink" Target="https://zakon.rada.gov.ua/laws/show/1060-1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zakon.rada.gov.ua/laws/show/545-2017-%D0%BF" TargetMode="External"/><Relationship Id="rId5" Type="http://schemas.openxmlformats.org/officeDocument/2006/relationships/customXml" Target="../customXml/item5.xml"/><Relationship Id="rId15" Type="http://schemas.openxmlformats.org/officeDocument/2006/relationships/hyperlink" Target="https://zakon.rada.gov.ua/laws/show/1060-12" TargetMode="External"/><Relationship Id="rId23" Type="http://schemas.openxmlformats.org/officeDocument/2006/relationships/hyperlink" Target="https://zakon.rada.gov.ua/laws/show/545-2017-%D0%B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zakon.rada.gov.ua/laws/show/995_g7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zakon.rada.gov.ua/laws/show/995_g71" TargetMode="External"/><Relationship Id="rId22" Type="http://schemas.openxmlformats.org/officeDocument/2006/relationships/hyperlink" Target="https://zakon.rada.gov.ua/laws/show/651-1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2E94C69DC65AC45A0C04C0EDB492D49" ma:contentTypeVersion="5" ma:contentTypeDescription="Створення нового документа." ma:contentTypeScope="" ma:versionID="f2afb292fafa93b245c6f3a0db76e49e">
  <xsd:schema xmlns:xsd="http://www.w3.org/2001/XMLSchema" xmlns:xs="http://www.w3.org/2001/XMLSchema" xmlns:p="http://schemas.microsoft.com/office/2006/metadata/properties" xmlns:ns2="b3430434-44e4-4f5b-9097-ec250a9fa10f" xmlns:ns3="837afde9-1959-48ec-9623-34f2440a05d7" targetNamespace="http://schemas.microsoft.com/office/2006/metadata/properties" ma:root="true" ma:fieldsID="cf8095c882d982f641e99a694f417697" ns2:_="" ns3:_="">
    <xsd:import namespace="b3430434-44e4-4f5b-9097-ec250a9fa10f"/>
    <xsd:import namespace="837afde9-1959-48ec-9623-34f2440a05d7"/>
    <xsd:element name="properties">
      <xsd:complexType>
        <xsd:sequence>
          <xsd:element name="documentManagement">
            <xsd:complexType>
              <xsd:all>
                <xsd:element ref="ns2:SharedWithUsers" minOccurs="0"/>
                <xsd:element ref="ns3:_dlc_BarcodeValue" minOccurs="0"/>
                <xsd:element ref="ns3:_dlc_BarcodeImage" minOccurs="0"/>
                <xsd:element ref="ns3:_dlc_BarcodePreview" minOccurs="0"/>
                <xsd:element ref="ns2:sbIsMain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434-44e4-4f5b-9097-ec250a9fa10f"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bIsMainDocument" ma:index="12" nillable="true" ma:displayName="Головний документ" ma:internalName="sbIsMain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7afde9-1959-48ec-9623-34f2440a05d7" elementFormDefault="qualified">
    <xsd:import namespace="http://schemas.microsoft.com/office/2006/documentManagement/types"/>
    <xsd:import namespace="http://schemas.microsoft.com/office/infopath/2007/PartnerControls"/>
    <xsd:element name="_dlc_BarcodeValue" ma:index="9" nillable="true" ma:displayName="Значення штрих-коду" ma:description="Призначене елементу значення штрих-коду." ma:internalName="_dlc_BarcodeValue" ma:readOnly="true">
      <xsd:simpleType>
        <xsd:restriction base="dms:Text"/>
      </xsd:simpleType>
    </xsd:element>
    <xsd:element name="_dlc_BarcodeImage" ma:index="10" nillable="true" ma:displayName="Зображення штрих-коду" ma:description="" ma:hidden="true" ma:internalName="_dlc_BarcodeImage" ma:readOnly="false">
      <xsd:simpleType>
        <xsd:restriction base="dms:Note"/>
      </xsd:simpleType>
    </xsd:element>
    <xsd:element name="_dlc_BarcodePreview" ma:index="11" nillable="true" ma:displayName="Штрих-код" ma:description="Штрих-код, призначений цьому е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pvzpXDqRJIgJ6HKABggw9XyutWA==">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</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sbIsMainDocument xmlns="b3430434-44e4-4f5b-9097-ec250a9fa10f">true</sbIsMainDocument>
    <_dlc_BarcodeImage xmlns="837afde9-1959-48ec-9623-34f2440a05d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9BEDA-2D11-440C-AF22-B9F90EB75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30434-44e4-4f5b-9097-ec250a9fa10f"/>
    <ds:schemaRef ds:uri="837afde9-1959-48ec-9623-34f2440a0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F8EA840-22FB-4A7B-B40F-0CB86EA1A54F}">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dcmitype/"/>
    <ds:schemaRef ds:uri="b3430434-44e4-4f5b-9097-ec250a9fa10f"/>
    <ds:schemaRef ds:uri="http://www.w3.org/XML/1998/namespace"/>
    <ds:schemaRef ds:uri="http://purl.org/dc/elements/1.1/"/>
    <ds:schemaRef ds:uri="http://schemas.microsoft.com/office/infopath/2007/PartnerControls"/>
    <ds:schemaRef ds:uri="837afde9-1959-48ec-9623-34f2440a05d7"/>
  </ds:schemaRefs>
</ds:datastoreItem>
</file>

<file path=customXml/itemProps4.xml><?xml version="1.0" encoding="utf-8"?>
<ds:datastoreItem xmlns:ds="http://schemas.openxmlformats.org/officeDocument/2006/customXml" ds:itemID="{E197EF01-B62E-4F26-A611-4BF879459DFC}">
  <ds:schemaRefs>
    <ds:schemaRef ds:uri="http://schemas.microsoft.com/sharepoint/v3/contenttype/forms"/>
  </ds:schemaRefs>
</ds:datastoreItem>
</file>

<file path=customXml/itemProps5.xml><?xml version="1.0" encoding="utf-8"?>
<ds:datastoreItem xmlns:ds="http://schemas.openxmlformats.org/officeDocument/2006/customXml" ds:itemID="{A517C336-CC0B-4AD6-BFC8-8A3CBF8B0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45295</Words>
  <Characters>25819</Characters>
  <Application>Microsoft Office Word</Application>
  <DocSecurity>0</DocSecurity>
  <Lines>215</Lines>
  <Paragraphs>141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Набоченко Ольга Олександрівна</dc:creator>
  <cp:lastModifiedBy>Samsonova L.</cp:lastModifiedBy>
  <cp:revision>2</cp:revision>
  <cp:lastPrinted>2021-04-23T06:24:00Z</cp:lastPrinted>
  <dcterms:created xsi:type="dcterms:W3CDTF">2021-05-28T13:13:00Z</dcterms:created>
  <dcterms:modified xsi:type="dcterms:W3CDTF">2021-05-28T13:13:00Z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0x01010042E94C69DC65AC45A0C04C0EDB492D49</vt:lpwstr>
  </property>
</Properties>
</file>