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4" w:rsidRP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  <w:r w:rsidRPr="000F0F54"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  <w:t xml:space="preserve">Кількість померлих за окремими причинами смерті </w:t>
      </w:r>
    </w:p>
    <w:p w:rsidR="000F0F54" w:rsidRP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  <w:r w:rsidRPr="000F0F54"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  <w:t>у січні–березні 2020 року</w:t>
      </w:r>
    </w:p>
    <w:p w:rsidR="000F0F54" w:rsidRPr="000F0F54" w:rsidRDefault="000F0F54" w:rsidP="000F0F54">
      <w:pPr>
        <w:spacing w:after="0" w:line="240" w:lineRule="auto"/>
        <w:jc w:val="right"/>
        <w:rPr>
          <w:rFonts w:ascii="Verdana" w:eastAsia="Times New Roman" w:hAnsi="Verdana" w:cs="Times New Roman"/>
          <w:color w:val="003366"/>
          <w:sz w:val="16"/>
          <w:szCs w:val="16"/>
          <w:lang w:eastAsia="uk-UA"/>
        </w:rPr>
      </w:pPr>
    </w:p>
    <w:tbl>
      <w:tblPr>
        <w:tblStyle w:val="a3"/>
        <w:tblW w:w="5000" w:type="pct"/>
        <w:tblInd w:w="0" w:type="dxa"/>
        <w:tblBorders>
          <w:top w:val="single" w:sz="4" w:space="0" w:color="000000"/>
          <w:left w:val="outset" w:sz="6" w:space="0" w:color="auto"/>
          <w:bottom w:val="single" w:sz="4" w:space="0" w:color="000000"/>
          <w:right w:val="outset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2376"/>
        <w:gridCol w:w="2182"/>
      </w:tblGrid>
      <w:tr w:rsidR="000F0F54" w:rsidRPr="000F0F54" w:rsidTr="000F0F54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Коди причин смерті </w:t>
            </w: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br/>
              <w:t>за МКХ-10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Осіб</w:t>
            </w:r>
          </w:p>
        </w:tc>
      </w:tr>
      <w:tr w:rsidR="000F0F54" w:rsidRPr="000F0F54" w:rsidTr="000F0F54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  <w:t xml:space="preserve">Усього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  <w:t>A00–Y89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  <w:t>3722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I. Деякі інфекційні та паразитарні хвороби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A00–B99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45</w:t>
            </w:r>
          </w:p>
        </w:tc>
      </w:tr>
      <w:tr w:rsidR="00753BB1" w:rsidRPr="000F0F54" w:rsidTr="005F65E7">
        <w:trPr>
          <w:trHeight w:val="399"/>
        </w:trPr>
        <w:tc>
          <w:tcPr>
            <w:tcW w:w="256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</w:t>
            </w:r>
          </w:p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туберкульоз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A15–A19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53BB1" w:rsidRPr="000F0F54" w:rsidRDefault="00753BB1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xвороба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, зумовлена вірусом імунодефіциту людини (ВІЛ)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B20–B24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ІІ. Новоутворення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C00–D48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460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злоякісні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C00–C97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453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ІІІ. Хвороби крові й кровотворних органів та окремі порушення із залученням імунного механізму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D50–D89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ІV. Ендокринні хвороби, розлади харчування та порушення обміну речовин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E00–E89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цукровий діабет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E10–E14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11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V. Розлади психіки та поведінки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F01–F99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10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розлади психіки та поведінки внаслідок вживання алкоголю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F10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10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VІ. Хвороби нервової системи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G00–G98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Клас ІХ. Хвороби системи кровообігу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I00–I99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2735</w:t>
            </w:r>
          </w:p>
        </w:tc>
      </w:tr>
      <w:tr w:rsidR="00753BB1" w:rsidRPr="000F0F54" w:rsidTr="00FB6E33">
        <w:trPr>
          <w:trHeight w:val="399"/>
        </w:trPr>
        <w:tc>
          <w:tcPr>
            <w:tcW w:w="256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</w:t>
            </w:r>
          </w:p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ішемічна хвороба серця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I20–I25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53BB1" w:rsidRPr="000F0F54" w:rsidRDefault="00753BB1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1935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алкогольна </w:t>
            </w: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кардіоміопатія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I42.6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цереброваскулярні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 хвороби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I60–I69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482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Х. Хвороби органів дихання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J00–J98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76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грип і пневмонія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J10–J18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46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ХІ. Хвороби органів травлення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K00–K92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144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алкогольна хвороба печінки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K70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ХІІ. Хвороби шкіри та підшкірної клітковини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L00–L98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ХІІІ. Хвороби кістково-м'язової системи та сполучної тканини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M00–M99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ХІV. Хвороби сечостатевої системи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N00–N99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ХV. Вагітність, пологи та післяпологовий період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O00–O99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Клас ХVІ. Окремі стани, що виникають у </w:t>
            </w: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перинатальному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 періоді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P07–P96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11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ХVІІ. Природжені вади розвитку, деформації та хромосомні аномалії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Q00–Q99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Клас ХVІІІ. Симптоми, ознаки та відхилення від норми, що виявлені при клінічних і лабораторних дослідженнях, не класифіковані в інших рубриках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R00–R99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18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ХХ. Зовнішні причини смерті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V01–Y89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167</w:t>
            </w:r>
          </w:p>
        </w:tc>
      </w:tr>
      <w:tr w:rsidR="00753BB1" w:rsidRPr="000F0F54" w:rsidTr="009451CD">
        <w:trPr>
          <w:trHeight w:val="399"/>
        </w:trPr>
        <w:tc>
          <w:tcPr>
            <w:tcW w:w="256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</w:t>
            </w:r>
          </w:p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транспортні нещасні випадки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V01–V99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53BB1" w:rsidRPr="000F0F54" w:rsidRDefault="00753BB1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36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випадкове утоплення та занурення у воду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W65–W74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нещасні випадки, спричинені дією диму, вогню та полум'я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X00–X09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14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випадкове отруєння, спричинене отруйними речовинами (крім алкоголю)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X40–X44, X46–X49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випадкове отруєння та дія алкоголю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X45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13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навмисне </w:t>
            </w: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самоушкодження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X60–X84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27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наслідки нападу з метою убивства чи нанесення ушкодження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X85–Х99, Y00–Y09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ХХІІ. Коди для особливих цілей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U00-U85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COVID-19, вірус ідентифікований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U07.1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COVID-19, вірус неідентифікований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U07.2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</w:tbl>
    <w:p w:rsidR="000F0F54" w:rsidRPr="000F0F54" w:rsidRDefault="000F0F54" w:rsidP="000F0F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P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  <w:r w:rsidRPr="000F0F54"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  <w:lastRenderedPageBreak/>
        <w:t xml:space="preserve">Кількість померлих за окремими причинами смерті </w:t>
      </w:r>
    </w:p>
    <w:p w:rsidR="000F0F54" w:rsidRP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  <w:r w:rsidRPr="000F0F54"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  <w:t>у січні–квітні 2020 року</w:t>
      </w:r>
    </w:p>
    <w:p w:rsidR="000F0F54" w:rsidRP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tbl>
      <w:tblPr>
        <w:tblStyle w:val="a3"/>
        <w:tblW w:w="5000" w:type="pct"/>
        <w:tblInd w:w="0" w:type="dxa"/>
        <w:tblBorders>
          <w:top w:val="single" w:sz="4" w:space="0" w:color="000000"/>
          <w:left w:val="outset" w:sz="6" w:space="0" w:color="auto"/>
          <w:bottom w:val="single" w:sz="4" w:space="0" w:color="000000"/>
          <w:right w:val="outset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2376"/>
        <w:gridCol w:w="2182"/>
      </w:tblGrid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 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Коди причин смерті </w:t>
            </w: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br/>
              <w:t>за МКХ-10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Осіб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  <w:t xml:space="preserve">Усього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  <w:t>A00–Y89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b/>
                <w:bCs/>
                <w:color w:val="003366"/>
                <w:sz w:val="16"/>
                <w:szCs w:val="16"/>
              </w:rPr>
              <w:t>4960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I. Деякі інфекційні та паразитарні хвороби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A00–B99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54</w:t>
            </w:r>
          </w:p>
        </w:tc>
      </w:tr>
      <w:tr w:rsidR="00753BB1" w:rsidRPr="000F0F54" w:rsidTr="00B95F6E">
        <w:trPr>
          <w:trHeight w:val="399"/>
        </w:trPr>
        <w:tc>
          <w:tcPr>
            <w:tcW w:w="256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</w:t>
            </w:r>
          </w:p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туберкульоз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 </w:t>
            </w:r>
          </w:p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A15–A19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53BB1" w:rsidRPr="000F0F54" w:rsidRDefault="00753BB1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xвороба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, зумовлена вірусом імунодефіциту людини (ВІЛ)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B20–B24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18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ІІ. Новоутворення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C00–D48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622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злоякісні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C00–C97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614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ІІІ. Хвороби крові й кровотворних органів та окремі порушення із залученням імунного механізму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D50–D89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ІV. Ендокринні хвороби, розлади харчування та порушення обміну речовин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E00–E89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17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цукровий діабет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E10–E14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15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V. Розлади психіки та поведінки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F01–F99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14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розлади психіки та поведінки внаслідок вживання алкоголю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F10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13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VІ. Хвороби нервової системи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G00–G98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Клас ІХ. Хвороби системи кровообігу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I00–I99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3636</w:t>
            </w:r>
          </w:p>
        </w:tc>
      </w:tr>
      <w:tr w:rsidR="00753BB1" w:rsidRPr="000F0F54" w:rsidTr="00E40A83">
        <w:trPr>
          <w:trHeight w:val="399"/>
        </w:trPr>
        <w:tc>
          <w:tcPr>
            <w:tcW w:w="256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</w:t>
            </w:r>
          </w:p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ішемічна хвороба серця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 </w:t>
            </w:r>
          </w:p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I20–I25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53BB1" w:rsidRPr="000F0F54" w:rsidRDefault="00753BB1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2565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алкогольна </w:t>
            </w: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кардіоміопатія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I42.6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20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цереброваскулярні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 хвороби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I60–I69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658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Х. Хвороби органів дихання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J00–J98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96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грип і пневмонія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J10–J18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56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ХІ. Хвороби органів травлення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K00–K92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189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 алкогольна хвороба печінки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K70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18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ХІІ. Хвороби шкіри та підшкірної клітковини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L00–L98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ХІІІ. Хвороби кістково-м'язової системи та сполучної тканини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M00–M99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3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ХІV. Хвороби сечостатевої системи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N00–N99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ХV. Вагітність, пологи та післяпологовий період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O00–O99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Клас ХVІ. Окремі стани, що виникають у </w:t>
            </w: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перинатальному</w:t>
            </w:r>
            <w:proofErr w:type="spellEnd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 періоді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P07–P96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ХVІІ. Природжені вади розвитку, деформації та хромосомні аномалії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Q00–Q99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14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Клас ХVІІІ. Симптоми, ознаки та відхилення від норми, що виявлені при клінічних і лабораторних дослідженнях, не класифіковані в інших рубриках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R00–R99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ХХ. Зовнішні причини смерті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V01–Y89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221</w:t>
            </w:r>
          </w:p>
        </w:tc>
      </w:tr>
      <w:tr w:rsidR="00753BB1" w:rsidRPr="000F0F54" w:rsidTr="00EF1D95">
        <w:trPr>
          <w:trHeight w:val="399"/>
        </w:trPr>
        <w:tc>
          <w:tcPr>
            <w:tcW w:w="256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з них</w:t>
            </w:r>
          </w:p>
          <w:p w:rsidR="00753BB1" w:rsidRPr="000F0F54" w:rsidRDefault="00753BB1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транспортні нещасні випадки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 </w:t>
            </w:r>
          </w:p>
          <w:p w:rsidR="00753BB1" w:rsidRPr="000F0F54" w:rsidRDefault="00753BB1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V01–V99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53BB1" w:rsidRPr="000F0F54" w:rsidRDefault="00753BB1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44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випадкове утоплення та занурення у воду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W65–W74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нещасні випадки, спричинені дією диму, вогню та полум'я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X00–X09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випадкове отруєння, спричинене отруйними    речовинами (крім алкоголю)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X40–X44, X46–X49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2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випадкове отруєння та дія алкоголю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X45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16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 xml:space="preserve">навмисне </w:t>
            </w:r>
            <w:proofErr w:type="spellStart"/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самоушкодження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X60–X84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39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ind w:left="72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наслідки нападу з метою убивства чи нанесення ушкодження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X85–Х99, Y00–Y09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17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Клас ХХІІ. Коди для особливих цілей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U00-U85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13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COVID-19, вірус ідентифікований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U07.1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13</w:t>
            </w:r>
          </w:p>
        </w:tc>
      </w:tr>
      <w:tr w:rsidR="000F0F54" w:rsidRPr="000F0F54" w:rsidTr="00753BB1">
        <w:tc>
          <w:tcPr>
            <w:tcW w:w="25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COVID-19, вірус неідентифікований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0F54" w:rsidRPr="000F0F54" w:rsidRDefault="000F0F54" w:rsidP="000F0F54">
            <w:pPr>
              <w:jc w:val="center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U07.2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F0F54" w:rsidRPr="000F0F54" w:rsidRDefault="000F0F54" w:rsidP="000F0F54">
            <w:pPr>
              <w:jc w:val="right"/>
              <w:rPr>
                <w:rFonts w:ascii="Verdana" w:hAnsi="Verdana"/>
                <w:color w:val="003366"/>
                <w:sz w:val="16"/>
                <w:szCs w:val="16"/>
              </w:rPr>
            </w:pPr>
            <w:r w:rsidRPr="000F0F54">
              <w:rPr>
                <w:rFonts w:ascii="Verdana" w:hAnsi="Verdana"/>
                <w:color w:val="003366"/>
                <w:sz w:val="16"/>
                <w:szCs w:val="16"/>
              </w:rPr>
              <w:t>–</w:t>
            </w:r>
          </w:p>
        </w:tc>
      </w:tr>
    </w:tbl>
    <w:p w:rsidR="000F0F54" w:rsidRPr="000F0F54" w:rsidRDefault="000F0F54" w:rsidP="000F0F5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93366"/>
          <w:sz w:val="20"/>
          <w:szCs w:val="20"/>
          <w:lang w:eastAsia="uk-UA"/>
        </w:rPr>
      </w:pPr>
    </w:p>
    <w:p w:rsidR="000F0F54" w:rsidRPr="000F0F54" w:rsidRDefault="000F0F54" w:rsidP="000F0F54">
      <w:pPr>
        <w:spacing w:after="0" w:line="240" w:lineRule="auto"/>
        <w:jc w:val="right"/>
        <w:rPr>
          <w:rFonts w:ascii="Verdana" w:eastAsia="Times New Roman" w:hAnsi="Verdana" w:cs="Times New Roman"/>
          <w:color w:val="003366"/>
          <w:sz w:val="16"/>
          <w:szCs w:val="16"/>
          <w:lang w:eastAsia="uk-UA"/>
        </w:rPr>
      </w:pPr>
      <w:bookmarkStart w:id="0" w:name="_GoBack"/>
      <w:bookmarkEnd w:id="0"/>
    </w:p>
    <w:p w:rsidR="00D56FB5" w:rsidRDefault="00D56FB5"/>
    <w:sectPr w:rsidR="00D5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98"/>
    <w:rsid w:val="000F0F54"/>
    <w:rsid w:val="005C0198"/>
    <w:rsid w:val="00753BB1"/>
    <w:rsid w:val="00D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F3FBC-A400-4F90-97F8-44CED90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бычная таблица"/>
    <w:semiHidden/>
    <w:rsid w:val="000F0F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G.Bondarchuk32</dc:creator>
  <cp:keywords/>
  <dc:description/>
  <cp:lastModifiedBy>L.Rabeshko59</cp:lastModifiedBy>
  <cp:revision>3</cp:revision>
  <cp:lastPrinted>2020-07-13T08:03:00Z</cp:lastPrinted>
  <dcterms:created xsi:type="dcterms:W3CDTF">2020-07-13T05:27:00Z</dcterms:created>
  <dcterms:modified xsi:type="dcterms:W3CDTF">2020-07-13T08:06:00Z</dcterms:modified>
</cp:coreProperties>
</file>