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05" w:rsidRDefault="00052F05" w:rsidP="00ED5975">
      <w:pPr>
        <w:tabs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94FCF" w:rsidRPr="00494FCF" w:rsidRDefault="00494FCF" w:rsidP="00494FCF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94FCF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E1504" w:rsidRPr="009A64B6" w:rsidRDefault="00992D10" w:rsidP="00DD6009">
      <w:pPr>
        <w:tabs>
          <w:tab w:val="left" w:pos="270"/>
        </w:tabs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засідання робочої групи</w:t>
      </w:r>
      <w:r w:rsidR="00494FCF" w:rsidRPr="009A64B6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щодо </w:t>
      </w:r>
      <w:r w:rsidR="009A64B6" w:rsidRPr="009A64B6">
        <w:rPr>
          <w:rFonts w:ascii="Times New Roman" w:hAnsi="Times New Roman"/>
          <w:b/>
          <w:snapToGrid w:val="0"/>
          <w:sz w:val="28"/>
          <w:szCs w:val="28"/>
          <w:lang w:val="uk-UA"/>
        </w:rPr>
        <w:t>виконання положень Меморандуму</w:t>
      </w:r>
      <w:r w:rsidR="009A64B6" w:rsidRPr="009A64B6">
        <w:rPr>
          <w:rFonts w:ascii="Times New Roman" w:hAnsi="Times New Roman"/>
          <w:b/>
          <w:sz w:val="28"/>
          <w:szCs w:val="28"/>
          <w:lang w:val="uk-UA"/>
        </w:rPr>
        <w:t xml:space="preserve"> про наміри для забезпечення стабільності на ринку тютюнових виробів та підтримки конкурентного середовища для всіх його учасників, укладеного 12 грудня</w:t>
      </w:r>
      <w:r w:rsidR="00976C99" w:rsidRPr="00976C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64B6" w:rsidRPr="009A64B6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6C99">
        <w:rPr>
          <w:rFonts w:ascii="Times New Roman" w:hAnsi="Times New Roman"/>
          <w:b/>
          <w:sz w:val="28"/>
          <w:szCs w:val="28"/>
          <w:lang w:val="en-US"/>
        </w:rPr>
        <w:t> </w:t>
      </w:r>
      <w:r w:rsidR="009A64B6" w:rsidRPr="009A64B6">
        <w:rPr>
          <w:rFonts w:ascii="Times New Roman" w:hAnsi="Times New Roman"/>
          <w:b/>
          <w:sz w:val="28"/>
          <w:szCs w:val="28"/>
          <w:lang w:val="uk-UA"/>
        </w:rPr>
        <w:t>року між Кабінетом Міністрів України та суб’єктами господарювання тютюнової промисловості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494FCF" w:rsidRPr="006A24C5" w:rsidTr="003D173F">
        <w:tc>
          <w:tcPr>
            <w:tcW w:w="5070" w:type="dxa"/>
          </w:tcPr>
          <w:p w:rsidR="00494FCF" w:rsidRPr="00357BBA" w:rsidRDefault="00570AAD" w:rsidP="00171BA0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  <w:r w:rsidR="00A4656E"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  <w:r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березня</w:t>
            </w:r>
            <w:r w:rsidR="00B25488"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2020</w:t>
            </w:r>
            <w:r w:rsidR="00494FCF"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р.</w:t>
            </w:r>
          </w:p>
          <w:p w:rsidR="006A24C5" w:rsidRPr="00357BBA" w:rsidRDefault="004D239C" w:rsidP="00171BA0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10:</w:t>
            </w:r>
            <w:r w:rsidR="006A24C5" w:rsidRPr="00357B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00 год.</w:t>
            </w:r>
            <w:bookmarkStart w:id="0" w:name="_GoBack"/>
            <w:bookmarkEnd w:id="0"/>
          </w:p>
        </w:tc>
        <w:tc>
          <w:tcPr>
            <w:tcW w:w="5070" w:type="dxa"/>
          </w:tcPr>
          <w:p w:rsidR="006A24C5" w:rsidRDefault="006A24C5" w:rsidP="00B254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992D1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Мінекономіки,</w:t>
            </w:r>
          </w:p>
          <w:p w:rsidR="00494FCF" w:rsidRPr="00494FCF" w:rsidRDefault="00992D10" w:rsidP="00B254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1961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вул. </w:t>
            </w:r>
            <w:r w:rsidR="006A24C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Грушевського</w:t>
            </w:r>
            <w:r w:rsidR="001961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12/2</w:t>
            </w:r>
            <w:r w:rsidR="00BA14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976C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кім</w:t>
            </w:r>
            <w:r w:rsidR="006A24C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459</w:t>
            </w:r>
          </w:p>
        </w:tc>
      </w:tr>
      <w:tr w:rsidR="00494FCF" w:rsidRPr="006A24C5" w:rsidTr="003D173F">
        <w:tc>
          <w:tcPr>
            <w:tcW w:w="5070" w:type="dxa"/>
          </w:tcPr>
          <w:p w:rsidR="00494FCF" w:rsidRPr="00494FCF" w:rsidRDefault="00494FCF" w:rsidP="00251FDE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494FCF" w:rsidRPr="00BA14E0" w:rsidRDefault="00992D10" w:rsidP="00492398">
            <w:pPr>
              <w:ind w:left="-5070" w:firstLine="507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</w:t>
            </w:r>
            <w:r w:rsidR="006A24C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76C99" w:rsidRDefault="00976C99" w:rsidP="00570AAD">
      <w:pPr>
        <w:rPr>
          <w:rFonts w:ascii="Times New Roman" w:hAnsi="Times New Roman"/>
          <w:lang w:val="uk-UA"/>
        </w:rPr>
      </w:pPr>
    </w:p>
    <w:p w:rsidR="007101FF" w:rsidRPr="00976C99" w:rsidRDefault="00492398" w:rsidP="00C0590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976C99">
        <w:rPr>
          <w:rFonts w:ascii="Times New Roman" w:hAnsi="Times New Roman"/>
          <w:b/>
          <w:sz w:val="28"/>
          <w:szCs w:val="28"/>
          <w:lang w:val="uk-UA"/>
        </w:rPr>
        <w:t>Вступне слово</w:t>
      </w:r>
    </w:p>
    <w:p w:rsidR="007101FF" w:rsidRPr="00173991" w:rsidRDefault="007101FF" w:rsidP="00976C99">
      <w:pPr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70AAD">
        <w:rPr>
          <w:rFonts w:ascii="Times New Roman" w:hAnsi="Times New Roman"/>
          <w:sz w:val="28"/>
          <w:szCs w:val="28"/>
          <w:lang w:val="uk-UA"/>
        </w:rPr>
        <w:t>аступниця</w:t>
      </w:r>
      <w:r>
        <w:rPr>
          <w:rFonts w:ascii="Times New Roman" w:hAnsi="Times New Roman"/>
          <w:sz w:val="28"/>
          <w:szCs w:val="28"/>
          <w:lang w:val="uk-UA"/>
        </w:rPr>
        <w:t xml:space="preserve"> Міністра розвитку економіки, торгівлі та сільського господарства України –</w:t>
      </w:r>
      <w:r w:rsidR="001739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3991">
        <w:rPr>
          <w:rFonts w:ascii="Times New Roman" w:hAnsi="Times New Roman"/>
          <w:sz w:val="28"/>
          <w:szCs w:val="28"/>
          <w:lang w:val="uk-UA"/>
        </w:rPr>
        <w:t>Панаіотіді</w:t>
      </w:r>
      <w:proofErr w:type="spellEnd"/>
      <w:r w:rsidR="00173991">
        <w:rPr>
          <w:rFonts w:ascii="Times New Roman" w:hAnsi="Times New Roman"/>
          <w:sz w:val="28"/>
          <w:szCs w:val="28"/>
          <w:lang w:val="uk-UA"/>
        </w:rPr>
        <w:t xml:space="preserve"> Світлана</w:t>
      </w:r>
      <w:r w:rsidR="00976C99" w:rsidRPr="00173991">
        <w:rPr>
          <w:rFonts w:ascii="Times New Roman" w:hAnsi="Times New Roman"/>
          <w:sz w:val="28"/>
          <w:szCs w:val="28"/>
          <w:lang w:val="uk-UA"/>
        </w:rPr>
        <w:t>.</w:t>
      </w:r>
    </w:p>
    <w:p w:rsidR="00976C99" w:rsidRDefault="00976C99" w:rsidP="00461DD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56E" w:rsidRPr="00976C99" w:rsidRDefault="00C05903" w:rsidP="00C05903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5903">
        <w:rPr>
          <w:rFonts w:ascii="Times New Roman" w:hAnsi="Times New Roman"/>
          <w:b/>
          <w:sz w:val="28"/>
          <w:szCs w:val="28"/>
          <w:lang w:val="uk-UA"/>
        </w:rPr>
        <w:t>Щодо впровадження в комерційних політиках додаткових механізмів контролю роботи з недобросовісними контрагентами</w:t>
      </w:r>
      <w:r w:rsidR="004B660C" w:rsidRPr="00976C9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660C" w:rsidRPr="004B660C" w:rsidRDefault="00A4656E" w:rsidP="004B660C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Доповідачі: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B660C" w:rsidRPr="004B660C">
        <w:rPr>
          <w:rFonts w:ascii="Times New Roman" w:hAnsi="Times New Roman"/>
          <w:sz w:val="28"/>
          <w:szCs w:val="28"/>
        </w:rPr>
        <w:t xml:space="preserve">Гаврилюк </w:t>
      </w:r>
      <w:proofErr w:type="spellStart"/>
      <w:r w:rsidR="004B660C" w:rsidRPr="004B660C">
        <w:rPr>
          <w:rFonts w:ascii="Times New Roman" w:hAnsi="Times New Roman"/>
          <w:sz w:val="28"/>
          <w:szCs w:val="28"/>
        </w:rPr>
        <w:t>Олена</w:t>
      </w:r>
      <w:proofErr w:type="spellEnd"/>
      <w:r w:rsidR="004B660C" w:rsidRPr="004B66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B660C" w:rsidRPr="004B660C">
        <w:rPr>
          <w:rFonts w:ascii="Times New Roman" w:hAnsi="Times New Roman"/>
          <w:sz w:val="28"/>
          <w:szCs w:val="28"/>
        </w:rPr>
        <w:t>радник</w:t>
      </w:r>
      <w:proofErr w:type="spellEnd"/>
      <w:r w:rsidR="004B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60C">
        <w:rPr>
          <w:rFonts w:ascii="Times New Roman" w:hAnsi="Times New Roman"/>
          <w:sz w:val="28"/>
          <w:szCs w:val="28"/>
        </w:rPr>
        <w:t>Голови</w:t>
      </w:r>
      <w:proofErr w:type="spellEnd"/>
      <w:r w:rsidR="004B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60C">
        <w:rPr>
          <w:rFonts w:ascii="Times New Roman" w:hAnsi="Times New Roman"/>
          <w:sz w:val="28"/>
          <w:szCs w:val="28"/>
        </w:rPr>
        <w:t>Служби</w:t>
      </w:r>
      <w:proofErr w:type="spellEnd"/>
      <w:r w:rsidR="004B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60C">
        <w:rPr>
          <w:rFonts w:ascii="Times New Roman" w:hAnsi="Times New Roman"/>
          <w:sz w:val="28"/>
          <w:szCs w:val="28"/>
        </w:rPr>
        <w:t>безпеки</w:t>
      </w:r>
      <w:proofErr w:type="spellEnd"/>
      <w:r w:rsidR="004B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60C">
        <w:rPr>
          <w:rFonts w:ascii="Times New Roman" w:hAnsi="Times New Roman"/>
          <w:sz w:val="28"/>
          <w:szCs w:val="28"/>
        </w:rPr>
        <w:t>України</w:t>
      </w:r>
      <w:proofErr w:type="spellEnd"/>
      <w:r w:rsidR="004B660C">
        <w:rPr>
          <w:rFonts w:ascii="Times New Roman" w:hAnsi="Times New Roman"/>
          <w:sz w:val="28"/>
          <w:szCs w:val="28"/>
        </w:rPr>
        <w:t>;</w:t>
      </w:r>
    </w:p>
    <w:p w:rsidR="004B660C" w:rsidRDefault="004B660C" w:rsidP="004B660C">
      <w:pPr>
        <w:spacing w:after="0"/>
        <w:ind w:left="24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56E">
        <w:rPr>
          <w:rFonts w:ascii="Times New Roman" w:hAnsi="Times New Roman"/>
          <w:sz w:val="28"/>
          <w:szCs w:val="28"/>
          <w:lang w:val="uk-UA"/>
        </w:rPr>
        <w:t>представник Антимонопольного комітету України;</w:t>
      </w:r>
    </w:p>
    <w:p w:rsidR="00BB3D76" w:rsidRDefault="004B660C" w:rsidP="004B660C">
      <w:pPr>
        <w:spacing w:after="0"/>
        <w:ind w:left="24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56E" w:rsidRPr="004B660C">
        <w:rPr>
          <w:rFonts w:ascii="Times New Roman" w:hAnsi="Times New Roman"/>
          <w:sz w:val="28"/>
          <w:szCs w:val="28"/>
          <w:lang w:val="uk-UA"/>
        </w:rPr>
        <w:t>представники тютюнових компаній.</w:t>
      </w:r>
    </w:p>
    <w:p w:rsidR="004B660C" w:rsidRDefault="004B660C" w:rsidP="004B66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56E" w:rsidRPr="00976C99" w:rsidRDefault="00A4656E" w:rsidP="00A4656E">
      <w:pPr>
        <w:pStyle w:val="a4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6C99">
        <w:rPr>
          <w:rFonts w:ascii="Times New Roman" w:hAnsi="Times New Roman"/>
          <w:b/>
          <w:sz w:val="28"/>
          <w:szCs w:val="28"/>
          <w:lang w:val="uk-UA"/>
        </w:rPr>
        <w:t>Щодо пропозицій асоціації «</w:t>
      </w:r>
      <w:proofErr w:type="spellStart"/>
      <w:r w:rsidRPr="00976C99">
        <w:rPr>
          <w:rFonts w:ascii="Times New Roman" w:hAnsi="Times New Roman"/>
          <w:b/>
          <w:sz w:val="28"/>
          <w:szCs w:val="28"/>
          <w:lang w:val="uk-UA"/>
        </w:rPr>
        <w:t>Укртютюн</w:t>
      </w:r>
      <w:proofErr w:type="spellEnd"/>
      <w:r w:rsidRPr="00976C99">
        <w:rPr>
          <w:rFonts w:ascii="Times New Roman" w:hAnsi="Times New Roman"/>
          <w:b/>
          <w:sz w:val="28"/>
          <w:szCs w:val="28"/>
          <w:lang w:val="uk-UA"/>
        </w:rPr>
        <w:t xml:space="preserve">» стосовно встановлення обґрунтованого графіку підвищення ставок акцизного податку на </w:t>
      </w:r>
      <w:proofErr w:type="spellStart"/>
      <w:r w:rsidRPr="00976C99">
        <w:rPr>
          <w:rFonts w:ascii="Times New Roman" w:hAnsi="Times New Roman"/>
          <w:b/>
          <w:sz w:val="28"/>
          <w:szCs w:val="28"/>
          <w:lang w:val="uk-UA"/>
        </w:rPr>
        <w:t>тютюновмісні</w:t>
      </w:r>
      <w:proofErr w:type="spellEnd"/>
      <w:r w:rsidRPr="00976C99">
        <w:rPr>
          <w:rFonts w:ascii="Times New Roman" w:hAnsi="Times New Roman"/>
          <w:b/>
          <w:sz w:val="28"/>
          <w:szCs w:val="28"/>
          <w:lang w:val="uk-UA"/>
        </w:rPr>
        <w:t xml:space="preserve"> вироби для електричного нагрівання (</w:t>
      </w:r>
      <w:proofErr w:type="spellStart"/>
      <w:r w:rsidRPr="00976C99">
        <w:rPr>
          <w:rFonts w:ascii="Times New Roman" w:hAnsi="Times New Roman"/>
          <w:b/>
          <w:sz w:val="28"/>
          <w:szCs w:val="28"/>
          <w:lang w:val="uk-UA"/>
        </w:rPr>
        <w:t>ТВЕНів</w:t>
      </w:r>
      <w:proofErr w:type="spellEnd"/>
      <w:r w:rsidRPr="00976C9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4656E" w:rsidRPr="00976C99" w:rsidRDefault="00A4656E" w:rsidP="00173991">
      <w:pPr>
        <w:spacing w:after="120" w:line="240" w:lineRule="auto"/>
        <w:ind w:left="2552" w:hanging="1559"/>
        <w:jc w:val="both"/>
        <w:rPr>
          <w:rFonts w:ascii="Times New Roman" w:hAnsi="Times New Roman"/>
          <w:sz w:val="28"/>
          <w:szCs w:val="28"/>
        </w:rPr>
      </w:pPr>
      <w:r w:rsidRPr="00532ADD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3991" w:rsidRPr="00173991">
        <w:rPr>
          <w:rFonts w:ascii="Times New Roman" w:hAnsi="Times New Roman"/>
          <w:sz w:val="28"/>
          <w:szCs w:val="28"/>
          <w:lang w:val="uk-UA"/>
        </w:rPr>
        <w:t>Валентина</w:t>
      </w:r>
      <w:r w:rsidR="001739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3991">
        <w:rPr>
          <w:rFonts w:ascii="Times New Roman" w:hAnsi="Times New Roman"/>
          <w:sz w:val="28"/>
          <w:szCs w:val="28"/>
          <w:lang w:val="uk-UA"/>
        </w:rPr>
        <w:t>Хоменко</w:t>
      </w:r>
      <w:r w:rsidRPr="00461DDE">
        <w:rPr>
          <w:rFonts w:ascii="Times New Roman" w:hAnsi="Times New Roman"/>
          <w:sz w:val="28"/>
          <w:szCs w:val="28"/>
          <w:lang w:val="uk-UA"/>
        </w:rPr>
        <w:t xml:space="preserve"> – генеральний директор асоціації «</w:t>
      </w:r>
      <w:proofErr w:type="spellStart"/>
      <w:r w:rsidRPr="00461DDE">
        <w:rPr>
          <w:rFonts w:ascii="Times New Roman" w:hAnsi="Times New Roman"/>
          <w:sz w:val="28"/>
          <w:szCs w:val="28"/>
          <w:lang w:val="uk-UA"/>
        </w:rPr>
        <w:t>Укртютюн</w:t>
      </w:r>
      <w:proofErr w:type="spellEnd"/>
      <w:r w:rsidRPr="00461DDE">
        <w:rPr>
          <w:rFonts w:ascii="Times New Roman" w:hAnsi="Times New Roman"/>
          <w:sz w:val="28"/>
          <w:szCs w:val="28"/>
          <w:lang w:val="uk-UA"/>
        </w:rPr>
        <w:t>»</w:t>
      </w:r>
      <w:r w:rsidRPr="00976C99">
        <w:rPr>
          <w:rFonts w:ascii="Times New Roman" w:hAnsi="Times New Roman"/>
          <w:sz w:val="28"/>
          <w:szCs w:val="28"/>
        </w:rPr>
        <w:t>.</w:t>
      </w:r>
    </w:p>
    <w:p w:rsidR="00DD6009" w:rsidRDefault="00DD6009" w:rsidP="00DD60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009" w:rsidRPr="00976C99" w:rsidRDefault="00DD6009" w:rsidP="00976C99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6C99">
        <w:rPr>
          <w:rFonts w:ascii="Times New Roman" w:hAnsi="Times New Roman"/>
          <w:b/>
          <w:sz w:val="28"/>
          <w:szCs w:val="28"/>
          <w:lang w:val="uk-UA"/>
        </w:rPr>
        <w:t>Підведення підсумків</w:t>
      </w:r>
    </w:p>
    <w:p w:rsidR="00344B71" w:rsidRDefault="00344B71" w:rsidP="00976C99">
      <w:pPr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Заступниця Міністра розвитку економіки, торгівлі та сільського господарства України – </w:t>
      </w:r>
      <w:proofErr w:type="spellStart"/>
      <w:r w:rsidR="00173991">
        <w:rPr>
          <w:rFonts w:ascii="Times New Roman" w:hAnsi="Times New Roman"/>
          <w:sz w:val="28"/>
          <w:szCs w:val="28"/>
          <w:lang w:val="uk-UA"/>
        </w:rPr>
        <w:t>Панаіотіді</w:t>
      </w:r>
      <w:proofErr w:type="spellEnd"/>
      <w:r w:rsidR="00173991">
        <w:rPr>
          <w:rFonts w:ascii="Times New Roman" w:hAnsi="Times New Roman"/>
          <w:sz w:val="28"/>
          <w:szCs w:val="28"/>
          <w:lang w:val="uk-UA"/>
        </w:rPr>
        <w:t xml:space="preserve"> Світлана</w:t>
      </w:r>
      <w:r w:rsidR="006B6BDD">
        <w:rPr>
          <w:rFonts w:ascii="Times New Roman" w:hAnsi="Times New Roman"/>
          <w:sz w:val="28"/>
          <w:szCs w:val="28"/>
          <w:lang w:val="uk-UA"/>
        </w:rPr>
        <w:t>.</w:t>
      </w:r>
    </w:p>
    <w:p w:rsidR="00DD6009" w:rsidRDefault="00DD6009" w:rsidP="00344B71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0E374B" w:rsidRPr="00492398" w:rsidRDefault="000E374B" w:rsidP="000E374B">
      <w:pPr>
        <w:rPr>
          <w:rFonts w:ascii="Times New Roman" w:hAnsi="Times New Roman"/>
          <w:sz w:val="28"/>
          <w:szCs w:val="28"/>
          <w:lang w:val="uk-UA"/>
        </w:rPr>
      </w:pPr>
    </w:p>
    <w:sectPr w:rsidR="000E374B" w:rsidRPr="00492398" w:rsidSect="00DD6009">
      <w:type w:val="continuous"/>
      <w:pgSz w:w="11909" w:h="16834"/>
      <w:pgMar w:top="142" w:right="567" w:bottom="142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C13"/>
    <w:multiLevelType w:val="hybridMultilevel"/>
    <w:tmpl w:val="4DA6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25D8"/>
    <w:multiLevelType w:val="hybridMultilevel"/>
    <w:tmpl w:val="171A84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D5EF1"/>
    <w:multiLevelType w:val="hybridMultilevel"/>
    <w:tmpl w:val="D960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94FCF"/>
    <w:rsid w:val="00001096"/>
    <w:rsid w:val="00017066"/>
    <w:rsid w:val="00024F0E"/>
    <w:rsid w:val="00052F05"/>
    <w:rsid w:val="00055253"/>
    <w:rsid w:val="000E0DC7"/>
    <w:rsid w:val="000E374B"/>
    <w:rsid w:val="0011569F"/>
    <w:rsid w:val="001176DB"/>
    <w:rsid w:val="00160DF6"/>
    <w:rsid w:val="00171BA0"/>
    <w:rsid w:val="00173991"/>
    <w:rsid w:val="001961D2"/>
    <w:rsid w:val="00251FDE"/>
    <w:rsid w:val="00264263"/>
    <w:rsid w:val="002D1B27"/>
    <w:rsid w:val="002E1504"/>
    <w:rsid w:val="002E3EEF"/>
    <w:rsid w:val="00340F9F"/>
    <w:rsid w:val="00344B71"/>
    <w:rsid w:val="00357BBA"/>
    <w:rsid w:val="003646A7"/>
    <w:rsid w:val="00395A51"/>
    <w:rsid w:val="003A5B86"/>
    <w:rsid w:val="003D173F"/>
    <w:rsid w:val="0041550F"/>
    <w:rsid w:val="004272B0"/>
    <w:rsid w:val="00453548"/>
    <w:rsid w:val="00461DDE"/>
    <w:rsid w:val="0046606E"/>
    <w:rsid w:val="00492398"/>
    <w:rsid w:val="00494FCF"/>
    <w:rsid w:val="004B5AA1"/>
    <w:rsid w:val="004B660C"/>
    <w:rsid w:val="004C0AEA"/>
    <w:rsid w:val="004D10DD"/>
    <w:rsid w:val="004D239C"/>
    <w:rsid w:val="004E0A0E"/>
    <w:rsid w:val="004E5E88"/>
    <w:rsid w:val="005044C8"/>
    <w:rsid w:val="00532ADD"/>
    <w:rsid w:val="00533596"/>
    <w:rsid w:val="00570AAD"/>
    <w:rsid w:val="005B5EBB"/>
    <w:rsid w:val="005C4118"/>
    <w:rsid w:val="00600010"/>
    <w:rsid w:val="00621A9C"/>
    <w:rsid w:val="00631B91"/>
    <w:rsid w:val="0063500C"/>
    <w:rsid w:val="00635DD8"/>
    <w:rsid w:val="00673E23"/>
    <w:rsid w:val="00682D78"/>
    <w:rsid w:val="006A24C5"/>
    <w:rsid w:val="006A47DD"/>
    <w:rsid w:val="006A782D"/>
    <w:rsid w:val="006B3E09"/>
    <w:rsid w:val="006B6BDD"/>
    <w:rsid w:val="006C6B02"/>
    <w:rsid w:val="007101FF"/>
    <w:rsid w:val="00735436"/>
    <w:rsid w:val="00792A3E"/>
    <w:rsid w:val="00795EE0"/>
    <w:rsid w:val="007F1F8C"/>
    <w:rsid w:val="009204D6"/>
    <w:rsid w:val="0093368C"/>
    <w:rsid w:val="00936565"/>
    <w:rsid w:val="00976C99"/>
    <w:rsid w:val="00992D10"/>
    <w:rsid w:val="00994D58"/>
    <w:rsid w:val="009A64B6"/>
    <w:rsid w:val="009B1877"/>
    <w:rsid w:val="009D17B9"/>
    <w:rsid w:val="00A0439E"/>
    <w:rsid w:val="00A4656E"/>
    <w:rsid w:val="00A86DE0"/>
    <w:rsid w:val="00AE0700"/>
    <w:rsid w:val="00AF6670"/>
    <w:rsid w:val="00B25488"/>
    <w:rsid w:val="00B54BD6"/>
    <w:rsid w:val="00B5573C"/>
    <w:rsid w:val="00BA14E0"/>
    <w:rsid w:val="00BB3D76"/>
    <w:rsid w:val="00BC110A"/>
    <w:rsid w:val="00BE5FEC"/>
    <w:rsid w:val="00C05903"/>
    <w:rsid w:val="00C15CD7"/>
    <w:rsid w:val="00C35E27"/>
    <w:rsid w:val="00C951FD"/>
    <w:rsid w:val="00D16377"/>
    <w:rsid w:val="00D6209F"/>
    <w:rsid w:val="00D70814"/>
    <w:rsid w:val="00D84169"/>
    <w:rsid w:val="00D86D69"/>
    <w:rsid w:val="00D91188"/>
    <w:rsid w:val="00DD6009"/>
    <w:rsid w:val="00E03813"/>
    <w:rsid w:val="00E07DF2"/>
    <w:rsid w:val="00E24B97"/>
    <w:rsid w:val="00E3464A"/>
    <w:rsid w:val="00E56A3A"/>
    <w:rsid w:val="00E725C9"/>
    <w:rsid w:val="00ED5975"/>
    <w:rsid w:val="00EE4459"/>
    <w:rsid w:val="00F66673"/>
    <w:rsid w:val="00FB4FF3"/>
    <w:rsid w:val="00FC1515"/>
    <w:rsid w:val="00F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494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9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881C-16AF-4157-9CED-EAFE3D64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</cp:lastModifiedBy>
  <cp:revision>2</cp:revision>
  <cp:lastPrinted>2020-03-05T09:17:00Z</cp:lastPrinted>
  <dcterms:created xsi:type="dcterms:W3CDTF">2020-03-30T12:19:00Z</dcterms:created>
  <dcterms:modified xsi:type="dcterms:W3CDTF">2020-03-30T12:19:00Z</dcterms:modified>
</cp:coreProperties>
</file>