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83" w:rsidRPr="008E73DB" w:rsidRDefault="000C3B83" w:rsidP="00BC5B8F">
      <w:pPr>
        <w:pStyle w:val="a6"/>
        <w:jc w:val="center"/>
        <w:rPr>
          <w:rFonts w:ascii="Academy Cyr" w:hAnsi="Academy Cyr"/>
        </w:rPr>
      </w:pPr>
      <w:r>
        <w:rPr>
          <w:rFonts w:ascii="Academy Cyr" w:hAnsi="Academy Cyr"/>
          <w:noProof/>
          <w:lang w:val="ru-RU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B83" w:rsidRPr="000C3B83" w:rsidRDefault="000C3B83" w:rsidP="00BC5B8F">
      <w:pPr>
        <w:pStyle w:val="a6"/>
        <w:tabs>
          <w:tab w:val="clear" w:pos="8640"/>
          <w:tab w:val="right" w:pos="9639"/>
        </w:tabs>
        <w:jc w:val="center"/>
        <w:rPr>
          <w:rFonts w:ascii="Times New Roman" w:hAnsi="Times New Roman"/>
          <w:sz w:val="16"/>
        </w:rPr>
      </w:pPr>
    </w:p>
    <w:p w:rsidR="000C3B83" w:rsidRPr="000C3B83" w:rsidRDefault="000C3B83" w:rsidP="00BC5B8F">
      <w:pPr>
        <w:jc w:val="center"/>
        <w:rPr>
          <w:b/>
          <w:i/>
          <w:lang w:val="uk-UA"/>
        </w:rPr>
      </w:pPr>
      <w:r w:rsidRPr="000C3B83">
        <w:rPr>
          <w:b/>
          <w:lang w:val="uk-UA"/>
        </w:rPr>
        <w:t>МІНІСТЕРСТВО  ОСВІТИ  І  НАУКИ  УКРАЇНИ</w:t>
      </w:r>
    </w:p>
    <w:p w:rsidR="000C3B83" w:rsidRPr="000C3B83" w:rsidRDefault="000C3B83" w:rsidP="00BC5B8F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0C3B83">
        <w:rPr>
          <w:rFonts w:ascii="Times New Roman" w:hAnsi="Times New Roman" w:cs="Times New Roman"/>
        </w:rPr>
        <w:t>ВІДДІЛ ОСВІТИ ТРУСКАВЕЦЬКОЇ МІСЬКОЇ РАДИ</w:t>
      </w:r>
    </w:p>
    <w:p w:rsidR="000C3B83" w:rsidRPr="000C3B83" w:rsidRDefault="000C3B83" w:rsidP="00BC5B8F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C3B83">
        <w:rPr>
          <w:rFonts w:ascii="Times New Roman" w:hAnsi="Times New Roman" w:cs="Times New Roman"/>
          <w:b/>
          <w:sz w:val="26"/>
          <w:szCs w:val="26"/>
        </w:rPr>
        <w:t>Львівської області</w:t>
      </w:r>
    </w:p>
    <w:p w:rsidR="002F7944" w:rsidRDefault="002F7944" w:rsidP="00BC5B8F">
      <w:pPr>
        <w:jc w:val="both"/>
        <w:rPr>
          <w:b/>
          <w:sz w:val="28"/>
          <w:szCs w:val="28"/>
          <w:lang w:val="uk-UA"/>
        </w:rPr>
      </w:pPr>
    </w:p>
    <w:p w:rsidR="00365D0C" w:rsidRDefault="00365D0C" w:rsidP="00BC5B8F">
      <w:pPr>
        <w:jc w:val="both"/>
        <w:rPr>
          <w:b/>
          <w:sz w:val="28"/>
          <w:szCs w:val="28"/>
          <w:lang w:val="uk-UA"/>
        </w:rPr>
      </w:pPr>
    </w:p>
    <w:p w:rsidR="00365D0C" w:rsidRDefault="00365D0C" w:rsidP="00BC5B8F">
      <w:pPr>
        <w:jc w:val="both"/>
        <w:rPr>
          <w:b/>
          <w:sz w:val="28"/>
          <w:szCs w:val="28"/>
          <w:lang w:val="uk-UA"/>
        </w:rPr>
      </w:pPr>
    </w:p>
    <w:p w:rsidR="00D42154" w:rsidRPr="00BD0981" w:rsidRDefault="00D06B3F" w:rsidP="00BC5B8F">
      <w:pPr>
        <w:jc w:val="both"/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C7706">
        <w:rPr>
          <w:b/>
          <w:sz w:val="28"/>
          <w:szCs w:val="28"/>
          <w:lang w:val="uk-UA"/>
        </w:rPr>
        <w:t>№ 145</w:t>
      </w:r>
      <w:r>
        <w:rPr>
          <w:b/>
          <w:sz w:val="28"/>
          <w:szCs w:val="28"/>
          <w:lang w:val="uk-UA"/>
        </w:rPr>
        <w:t xml:space="preserve"> в</w:t>
      </w:r>
      <w:r w:rsidR="000C3B83" w:rsidRPr="008164CF">
        <w:rPr>
          <w:b/>
          <w:sz w:val="28"/>
          <w:szCs w:val="28"/>
          <w:lang w:val="uk-UA"/>
        </w:rPr>
        <w:t>ід</w:t>
      </w:r>
      <w:r w:rsidR="002F7944">
        <w:rPr>
          <w:b/>
          <w:sz w:val="28"/>
          <w:szCs w:val="28"/>
          <w:lang w:val="uk-UA"/>
        </w:rPr>
        <w:t xml:space="preserve"> </w:t>
      </w:r>
      <w:r w:rsidR="00021644">
        <w:rPr>
          <w:b/>
          <w:sz w:val="28"/>
          <w:szCs w:val="28"/>
          <w:lang w:val="uk-UA"/>
        </w:rPr>
        <w:t>27</w:t>
      </w:r>
      <w:r w:rsidR="000C3B83" w:rsidRPr="008164CF">
        <w:rPr>
          <w:b/>
          <w:sz w:val="28"/>
          <w:szCs w:val="28"/>
          <w:lang w:val="uk-UA"/>
        </w:rPr>
        <w:t>.</w:t>
      </w:r>
      <w:r w:rsidR="005423E4">
        <w:rPr>
          <w:b/>
          <w:sz w:val="28"/>
          <w:szCs w:val="28"/>
          <w:lang w:val="uk-UA"/>
        </w:rPr>
        <w:t>0</w:t>
      </w:r>
      <w:r w:rsidR="009C0D80">
        <w:rPr>
          <w:b/>
          <w:sz w:val="28"/>
          <w:szCs w:val="28"/>
          <w:lang w:val="uk-UA"/>
        </w:rPr>
        <w:t>2</w:t>
      </w:r>
      <w:r w:rsidR="000C3B83" w:rsidRPr="008164CF">
        <w:rPr>
          <w:b/>
          <w:sz w:val="28"/>
          <w:szCs w:val="28"/>
          <w:lang w:val="uk-UA"/>
        </w:rPr>
        <w:t>.20</w:t>
      </w:r>
      <w:r w:rsidR="005423E4">
        <w:rPr>
          <w:b/>
          <w:sz w:val="28"/>
          <w:szCs w:val="28"/>
          <w:lang w:val="uk-UA"/>
        </w:rPr>
        <w:t>20</w:t>
      </w:r>
      <w:r w:rsidR="000C3B83" w:rsidRPr="008164CF">
        <w:rPr>
          <w:b/>
          <w:sz w:val="28"/>
          <w:szCs w:val="28"/>
          <w:lang w:val="uk-UA"/>
        </w:rPr>
        <w:t xml:space="preserve"> року                     </w:t>
      </w:r>
      <w:r w:rsidR="009C0D80">
        <w:rPr>
          <w:b/>
          <w:sz w:val="28"/>
          <w:szCs w:val="28"/>
          <w:lang w:val="uk-UA"/>
        </w:rPr>
        <w:t xml:space="preserve">                       </w:t>
      </w:r>
      <w:r w:rsidR="00034E3A">
        <w:rPr>
          <w:b/>
          <w:sz w:val="28"/>
          <w:szCs w:val="28"/>
          <w:lang w:val="uk-UA"/>
        </w:rPr>
        <w:t xml:space="preserve">п. С. </w:t>
      </w:r>
      <w:proofErr w:type="spellStart"/>
      <w:r w:rsidR="00034E3A">
        <w:rPr>
          <w:b/>
          <w:sz w:val="28"/>
          <w:szCs w:val="28"/>
          <w:lang w:val="uk-UA"/>
        </w:rPr>
        <w:t>Бикове</w:t>
      </w:r>
      <w:r w:rsidR="00EB5C08">
        <w:rPr>
          <w:b/>
          <w:sz w:val="28"/>
          <w:szCs w:val="28"/>
          <w:lang w:val="uk-UA"/>
        </w:rPr>
        <w:t>ць</w:t>
      </w:r>
      <w:proofErr w:type="spellEnd"/>
      <w:r w:rsidR="000C3B83" w:rsidRPr="008164CF">
        <w:rPr>
          <w:b/>
          <w:sz w:val="28"/>
          <w:szCs w:val="28"/>
          <w:lang w:val="uk-UA"/>
        </w:rPr>
        <w:t xml:space="preserve">          </w:t>
      </w:r>
      <w:r w:rsidR="00305955">
        <w:rPr>
          <w:b/>
          <w:sz w:val="28"/>
          <w:szCs w:val="28"/>
          <w:lang w:val="en-US"/>
        </w:rPr>
        <w:t xml:space="preserve"> </w:t>
      </w:r>
      <w:r w:rsidR="000C3B83" w:rsidRPr="008164CF">
        <w:rPr>
          <w:b/>
          <w:sz w:val="28"/>
          <w:szCs w:val="28"/>
          <w:lang w:val="uk-UA"/>
        </w:rPr>
        <w:t xml:space="preserve">                      </w:t>
      </w:r>
    </w:p>
    <w:p w:rsidR="009C0D80" w:rsidRDefault="009C0D80" w:rsidP="005423E4">
      <w:pPr>
        <w:jc w:val="both"/>
        <w:rPr>
          <w:sz w:val="28"/>
          <w:szCs w:val="28"/>
          <w:lang w:val="uk-UA"/>
        </w:rPr>
      </w:pPr>
    </w:p>
    <w:p w:rsidR="005423E4" w:rsidRPr="006A4264" w:rsidRDefault="005423E4" w:rsidP="005423E4">
      <w:pPr>
        <w:jc w:val="both"/>
        <w:rPr>
          <w:sz w:val="28"/>
          <w:szCs w:val="28"/>
          <w:lang w:val="uk-UA"/>
        </w:rPr>
      </w:pPr>
    </w:p>
    <w:p w:rsidR="002F25AA" w:rsidRDefault="005423E4" w:rsidP="005423E4">
      <w:pPr>
        <w:tabs>
          <w:tab w:val="left" w:pos="1005"/>
        </w:tabs>
        <w:jc w:val="both"/>
        <w:rPr>
          <w:sz w:val="28"/>
          <w:szCs w:val="28"/>
          <w:lang w:val="uk-UA"/>
        </w:rPr>
      </w:pPr>
      <w:r w:rsidRPr="002B3EED">
        <w:rPr>
          <w:sz w:val="28"/>
          <w:szCs w:val="28"/>
          <w:lang w:val="uk-UA"/>
        </w:rPr>
        <w:tab/>
      </w:r>
    </w:p>
    <w:p w:rsidR="00BC7706" w:rsidRDefault="00E52E32" w:rsidP="009C0D80">
      <w:pPr>
        <w:tabs>
          <w:tab w:val="left" w:pos="10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F25AA">
        <w:rPr>
          <w:sz w:val="28"/>
          <w:szCs w:val="28"/>
          <w:lang w:val="uk-UA"/>
        </w:rPr>
        <w:t xml:space="preserve">    </w:t>
      </w:r>
    </w:p>
    <w:p w:rsidR="00BC7706" w:rsidRDefault="00BC7706" w:rsidP="009C0D80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5423E4" w:rsidRDefault="00BC7706" w:rsidP="009C0D80">
      <w:pPr>
        <w:tabs>
          <w:tab w:val="left" w:pos="10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F25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2F25AA">
        <w:rPr>
          <w:sz w:val="28"/>
          <w:szCs w:val="28"/>
          <w:lang w:val="uk-UA"/>
        </w:rPr>
        <w:t xml:space="preserve"> </w:t>
      </w:r>
      <w:r w:rsidR="009C0D80">
        <w:rPr>
          <w:sz w:val="28"/>
          <w:szCs w:val="28"/>
          <w:lang w:val="uk-UA"/>
        </w:rPr>
        <w:t>Відділ освіти Трускавецької міської ради</w:t>
      </w:r>
      <w:r w:rsidR="00034E3A">
        <w:rPr>
          <w:sz w:val="28"/>
          <w:szCs w:val="28"/>
          <w:lang w:val="uk-UA"/>
        </w:rPr>
        <w:t xml:space="preserve"> на Ваш запит від 25</w:t>
      </w:r>
      <w:r w:rsidR="00EB5C08">
        <w:rPr>
          <w:sz w:val="28"/>
          <w:szCs w:val="28"/>
          <w:lang w:val="uk-UA"/>
        </w:rPr>
        <w:t>.02.2020р</w:t>
      </w:r>
      <w:r w:rsidR="004D3C3E">
        <w:rPr>
          <w:sz w:val="28"/>
          <w:szCs w:val="28"/>
          <w:lang w:val="uk-UA"/>
        </w:rPr>
        <w:t>.</w:t>
      </w:r>
      <w:r w:rsidR="009C0D80">
        <w:rPr>
          <w:sz w:val="28"/>
          <w:szCs w:val="28"/>
          <w:lang w:val="uk-UA"/>
        </w:rPr>
        <w:t xml:space="preserve"> повідомляє,</w:t>
      </w:r>
      <w:r w:rsidR="00D06B3F">
        <w:rPr>
          <w:sz w:val="28"/>
          <w:szCs w:val="28"/>
          <w:lang w:val="uk-UA"/>
        </w:rPr>
        <w:t xml:space="preserve"> </w:t>
      </w:r>
      <w:r w:rsidR="009C0D80">
        <w:rPr>
          <w:sz w:val="28"/>
          <w:szCs w:val="28"/>
          <w:lang w:val="uk-UA"/>
        </w:rPr>
        <w:t>що</w:t>
      </w:r>
      <w:r w:rsidR="00021644">
        <w:rPr>
          <w:sz w:val="28"/>
          <w:szCs w:val="28"/>
          <w:lang w:val="uk-UA"/>
        </w:rPr>
        <w:t xml:space="preserve"> рішенням</w:t>
      </w:r>
      <w:r w:rsidR="00034E3A">
        <w:rPr>
          <w:sz w:val="28"/>
          <w:szCs w:val="28"/>
          <w:lang w:val="uk-UA"/>
        </w:rPr>
        <w:t xml:space="preserve"> Трускавецької міської ради </w:t>
      </w:r>
      <w:r w:rsidR="00021644">
        <w:rPr>
          <w:sz w:val="28"/>
          <w:szCs w:val="28"/>
          <w:lang w:val="uk-UA"/>
        </w:rPr>
        <w:t xml:space="preserve"> №1570 від 18.12.2019 року</w:t>
      </w:r>
      <w:r w:rsidR="004D3C3E">
        <w:rPr>
          <w:sz w:val="28"/>
          <w:szCs w:val="28"/>
          <w:lang w:val="uk-UA"/>
        </w:rPr>
        <w:t xml:space="preserve"> </w:t>
      </w:r>
      <w:r w:rsidR="00021644">
        <w:rPr>
          <w:sz w:val="28"/>
          <w:szCs w:val="28"/>
          <w:lang w:val="uk-UA"/>
        </w:rPr>
        <w:t xml:space="preserve"> «</w:t>
      </w:r>
      <w:r w:rsidR="00027022">
        <w:rPr>
          <w:sz w:val="28"/>
          <w:szCs w:val="28"/>
          <w:lang w:val="uk-UA"/>
        </w:rPr>
        <w:t>Про бюджет міста Трускавця на 2020рік</w:t>
      </w:r>
      <w:r w:rsidR="00021644">
        <w:rPr>
          <w:sz w:val="28"/>
          <w:szCs w:val="28"/>
          <w:lang w:val="uk-UA"/>
        </w:rPr>
        <w:t>»</w:t>
      </w:r>
      <w:r w:rsidR="0068684F" w:rsidRPr="0068684F">
        <w:rPr>
          <w:sz w:val="28"/>
          <w:szCs w:val="28"/>
          <w:lang w:val="uk-UA"/>
        </w:rPr>
        <w:t xml:space="preserve"> </w:t>
      </w:r>
      <w:r w:rsidR="0068684F">
        <w:rPr>
          <w:sz w:val="28"/>
          <w:szCs w:val="28"/>
          <w:lang w:val="uk-UA"/>
        </w:rPr>
        <w:t xml:space="preserve">затверджений </w:t>
      </w:r>
      <w:r w:rsidR="00034E3A">
        <w:rPr>
          <w:sz w:val="28"/>
          <w:szCs w:val="28"/>
          <w:lang w:val="uk-UA"/>
        </w:rPr>
        <w:t>на бюджетний</w:t>
      </w:r>
      <w:r>
        <w:rPr>
          <w:sz w:val="28"/>
          <w:szCs w:val="28"/>
          <w:lang w:val="uk-UA"/>
        </w:rPr>
        <w:t xml:space="preserve"> рік</w:t>
      </w:r>
      <w:r w:rsidR="004D3C3E">
        <w:rPr>
          <w:sz w:val="28"/>
          <w:szCs w:val="28"/>
          <w:lang w:val="uk-UA"/>
        </w:rPr>
        <w:t xml:space="preserve"> помісячний розподіл</w:t>
      </w:r>
      <w:r w:rsidR="0068684F">
        <w:rPr>
          <w:sz w:val="28"/>
          <w:szCs w:val="28"/>
          <w:lang w:val="uk-UA"/>
        </w:rPr>
        <w:t xml:space="preserve"> план асигнувань</w:t>
      </w:r>
      <w:r w:rsidR="009C0D80">
        <w:rPr>
          <w:sz w:val="28"/>
          <w:szCs w:val="28"/>
          <w:lang w:val="uk-UA"/>
        </w:rPr>
        <w:t xml:space="preserve"> на придбання інтерактивного та </w:t>
      </w:r>
      <w:r w:rsidR="00D06B3F">
        <w:rPr>
          <w:sz w:val="28"/>
          <w:szCs w:val="28"/>
          <w:lang w:val="uk-UA"/>
        </w:rPr>
        <w:t>комп’ютерного</w:t>
      </w:r>
      <w:r w:rsidR="009C0D80">
        <w:rPr>
          <w:sz w:val="28"/>
          <w:szCs w:val="28"/>
          <w:lang w:val="uk-UA"/>
        </w:rPr>
        <w:t xml:space="preserve"> обладнання</w:t>
      </w:r>
      <w:r w:rsidR="00034E3A">
        <w:rPr>
          <w:sz w:val="28"/>
          <w:szCs w:val="28"/>
          <w:lang w:val="uk-UA"/>
        </w:rPr>
        <w:t>,</w:t>
      </w:r>
      <w:r w:rsidR="009C0D80">
        <w:rPr>
          <w:sz w:val="28"/>
          <w:szCs w:val="28"/>
          <w:lang w:val="uk-UA"/>
        </w:rPr>
        <w:t xml:space="preserve"> кошторисом доходів та видатків затверджена сума </w:t>
      </w:r>
      <w:r w:rsidR="00D06B3F">
        <w:rPr>
          <w:sz w:val="28"/>
          <w:szCs w:val="28"/>
          <w:lang w:val="uk-UA"/>
        </w:rPr>
        <w:t xml:space="preserve"> </w:t>
      </w:r>
      <w:r w:rsidR="009C0D80">
        <w:rPr>
          <w:sz w:val="28"/>
          <w:szCs w:val="28"/>
          <w:lang w:val="uk-UA"/>
        </w:rPr>
        <w:t>270 000 грн.</w:t>
      </w:r>
      <w:r w:rsidR="00923E60">
        <w:rPr>
          <w:sz w:val="28"/>
          <w:szCs w:val="28"/>
          <w:lang w:val="uk-UA"/>
        </w:rPr>
        <w:t>, а саме;</w:t>
      </w:r>
    </w:p>
    <w:p w:rsidR="00923E60" w:rsidRDefault="00923E60" w:rsidP="009C0D80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923E60" w:rsidRDefault="00923E60" w:rsidP="00923E60">
      <w:pPr>
        <w:pStyle w:val="aa"/>
        <w:numPr>
          <w:ilvl w:val="0"/>
          <w:numId w:val="7"/>
        </w:numPr>
        <w:tabs>
          <w:tab w:val="left" w:pos="10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Березень  в сумі 30 000,00 грн</w:t>
      </w:r>
      <w:r w:rsidR="00BC7706">
        <w:rPr>
          <w:sz w:val="28"/>
          <w:szCs w:val="28"/>
          <w:lang w:val="uk-UA"/>
        </w:rPr>
        <w:t xml:space="preserve"> ( ноутбук та комп’ютер )</w:t>
      </w:r>
    </w:p>
    <w:p w:rsidR="00923E60" w:rsidRDefault="00923E60" w:rsidP="00923E60">
      <w:pPr>
        <w:pStyle w:val="aa"/>
        <w:numPr>
          <w:ilvl w:val="0"/>
          <w:numId w:val="7"/>
        </w:numPr>
        <w:tabs>
          <w:tab w:val="left" w:pos="10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   в сумі 90 000,00 грн</w:t>
      </w:r>
      <w:r w:rsidR="00BC7706">
        <w:rPr>
          <w:sz w:val="28"/>
          <w:szCs w:val="28"/>
          <w:lang w:val="uk-UA"/>
        </w:rPr>
        <w:t xml:space="preserve"> (комп’ютер </w:t>
      </w:r>
      <w:r w:rsidR="00034E3A">
        <w:rPr>
          <w:sz w:val="28"/>
          <w:szCs w:val="28"/>
          <w:lang w:val="uk-UA"/>
        </w:rPr>
        <w:t xml:space="preserve"> -</w:t>
      </w:r>
      <w:r w:rsidR="004D3C3E">
        <w:rPr>
          <w:sz w:val="28"/>
          <w:szCs w:val="28"/>
          <w:lang w:val="uk-UA"/>
        </w:rPr>
        <w:t xml:space="preserve"> </w:t>
      </w:r>
      <w:r w:rsidR="00034E3A">
        <w:rPr>
          <w:sz w:val="28"/>
          <w:szCs w:val="28"/>
          <w:lang w:val="uk-UA"/>
        </w:rPr>
        <w:t xml:space="preserve">6 </w:t>
      </w:r>
      <w:proofErr w:type="spellStart"/>
      <w:r w:rsidR="00034E3A">
        <w:rPr>
          <w:sz w:val="28"/>
          <w:szCs w:val="28"/>
          <w:lang w:val="uk-UA"/>
        </w:rPr>
        <w:t>шт</w:t>
      </w:r>
      <w:proofErr w:type="spellEnd"/>
      <w:r w:rsidR="00BC7706">
        <w:rPr>
          <w:sz w:val="28"/>
          <w:szCs w:val="28"/>
          <w:lang w:val="uk-UA"/>
        </w:rPr>
        <w:t>)</w:t>
      </w:r>
      <w:bookmarkStart w:id="0" w:name="_GoBack"/>
      <w:bookmarkEnd w:id="0"/>
    </w:p>
    <w:p w:rsidR="00923E60" w:rsidRPr="00923E60" w:rsidRDefault="00923E60" w:rsidP="00923E60">
      <w:pPr>
        <w:pStyle w:val="aa"/>
        <w:numPr>
          <w:ilvl w:val="0"/>
          <w:numId w:val="7"/>
        </w:numPr>
        <w:tabs>
          <w:tab w:val="left" w:pos="10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Вересень  в сумі 150 000,00 грн.</w:t>
      </w:r>
      <w:r w:rsidR="004D3C3E">
        <w:rPr>
          <w:sz w:val="28"/>
          <w:szCs w:val="28"/>
          <w:lang w:val="uk-UA"/>
        </w:rPr>
        <w:t>( мультимедійна техніка</w:t>
      </w:r>
      <w:r w:rsidR="00BC7706">
        <w:rPr>
          <w:sz w:val="28"/>
          <w:szCs w:val="28"/>
          <w:lang w:val="uk-UA"/>
        </w:rPr>
        <w:t>)</w:t>
      </w:r>
      <w:r w:rsidR="004D3C3E">
        <w:rPr>
          <w:sz w:val="28"/>
          <w:szCs w:val="28"/>
          <w:lang w:val="uk-UA"/>
        </w:rPr>
        <w:t>.</w:t>
      </w:r>
    </w:p>
    <w:p w:rsidR="005423E4" w:rsidRPr="006A4264" w:rsidRDefault="005423E4" w:rsidP="005423E4">
      <w:pPr>
        <w:jc w:val="both"/>
        <w:rPr>
          <w:sz w:val="28"/>
          <w:szCs w:val="28"/>
          <w:lang w:val="uk-UA"/>
        </w:rPr>
      </w:pPr>
    </w:p>
    <w:p w:rsidR="00D06B3F" w:rsidRDefault="00D06B3F" w:rsidP="00D42154">
      <w:pPr>
        <w:ind w:firstLine="284"/>
        <w:jc w:val="both"/>
        <w:rPr>
          <w:b/>
          <w:sz w:val="28"/>
          <w:szCs w:val="28"/>
          <w:lang w:val="uk-UA"/>
        </w:rPr>
      </w:pPr>
    </w:p>
    <w:p w:rsidR="00BC7706" w:rsidRDefault="00BC7706" w:rsidP="00D42154">
      <w:pPr>
        <w:ind w:firstLine="284"/>
        <w:jc w:val="both"/>
        <w:rPr>
          <w:b/>
          <w:sz w:val="28"/>
          <w:szCs w:val="28"/>
          <w:lang w:val="uk-UA"/>
        </w:rPr>
      </w:pPr>
    </w:p>
    <w:p w:rsidR="00BC7706" w:rsidRDefault="00BC7706" w:rsidP="00D42154">
      <w:pPr>
        <w:ind w:firstLine="284"/>
        <w:jc w:val="both"/>
        <w:rPr>
          <w:b/>
          <w:sz w:val="28"/>
          <w:szCs w:val="28"/>
          <w:lang w:val="uk-UA"/>
        </w:rPr>
      </w:pPr>
    </w:p>
    <w:p w:rsidR="00BC7706" w:rsidRDefault="00BC7706" w:rsidP="00D42154">
      <w:pPr>
        <w:ind w:firstLine="284"/>
        <w:jc w:val="both"/>
        <w:rPr>
          <w:b/>
          <w:sz w:val="28"/>
          <w:szCs w:val="28"/>
          <w:lang w:val="uk-UA"/>
        </w:rPr>
      </w:pPr>
    </w:p>
    <w:p w:rsidR="00A9086F" w:rsidRDefault="005423E4" w:rsidP="00D42154">
      <w:pPr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</w:t>
      </w:r>
      <w:r w:rsidR="00A912FC">
        <w:rPr>
          <w:b/>
          <w:sz w:val="28"/>
          <w:szCs w:val="28"/>
          <w:lang w:val="uk-UA"/>
        </w:rPr>
        <w:t xml:space="preserve">льник </w:t>
      </w:r>
      <w:r w:rsidR="000C3B83" w:rsidRPr="008164CF">
        <w:rPr>
          <w:b/>
          <w:sz w:val="28"/>
          <w:szCs w:val="28"/>
          <w:lang w:val="uk-UA"/>
        </w:rPr>
        <w:t xml:space="preserve"> </w:t>
      </w:r>
      <w:r w:rsidR="008930FA">
        <w:rPr>
          <w:b/>
          <w:sz w:val="28"/>
          <w:szCs w:val="28"/>
          <w:lang w:val="uk-UA"/>
        </w:rPr>
        <w:t>відділу освіти</w:t>
      </w:r>
      <w:r w:rsidR="000C3B83" w:rsidRPr="008164CF">
        <w:rPr>
          <w:b/>
          <w:sz w:val="28"/>
          <w:szCs w:val="28"/>
          <w:lang w:val="uk-UA"/>
        </w:rPr>
        <w:t xml:space="preserve">                                 </w:t>
      </w:r>
      <w:r w:rsidR="00A912FC">
        <w:rPr>
          <w:b/>
          <w:sz w:val="28"/>
          <w:szCs w:val="28"/>
          <w:lang w:val="uk-UA"/>
        </w:rPr>
        <w:tab/>
      </w:r>
      <w:r w:rsidR="00A912FC">
        <w:rPr>
          <w:b/>
          <w:sz w:val="28"/>
          <w:szCs w:val="28"/>
          <w:lang w:val="uk-UA"/>
        </w:rPr>
        <w:tab/>
      </w:r>
      <w:r w:rsidR="000C3B83" w:rsidRPr="008164CF">
        <w:rPr>
          <w:b/>
          <w:sz w:val="28"/>
          <w:szCs w:val="28"/>
          <w:lang w:val="uk-UA"/>
        </w:rPr>
        <w:t xml:space="preserve">  </w:t>
      </w:r>
      <w:r w:rsidR="007D4A23">
        <w:rPr>
          <w:b/>
          <w:sz w:val="28"/>
          <w:szCs w:val="28"/>
          <w:lang w:val="uk-UA"/>
        </w:rPr>
        <w:t>О.</w:t>
      </w:r>
      <w:r w:rsidR="006E1FDC">
        <w:rPr>
          <w:b/>
          <w:sz w:val="28"/>
          <w:szCs w:val="28"/>
          <w:lang w:val="uk-UA"/>
        </w:rPr>
        <w:t xml:space="preserve">П. </w:t>
      </w:r>
      <w:r w:rsidR="007D4A23">
        <w:rPr>
          <w:b/>
          <w:sz w:val="28"/>
          <w:szCs w:val="28"/>
          <w:lang w:val="uk-UA"/>
        </w:rPr>
        <w:t>Лобик</w:t>
      </w:r>
    </w:p>
    <w:p w:rsidR="00E52E32" w:rsidRDefault="00E52E32" w:rsidP="00E52E32">
      <w:pPr>
        <w:jc w:val="both"/>
        <w:rPr>
          <w:b/>
          <w:sz w:val="28"/>
          <w:szCs w:val="28"/>
          <w:lang w:val="uk-UA"/>
        </w:rPr>
      </w:pPr>
    </w:p>
    <w:p w:rsidR="00365D0C" w:rsidRDefault="00E52E32" w:rsidP="00E52E32">
      <w:pPr>
        <w:jc w:val="both"/>
      </w:pPr>
      <w:r>
        <w:rPr>
          <w:b/>
          <w:sz w:val="28"/>
          <w:szCs w:val="28"/>
          <w:lang w:val="uk-UA"/>
        </w:rPr>
        <w:t xml:space="preserve">    </w:t>
      </w:r>
      <w:r w:rsidR="00365D0C">
        <w:rPr>
          <w:b/>
          <w:sz w:val="28"/>
          <w:szCs w:val="28"/>
          <w:lang w:val="uk-UA"/>
        </w:rPr>
        <w:t>Головний бухгалтер                                                        О.В.</w:t>
      </w:r>
      <w:r w:rsidR="004D3C3E">
        <w:rPr>
          <w:b/>
          <w:sz w:val="28"/>
          <w:szCs w:val="28"/>
          <w:lang w:val="uk-UA"/>
        </w:rPr>
        <w:t xml:space="preserve"> </w:t>
      </w:r>
      <w:proofErr w:type="spellStart"/>
      <w:r w:rsidR="00365D0C">
        <w:rPr>
          <w:b/>
          <w:sz w:val="28"/>
          <w:szCs w:val="28"/>
          <w:lang w:val="uk-UA"/>
        </w:rPr>
        <w:t>Тимишин</w:t>
      </w:r>
      <w:proofErr w:type="spellEnd"/>
    </w:p>
    <w:sectPr w:rsidR="00365D0C" w:rsidSect="003D0AC9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77B"/>
    <w:multiLevelType w:val="hybridMultilevel"/>
    <w:tmpl w:val="EFDED07A"/>
    <w:lvl w:ilvl="0" w:tplc="A608F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C4974"/>
    <w:multiLevelType w:val="hybridMultilevel"/>
    <w:tmpl w:val="3E467618"/>
    <w:lvl w:ilvl="0" w:tplc="A608F5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006B9"/>
    <w:multiLevelType w:val="hybridMultilevel"/>
    <w:tmpl w:val="101E943A"/>
    <w:lvl w:ilvl="0" w:tplc="557A926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977C67"/>
    <w:multiLevelType w:val="hybridMultilevel"/>
    <w:tmpl w:val="B1381F3C"/>
    <w:lvl w:ilvl="0" w:tplc="042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5B1B663D"/>
    <w:multiLevelType w:val="hybridMultilevel"/>
    <w:tmpl w:val="BC80F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1861F3"/>
    <w:multiLevelType w:val="hybridMultilevel"/>
    <w:tmpl w:val="C3FA03C4"/>
    <w:lvl w:ilvl="0" w:tplc="A608F5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F345D"/>
    <w:multiLevelType w:val="hybridMultilevel"/>
    <w:tmpl w:val="2BBAEA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D3634"/>
    <w:rsid w:val="00002733"/>
    <w:rsid w:val="00013822"/>
    <w:rsid w:val="00016E70"/>
    <w:rsid w:val="00021644"/>
    <w:rsid w:val="00024915"/>
    <w:rsid w:val="00027022"/>
    <w:rsid w:val="00034E3A"/>
    <w:rsid w:val="00051C61"/>
    <w:rsid w:val="00052CEF"/>
    <w:rsid w:val="00061922"/>
    <w:rsid w:val="00096A3E"/>
    <w:rsid w:val="000C3B83"/>
    <w:rsid w:val="000D75E0"/>
    <w:rsid w:val="000F337C"/>
    <w:rsid w:val="00114004"/>
    <w:rsid w:val="00122147"/>
    <w:rsid w:val="00122644"/>
    <w:rsid w:val="00137467"/>
    <w:rsid w:val="00141BAC"/>
    <w:rsid w:val="00165E00"/>
    <w:rsid w:val="00182844"/>
    <w:rsid w:val="00186188"/>
    <w:rsid w:val="001A484B"/>
    <w:rsid w:val="001A58A8"/>
    <w:rsid w:val="001A775D"/>
    <w:rsid w:val="001D6512"/>
    <w:rsid w:val="00206339"/>
    <w:rsid w:val="002068DC"/>
    <w:rsid w:val="0025326D"/>
    <w:rsid w:val="00255834"/>
    <w:rsid w:val="00272EA9"/>
    <w:rsid w:val="002A4B5B"/>
    <w:rsid w:val="002F25AA"/>
    <w:rsid w:val="002F7944"/>
    <w:rsid w:val="00305955"/>
    <w:rsid w:val="00342903"/>
    <w:rsid w:val="00365D0C"/>
    <w:rsid w:val="003835B2"/>
    <w:rsid w:val="003C022F"/>
    <w:rsid w:val="003C6798"/>
    <w:rsid w:val="003D0AC9"/>
    <w:rsid w:val="003E1DD5"/>
    <w:rsid w:val="00470BBD"/>
    <w:rsid w:val="0048107A"/>
    <w:rsid w:val="00486FFC"/>
    <w:rsid w:val="00492740"/>
    <w:rsid w:val="004B7CB5"/>
    <w:rsid w:val="004C0D02"/>
    <w:rsid w:val="004D3634"/>
    <w:rsid w:val="004D3C3E"/>
    <w:rsid w:val="004D6D07"/>
    <w:rsid w:val="004E3B6C"/>
    <w:rsid w:val="004F558B"/>
    <w:rsid w:val="005002F1"/>
    <w:rsid w:val="00537ACD"/>
    <w:rsid w:val="005423E4"/>
    <w:rsid w:val="0056170A"/>
    <w:rsid w:val="005628EF"/>
    <w:rsid w:val="005735B1"/>
    <w:rsid w:val="005914F7"/>
    <w:rsid w:val="00591D50"/>
    <w:rsid w:val="005E1133"/>
    <w:rsid w:val="0064563F"/>
    <w:rsid w:val="006608F6"/>
    <w:rsid w:val="00667229"/>
    <w:rsid w:val="0068684F"/>
    <w:rsid w:val="006875F9"/>
    <w:rsid w:val="006A3090"/>
    <w:rsid w:val="006A3EC8"/>
    <w:rsid w:val="006B3476"/>
    <w:rsid w:val="006B5F26"/>
    <w:rsid w:val="006D2988"/>
    <w:rsid w:val="006E1FDC"/>
    <w:rsid w:val="00703FEA"/>
    <w:rsid w:val="007571DA"/>
    <w:rsid w:val="00782BDF"/>
    <w:rsid w:val="007A4684"/>
    <w:rsid w:val="007B479B"/>
    <w:rsid w:val="007D4A23"/>
    <w:rsid w:val="007D5418"/>
    <w:rsid w:val="007E1301"/>
    <w:rsid w:val="008164CF"/>
    <w:rsid w:val="0082778B"/>
    <w:rsid w:val="00866BD5"/>
    <w:rsid w:val="00884F33"/>
    <w:rsid w:val="008930FA"/>
    <w:rsid w:val="008B40BF"/>
    <w:rsid w:val="00923E60"/>
    <w:rsid w:val="00925346"/>
    <w:rsid w:val="009274BB"/>
    <w:rsid w:val="00927B0E"/>
    <w:rsid w:val="00964D0F"/>
    <w:rsid w:val="009B1BED"/>
    <w:rsid w:val="009C0D80"/>
    <w:rsid w:val="009D01E8"/>
    <w:rsid w:val="009D4737"/>
    <w:rsid w:val="009E13C5"/>
    <w:rsid w:val="009E2798"/>
    <w:rsid w:val="009F21B4"/>
    <w:rsid w:val="009F432C"/>
    <w:rsid w:val="009F63A7"/>
    <w:rsid w:val="00A13C86"/>
    <w:rsid w:val="00A41949"/>
    <w:rsid w:val="00A53FFC"/>
    <w:rsid w:val="00A679AB"/>
    <w:rsid w:val="00A9086F"/>
    <w:rsid w:val="00A912FC"/>
    <w:rsid w:val="00A91948"/>
    <w:rsid w:val="00AA11EB"/>
    <w:rsid w:val="00B10B3A"/>
    <w:rsid w:val="00B53615"/>
    <w:rsid w:val="00B54AAA"/>
    <w:rsid w:val="00B61E65"/>
    <w:rsid w:val="00B64379"/>
    <w:rsid w:val="00BA6A48"/>
    <w:rsid w:val="00BB1197"/>
    <w:rsid w:val="00BC359E"/>
    <w:rsid w:val="00BC5B8F"/>
    <w:rsid w:val="00BC7706"/>
    <w:rsid w:val="00BD72AE"/>
    <w:rsid w:val="00C07266"/>
    <w:rsid w:val="00C27743"/>
    <w:rsid w:val="00C32466"/>
    <w:rsid w:val="00C338EF"/>
    <w:rsid w:val="00C3470F"/>
    <w:rsid w:val="00C53B2C"/>
    <w:rsid w:val="00C5746B"/>
    <w:rsid w:val="00C97BC5"/>
    <w:rsid w:val="00CA3C9D"/>
    <w:rsid w:val="00CD0CAA"/>
    <w:rsid w:val="00D06B3F"/>
    <w:rsid w:val="00D07184"/>
    <w:rsid w:val="00D15FAE"/>
    <w:rsid w:val="00D41A22"/>
    <w:rsid w:val="00D42154"/>
    <w:rsid w:val="00D4591B"/>
    <w:rsid w:val="00D60615"/>
    <w:rsid w:val="00D62D86"/>
    <w:rsid w:val="00D64819"/>
    <w:rsid w:val="00DB0631"/>
    <w:rsid w:val="00DC5324"/>
    <w:rsid w:val="00DD54F5"/>
    <w:rsid w:val="00DE38A8"/>
    <w:rsid w:val="00DE681A"/>
    <w:rsid w:val="00DF0DA2"/>
    <w:rsid w:val="00DF6435"/>
    <w:rsid w:val="00E22296"/>
    <w:rsid w:val="00E52E32"/>
    <w:rsid w:val="00E84D94"/>
    <w:rsid w:val="00E959B8"/>
    <w:rsid w:val="00E9754C"/>
    <w:rsid w:val="00EB5C08"/>
    <w:rsid w:val="00EC3592"/>
    <w:rsid w:val="00EF4A8D"/>
    <w:rsid w:val="00EF5B50"/>
    <w:rsid w:val="00F32C4D"/>
    <w:rsid w:val="00F45199"/>
    <w:rsid w:val="00F7154F"/>
    <w:rsid w:val="00F766F1"/>
    <w:rsid w:val="00FB2145"/>
    <w:rsid w:val="00FB4704"/>
    <w:rsid w:val="00FD61FD"/>
    <w:rsid w:val="00FE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3B83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C3B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0C3B83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link w:val="21"/>
    <w:rsid w:val="000C3B83"/>
    <w:rPr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link w:val="30"/>
    <w:rsid w:val="000C3B83"/>
    <w:rPr>
      <w:b/>
      <w:bCs/>
      <w:spacing w:val="15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3B83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customStyle="1" w:styleId="21">
    <w:name w:val="Основной текст2"/>
    <w:basedOn w:val="a"/>
    <w:link w:val="a5"/>
    <w:rsid w:val="000C3B83"/>
    <w:pPr>
      <w:widowControl w:val="0"/>
      <w:shd w:val="clear" w:color="auto" w:fill="FFFFFF"/>
      <w:spacing w:before="60" w:after="720" w:line="0" w:lineRule="atLeast"/>
    </w:pPr>
    <w:rPr>
      <w:rFonts w:asciiTheme="minorHAnsi" w:eastAsiaTheme="minorHAnsi" w:hAnsiTheme="minorHAnsi" w:cstheme="minorBidi"/>
      <w:spacing w:val="10"/>
      <w:sz w:val="25"/>
      <w:szCs w:val="25"/>
      <w:lang w:val="uk-UA" w:eastAsia="en-US"/>
    </w:rPr>
  </w:style>
  <w:style w:type="paragraph" w:customStyle="1" w:styleId="30">
    <w:name w:val="Основной текст (3)"/>
    <w:basedOn w:val="a"/>
    <w:link w:val="3"/>
    <w:rsid w:val="000C3B83"/>
    <w:pPr>
      <w:widowControl w:val="0"/>
      <w:shd w:val="clear" w:color="auto" w:fill="FFFFFF"/>
      <w:spacing w:before="720" w:after="720" w:line="0" w:lineRule="atLeast"/>
    </w:pPr>
    <w:rPr>
      <w:rFonts w:asciiTheme="minorHAnsi" w:eastAsiaTheme="minorHAnsi" w:hAnsiTheme="minorHAnsi" w:cstheme="minorBidi"/>
      <w:b/>
      <w:bCs/>
      <w:spacing w:val="150"/>
      <w:sz w:val="27"/>
      <w:szCs w:val="27"/>
      <w:lang w:val="uk-UA" w:eastAsia="en-US"/>
    </w:rPr>
  </w:style>
  <w:style w:type="paragraph" w:styleId="a6">
    <w:name w:val="header"/>
    <w:basedOn w:val="a"/>
    <w:link w:val="a7"/>
    <w:rsid w:val="000C3B8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Journal" w:hAnsi="Journal"/>
      <w:sz w:val="26"/>
      <w:szCs w:val="26"/>
      <w:lang w:val="uk-UA"/>
    </w:rPr>
  </w:style>
  <w:style w:type="character" w:customStyle="1" w:styleId="a7">
    <w:name w:val="Верхний колонтитул Знак"/>
    <w:basedOn w:val="a0"/>
    <w:link w:val="a6"/>
    <w:rsid w:val="000C3B83"/>
    <w:rPr>
      <w:rFonts w:ascii="Journal" w:eastAsia="Times New Roman" w:hAnsi="Journal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3B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B8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BC5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Irena</cp:lastModifiedBy>
  <cp:revision>5</cp:revision>
  <cp:lastPrinted>2020-02-27T14:10:00Z</cp:lastPrinted>
  <dcterms:created xsi:type="dcterms:W3CDTF">2020-02-27T14:13:00Z</dcterms:created>
  <dcterms:modified xsi:type="dcterms:W3CDTF">2020-02-27T14:19:00Z</dcterms:modified>
</cp:coreProperties>
</file>