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69" w:rsidRDefault="00537469" w:rsidP="00B9487B">
      <w:pPr>
        <w:jc w:val="center"/>
        <w:rPr>
          <w:lang w:val="en-US"/>
        </w:rPr>
      </w:pPr>
      <w:r>
        <w:rPr>
          <w:noProof/>
          <w:lang w:val="ru-RU"/>
        </w:rPr>
        <w:drawing>
          <wp:inline distT="0" distB="0" distL="0" distR="0" wp14:anchorId="1D9D8BBD" wp14:editId="40069CF7">
            <wp:extent cx="6068060" cy="904240"/>
            <wp:effectExtent l="0" t="0" r="8890" b="0"/>
            <wp:docPr id="3" name="Рисунок 3" descr="D:\rischen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schenn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8060" cy="904240"/>
                    </a:xfrm>
                    <a:prstGeom prst="rect">
                      <a:avLst/>
                    </a:prstGeom>
                    <a:noFill/>
                    <a:ln>
                      <a:noFill/>
                    </a:ln>
                  </pic:spPr>
                </pic:pic>
              </a:graphicData>
            </a:graphic>
          </wp:inline>
        </w:drawing>
      </w:r>
    </w:p>
    <w:p w:rsidR="00537469" w:rsidRDefault="00537469" w:rsidP="00537469">
      <w:pPr>
        <w:keepNext/>
        <w:jc w:val="center"/>
        <w:outlineLvl w:val="6"/>
        <w:rPr>
          <w:b/>
          <w:bCs/>
        </w:rPr>
      </w:pPr>
    </w:p>
    <w:p w:rsidR="00537469" w:rsidRPr="00C1446A" w:rsidRDefault="00194390" w:rsidP="00537469">
      <w:pPr>
        <w:keepNext/>
        <w:jc w:val="center"/>
        <w:outlineLvl w:val="6"/>
        <w:rPr>
          <w:rFonts w:ascii="Times New Roman" w:hAnsi="Times New Roman"/>
          <w:b/>
          <w:bCs/>
          <w:sz w:val="24"/>
          <w:szCs w:val="24"/>
        </w:rPr>
      </w:pPr>
      <w:r>
        <w:rPr>
          <w:rFonts w:ascii="Times New Roman" w:hAnsi="Times New Roman"/>
          <w:b/>
          <w:bCs/>
          <w:sz w:val="24"/>
          <w:szCs w:val="24"/>
        </w:rPr>
        <w:t xml:space="preserve"> </w:t>
      </w:r>
      <w:r w:rsidR="00E023E8" w:rsidRPr="00C1446A">
        <w:rPr>
          <w:rFonts w:ascii="Times New Roman" w:hAnsi="Times New Roman"/>
          <w:b/>
          <w:bCs/>
          <w:sz w:val="24"/>
          <w:szCs w:val="24"/>
        </w:rPr>
        <w:t xml:space="preserve">ТРИДЦЯТЬ </w:t>
      </w:r>
      <w:r w:rsidR="00C1446A">
        <w:rPr>
          <w:rFonts w:ascii="Times New Roman" w:hAnsi="Times New Roman"/>
          <w:b/>
          <w:bCs/>
          <w:sz w:val="24"/>
          <w:szCs w:val="24"/>
        </w:rPr>
        <w:t xml:space="preserve"> </w:t>
      </w:r>
      <w:r w:rsidR="002C4DB8" w:rsidRPr="00C1446A">
        <w:rPr>
          <w:rFonts w:ascii="Times New Roman" w:hAnsi="Times New Roman"/>
          <w:b/>
          <w:bCs/>
          <w:sz w:val="24"/>
          <w:szCs w:val="24"/>
        </w:rPr>
        <w:t>ДРУГА</w:t>
      </w:r>
      <w:r w:rsidR="00537469" w:rsidRPr="00C1446A">
        <w:rPr>
          <w:rFonts w:ascii="Times New Roman" w:hAnsi="Times New Roman"/>
          <w:b/>
          <w:bCs/>
          <w:sz w:val="24"/>
          <w:szCs w:val="24"/>
        </w:rPr>
        <w:t xml:space="preserve">  СЕСІЯ </w:t>
      </w:r>
      <w:r w:rsidR="00C1446A" w:rsidRPr="00C1446A">
        <w:rPr>
          <w:rFonts w:ascii="Times New Roman" w:hAnsi="Times New Roman"/>
          <w:b/>
          <w:bCs/>
          <w:sz w:val="24"/>
          <w:szCs w:val="24"/>
        </w:rPr>
        <w:t xml:space="preserve"> </w:t>
      </w:r>
      <w:r w:rsidR="00537469" w:rsidRPr="00C1446A">
        <w:rPr>
          <w:rFonts w:ascii="Times New Roman" w:hAnsi="Times New Roman"/>
          <w:b/>
          <w:bCs/>
          <w:sz w:val="24"/>
          <w:szCs w:val="24"/>
        </w:rPr>
        <w:t>МІСЬКОЇ  РАДИ</w:t>
      </w:r>
    </w:p>
    <w:p w:rsidR="00537469" w:rsidRPr="00C1446A" w:rsidRDefault="00537469" w:rsidP="00B9487B">
      <w:pPr>
        <w:keepNext/>
        <w:jc w:val="center"/>
        <w:outlineLvl w:val="3"/>
        <w:rPr>
          <w:rFonts w:ascii="Times New Roman" w:hAnsi="Times New Roman"/>
          <w:b/>
          <w:bCs/>
          <w:sz w:val="24"/>
          <w:szCs w:val="24"/>
        </w:rPr>
      </w:pPr>
      <w:r w:rsidRPr="00C1446A">
        <w:rPr>
          <w:rFonts w:ascii="Times New Roman" w:hAnsi="Times New Roman"/>
          <w:b/>
          <w:bCs/>
          <w:sz w:val="24"/>
          <w:szCs w:val="24"/>
        </w:rPr>
        <w:t>ВОСЬМОГО  СКЛИКАННЯ</w:t>
      </w:r>
    </w:p>
    <w:p w:rsidR="00537469" w:rsidRPr="00294458" w:rsidRDefault="00537469" w:rsidP="00B9487B">
      <w:pPr>
        <w:keepNext/>
        <w:jc w:val="center"/>
        <w:outlineLvl w:val="3"/>
        <w:rPr>
          <w:b/>
          <w:bCs/>
          <w:sz w:val="28"/>
        </w:rPr>
      </w:pPr>
    </w:p>
    <w:p w:rsidR="00537469" w:rsidRDefault="00537469" w:rsidP="00B9487B">
      <w:pPr>
        <w:keepNext/>
        <w:jc w:val="center"/>
        <w:outlineLvl w:val="0"/>
        <w:rPr>
          <w:b/>
          <w:sz w:val="28"/>
          <w:szCs w:val="28"/>
        </w:rPr>
      </w:pPr>
      <w:r w:rsidRPr="002C0276">
        <w:rPr>
          <w:b/>
          <w:sz w:val="28"/>
          <w:szCs w:val="28"/>
        </w:rPr>
        <w:t>РІШЕННЯ</w:t>
      </w:r>
    </w:p>
    <w:p w:rsidR="00B9487B" w:rsidRDefault="00537469" w:rsidP="00B9487B">
      <w:pPr>
        <w:rPr>
          <w:sz w:val="28"/>
        </w:rPr>
      </w:pPr>
      <w:r>
        <w:rPr>
          <w:sz w:val="28"/>
        </w:rPr>
        <w:t xml:space="preserve">від </w:t>
      </w:r>
      <w:r w:rsidR="00396CBA" w:rsidRPr="00087814">
        <w:rPr>
          <w:sz w:val="28"/>
        </w:rPr>
        <w:t>15</w:t>
      </w:r>
      <w:r w:rsidR="002C4DB8" w:rsidRPr="00087814">
        <w:rPr>
          <w:sz w:val="28"/>
        </w:rPr>
        <w:t xml:space="preserve"> </w:t>
      </w:r>
      <w:r w:rsidR="002C4DB8">
        <w:rPr>
          <w:sz w:val="28"/>
        </w:rPr>
        <w:t xml:space="preserve">червня </w:t>
      </w:r>
      <w:r>
        <w:rPr>
          <w:sz w:val="28"/>
        </w:rPr>
        <w:t xml:space="preserve">2018 року                               </w:t>
      </w:r>
      <w:r w:rsidR="009A7EAE">
        <w:rPr>
          <w:sz w:val="28"/>
        </w:rPr>
        <w:t xml:space="preserve">                           </w:t>
      </w:r>
      <w:r w:rsidR="002C4DB8">
        <w:rPr>
          <w:sz w:val="28"/>
        </w:rPr>
        <w:t xml:space="preserve">         </w:t>
      </w:r>
      <w:r w:rsidR="00C1446A">
        <w:rPr>
          <w:sz w:val="28"/>
        </w:rPr>
        <w:t xml:space="preserve"> </w:t>
      </w:r>
      <w:r w:rsidR="009A7EAE">
        <w:rPr>
          <w:sz w:val="28"/>
        </w:rPr>
        <w:t xml:space="preserve"> </w:t>
      </w:r>
      <w:r w:rsidR="00C1446A">
        <w:rPr>
          <w:sz w:val="28"/>
        </w:rPr>
        <w:t xml:space="preserve">   </w:t>
      </w:r>
      <w:r w:rsidR="009A7EAE">
        <w:rPr>
          <w:sz w:val="28"/>
        </w:rPr>
        <w:t xml:space="preserve">№ </w:t>
      </w:r>
      <w:r w:rsidR="00C7340B" w:rsidRPr="00087814">
        <w:rPr>
          <w:sz w:val="28"/>
        </w:rPr>
        <w:t>903</w:t>
      </w:r>
      <w:r w:rsidR="009A7EAE">
        <w:rPr>
          <w:sz w:val="28"/>
        </w:rPr>
        <w:t xml:space="preserve"> </w:t>
      </w:r>
    </w:p>
    <w:p w:rsidR="00537469" w:rsidRDefault="00537469" w:rsidP="00B9487B">
      <w:pPr>
        <w:jc w:val="center"/>
        <w:rPr>
          <w:sz w:val="28"/>
        </w:rPr>
      </w:pPr>
      <w:r>
        <w:rPr>
          <w:sz w:val="28"/>
        </w:rPr>
        <w:t>м. Новоукраїнка</w:t>
      </w:r>
    </w:p>
    <w:p w:rsidR="00537469" w:rsidRDefault="00537469" w:rsidP="00B9487B">
      <w:pPr>
        <w:rPr>
          <w:sz w:val="28"/>
        </w:rPr>
      </w:pPr>
    </w:p>
    <w:p w:rsidR="002C4DB8" w:rsidRPr="00C1446A" w:rsidRDefault="004A6089" w:rsidP="002C4DB8">
      <w:pPr>
        <w:shd w:val="clear" w:color="auto" w:fill="FFFFFF"/>
        <w:ind w:firstLine="709"/>
        <w:jc w:val="both"/>
        <w:textAlignment w:val="baseline"/>
        <w:rPr>
          <w:rFonts w:ascii="Times New Roman" w:hAnsi="Times New Roman"/>
          <w:color w:val="000000"/>
          <w:sz w:val="28"/>
          <w:szCs w:val="28"/>
        </w:rPr>
      </w:pPr>
      <w:r w:rsidRPr="00087814">
        <w:rPr>
          <w:rFonts w:ascii="Times New Roman" w:hAnsi="Times New Roman"/>
          <w:b/>
          <w:noProof/>
          <w:sz w:val="24"/>
          <w:szCs w:val="24"/>
        </w:rPr>
        <w:br/>
      </w:r>
      <w:r w:rsidR="00537469" w:rsidRPr="00C1446A">
        <w:rPr>
          <w:rFonts w:ascii="Times New Roman" w:hAnsi="Times New Roman"/>
          <w:color w:val="000000"/>
          <w:sz w:val="28"/>
          <w:szCs w:val="28"/>
        </w:rPr>
        <w:t xml:space="preserve">Про встановлення місцевих податків </w:t>
      </w:r>
    </w:p>
    <w:p w:rsidR="00C1446A" w:rsidRDefault="00537469" w:rsidP="00595FE0">
      <w:pPr>
        <w:shd w:val="clear" w:color="auto" w:fill="FFFFFF"/>
        <w:jc w:val="both"/>
        <w:textAlignment w:val="baseline"/>
        <w:rPr>
          <w:rFonts w:ascii="Times New Roman" w:hAnsi="Times New Roman"/>
          <w:sz w:val="28"/>
          <w:szCs w:val="28"/>
        </w:rPr>
      </w:pPr>
      <w:r w:rsidRPr="00C1446A">
        <w:rPr>
          <w:rFonts w:ascii="Times New Roman" w:hAnsi="Times New Roman"/>
          <w:color w:val="000000"/>
          <w:sz w:val="28"/>
          <w:szCs w:val="28"/>
        </w:rPr>
        <w:t>і зборів</w:t>
      </w:r>
      <w:r w:rsidR="00E035BE" w:rsidRPr="00C1446A">
        <w:rPr>
          <w:rFonts w:ascii="Times New Roman" w:hAnsi="Times New Roman"/>
          <w:color w:val="000000"/>
          <w:sz w:val="28"/>
          <w:szCs w:val="28"/>
        </w:rPr>
        <w:t xml:space="preserve"> </w:t>
      </w:r>
      <w:r w:rsidR="00966A48" w:rsidRPr="00C1446A">
        <w:rPr>
          <w:rFonts w:ascii="Times New Roman" w:hAnsi="Times New Roman"/>
          <w:sz w:val="28"/>
          <w:szCs w:val="28"/>
        </w:rPr>
        <w:t>на території</w:t>
      </w:r>
      <w:r w:rsidR="00C1446A">
        <w:rPr>
          <w:rFonts w:ascii="Times New Roman" w:hAnsi="Times New Roman"/>
          <w:sz w:val="28"/>
          <w:szCs w:val="28"/>
        </w:rPr>
        <w:t xml:space="preserve"> </w:t>
      </w:r>
      <w:proofErr w:type="spellStart"/>
      <w:r w:rsidR="00966A48" w:rsidRPr="00C1446A">
        <w:rPr>
          <w:rFonts w:ascii="Times New Roman" w:hAnsi="Times New Roman"/>
          <w:sz w:val="28"/>
          <w:szCs w:val="28"/>
        </w:rPr>
        <w:t>Новоукраїнської</w:t>
      </w:r>
      <w:proofErr w:type="spellEnd"/>
      <w:r w:rsidR="00966A48" w:rsidRPr="00C1446A">
        <w:rPr>
          <w:rFonts w:ascii="Times New Roman" w:hAnsi="Times New Roman"/>
          <w:sz w:val="28"/>
          <w:szCs w:val="28"/>
        </w:rPr>
        <w:t xml:space="preserve"> </w:t>
      </w:r>
    </w:p>
    <w:p w:rsidR="00537469" w:rsidRPr="00C1446A" w:rsidRDefault="00966A48" w:rsidP="00595FE0">
      <w:pPr>
        <w:shd w:val="clear" w:color="auto" w:fill="FFFFFF"/>
        <w:jc w:val="both"/>
        <w:textAlignment w:val="baseline"/>
        <w:rPr>
          <w:rFonts w:ascii="Times New Roman" w:hAnsi="Times New Roman"/>
          <w:color w:val="000000"/>
          <w:sz w:val="28"/>
          <w:szCs w:val="28"/>
        </w:rPr>
      </w:pPr>
      <w:r w:rsidRPr="00C1446A">
        <w:rPr>
          <w:rFonts w:ascii="Times New Roman" w:hAnsi="Times New Roman"/>
          <w:sz w:val="28"/>
          <w:szCs w:val="28"/>
        </w:rPr>
        <w:t>міської ради</w:t>
      </w:r>
      <w:r w:rsidRPr="00C1446A">
        <w:rPr>
          <w:rFonts w:ascii="Times New Roman" w:hAnsi="Times New Roman"/>
          <w:color w:val="00B050"/>
          <w:sz w:val="28"/>
          <w:szCs w:val="28"/>
        </w:rPr>
        <w:t xml:space="preserve"> </w:t>
      </w:r>
      <w:r w:rsidR="001F7E61" w:rsidRPr="00C1446A">
        <w:rPr>
          <w:rFonts w:ascii="Times New Roman" w:hAnsi="Times New Roman"/>
          <w:color w:val="000000"/>
          <w:sz w:val="28"/>
          <w:szCs w:val="28"/>
        </w:rPr>
        <w:t>на 2019</w:t>
      </w:r>
      <w:r w:rsidR="00537469" w:rsidRPr="00C1446A">
        <w:rPr>
          <w:rFonts w:ascii="Times New Roman" w:hAnsi="Times New Roman"/>
          <w:color w:val="000000"/>
          <w:sz w:val="28"/>
          <w:szCs w:val="28"/>
        </w:rPr>
        <w:t xml:space="preserve"> рік</w:t>
      </w:r>
      <w:r w:rsidRPr="00C1446A">
        <w:rPr>
          <w:rFonts w:ascii="Times New Roman" w:hAnsi="Times New Roman"/>
          <w:color w:val="000000"/>
          <w:sz w:val="28"/>
          <w:szCs w:val="28"/>
        </w:rPr>
        <w:t xml:space="preserve"> </w:t>
      </w:r>
    </w:p>
    <w:p w:rsidR="00537469" w:rsidRPr="00B9487B" w:rsidRDefault="00537469"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w:t>
      </w:r>
    </w:p>
    <w:p w:rsidR="00537469" w:rsidRPr="00B9487B" w:rsidRDefault="00537469" w:rsidP="00595FE0">
      <w:pPr>
        <w:pStyle w:val="a8"/>
        <w:ind w:firstLine="709"/>
        <w:rPr>
          <w:szCs w:val="28"/>
        </w:rPr>
      </w:pPr>
      <w:r w:rsidRPr="00B9487B">
        <w:rPr>
          <w:color w:val="000000"/>
          <w:szCs w:val="28"/>
        </w:rPr>
        <w:t xml:space="preserve">Керуючись статтями 143, 144  Конституції України, </w:t>
      </w:r>
      <w:r w:rsidRPr="00B9487B">
        <w:rPr>
          <w:szCs w:val="28"/>
        </w:rPr>
        <w:t xml:space="preserve"> статтями 7, 8, 10, 12, 14, 265, 266, 267, 268-1, 269-288, 291, 293 Податкового кодексу України, пунктом 24 части</w:t>
      </w:r>
      <w:r w:rsidR="00E023E8" w:rsidRPr="00B9487B">
        <w:rPr>
          <w:szCs w:val="28"/>
        </w:rPr>
        <w:t>ни 1 статті 26 Закону України "</w:t>
      </w:r>
      <w:r w:rsidRPr="00B9487B">
        <w:rPr>
          <w:szCs w:val="28"/>
        </w:rPr>
        <w:t>Про місцеве самов</w:t>
      </w:r>
      <w:r w:rsidR="00E023E8" w:rsidRPr="00B9487B">
        <w:rPr>
          <w:szCs w:val="28"/>
        </w:rPr>
        <w:t>рядування в Україні"</w:t>
      </w:r>
      <w:r w:rsidRPr="00B9487B">
        <w:rPr>
          <w:szCs w:val="28"/>
        </w:rPr>
        <w:t xml:space="preserve">, </w:t>
      </w:r>
      <w:r w:rsidRPr="00B9487B">
        <w:rPr>
          <w:noProof/>
          <w:szCs w:val="28"/>
          <w:lang w:val="ru-RU"/>
        </w:rPr>
        <w:t>постановою К</w:t>
      </w:r>
      <w:r w:rsidR="00C1446A">
        <w:rPr>
          <w:noProof/>
          <w:szCs w:val="28"/>
          <w:lang w:val="ru-RU"/>
        </w:rPr>
        <w:t xml:space="preserve">абінету </w:t>
      </w:r>
      <w:r w:rsidRPr="00B9487B">
        <w:rPr>
          <w:noProof/>
          <w:szCs w:val="28"/>
          <w:lang w:val="ru-RU"/>
        </w:rPr>
        <w:t>М</w:t>
      </w:r>
      <w:r w:rsidR="00C1446A">
        <w:rPr>
          <w:noProof/>
          <w:szCs w:val="28"/>
          <w:lang w:val="ru-RU"/>
        </w:rPr>
        <w:t xml:space="preserve">іністрів </w:t>
      </w:r>
      <w:r w:rsidRPr="00B9487B">
        <w:rPr>
          <w:noProof/>
          <w:szCs w:val="28"/>
          <w:lang w:val="ru-RU"/>
        </w:rPr>
        <w:t>У</w:t>
      </w:r>
      <w:r w:rsidR="00C1446A">
        <w:rPr>
          <w:noProof/>
          <w:szCs w:val="28"/>
          <w:lang w:val="ru-RU"/>
        </w:rPr>
        <w:t>країни</w:t>
      </w:r>
      <w:r w:rsidRPr="00B9487B">
        <w:rPr>
          <w:noProof/>
          <w:szCs w:val="28"/>
          <w:lang w:val="ru-RU"/>
        </w:rPr>
        <w:t xml:space="preserve"> від 24.05.2017 р</w:t>
      </w:r>
      <w:r w:rsidR="00C1446A">
        <w:rPr>
          <w:noProof/>
          <w:szCs w:val="28"/>
          <w:lang w:val="ru-RU"/>
        </w:rPr>
        <w:t xml:space="preserve">оку              </w:t>
      </w:r>
      <w:r w:rsidRPr="00B9487B">
        <w:rPr>
          <w:noProof/>
          <w:szCs w:val="28"/>
          <w:lang w:val="ru-RU"/>
        </w:rPr>
        <w:t xml:space="preserve"> № 483</w:t>
      </w:r>
      <w:r w:rsidR="00E023E8" w:rsidRPr="00B9487B">
        <w:rPr>
          <w:szCs w:val="28"/>
        </w:rPr>
        <w:t xml:space="preserve"> "</w:t>
      </w:r>
      <w:r w:rsidR="002200A2" w:rsidRPr="00B9487B">
        <w:rPr>
          <w:rStyle w:val="rvts23"/>
          <w:szCs w:val="28"/>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E023E8" w:rsidRPr="00B9487B">
        <w:rPr>
          <w:szCs w:val="28"/>
        </w:rPr>
        <w:t>"</w:t>
      </w:r>
      <w:r w:rsidR="002200A2" w:rsidRPr="00B9487B">
        <w:rPr>
          <w:szCs w:val="28"/>
        </w:rPr>
        <w:t>, -</w:t>
      </w:r>
    </w:p>
    <w:p w:rsidR="00C1446A" w:rsidRDefault="00C1446A" w:rsidP="009A7EAE">
      <w:pPr>
        <w:ind w:right="-2" w:firstLine="709"/>
        <w:jc w:val="center"/>
        <w:rPr>
          <w:rFonts w:ascii="Times New Roman" w:hAnsi="Times New Roman"/>
          <w:color w:val="000000"/>
          <w:sz w:val="28"/>
          <w:szCs w:val="28"/>
        </w:rPr>
      </w:pPr>
    </w:p>
    <w:p w:rsidR="00537469" w:rsidRPr="00B9487B" w:rsidRDefault="00537469" w:rsidP="00C1446A">
      <w:pPr>
        <w:ind w:right="-2" w:firstLine="709"/>
        <w:jc w:val="center"/>
        <w:rPr>
          <w:rFonts w:ascii="Times New Roman" w:hAnsi="Times New Roman"/>
          <w:color w:val="000000"/>
          <w:sz w:val="28"/>
          <w:szCs w:val="28"/>
        </w:rPr>
      </w:pPr>
      <w:r w:rsidRPr="00B9487B">
        <w:rPr>
          <w:rFonts w:ascii="Times New Roman" w:hAnsi="Times New Roman"/>
          <w:color w:val="000000"/>
          <w:sz w:val="28"/>
          <w:szCs w:val="28"/>
        </w:rPr>
        <w:t>міська рада</w:t>
      </w:r>
    </w:p>
    <w:p w:rsidR="00537469" w:rsidRPr="00B9487B" w:rsidRDefault="00537469" w:rsidP="00C1446A">
      <w:pPr>
        <w:ind w:right="-2" w:firstLine="709"/>
        <w:jc w:val="center"/>
        <w:rPr>
          <w:rFonts w:ascii="Times New Roman" w:hAnsi="Times New Roman"/>
          <w:color w:val="000000"/>
          <w:sz w:val="28"/>
          <w:szCs w:val="28"/>
        </w:rPr>
      </w:pPr>
    </w:p>
    <w:p w:rsidR="00537469" w:rsidRPr="00B9487B" w:rsidRDefault="00537469" w:rsidP="00C1446A">
      <w:pPr>
        <w:ind w:right="-2" w:firstLine="709"/>
        <w:jc w:val="center"/>
        <w:rPr>
          <w:rFonts w:ascii="Times New Roman" w:hAnsi="Times New Roman"/>
          <w:color w:val="000000"/>
          <w:sz w:val="28"/>
          <w:szCs w:val="28"/>
        </w:rPr>
      </w:pPr>
      <w:r w:rsidRPr="00B9487B">
        <w:rPr>
          <w:rFonts w:ascii="Times New Roman" w:hAnsi="Times New Roman"/>
          <w:color w:val="000000"/>
          <w:sz w:val="28"/>
          <w:szCs w:val="28"/>
        </w:rPr>
        <w:t>ВИРІШИЛА:</w:t>
      </w:r>
    </w:p>
    <w:p w:rsidR="00537469" w:rsidRPr="00B9487B" w:rsidRDefault="00537469" w:rsidP="00B9487B">
      <w:pPr>
        <w:shd w:val="clear" w:color="auto" w:fill="FFFFFF"/>
        <w:spacing w:line="270" w:lineRule="atLeast"/>
        <w:ind w:firstLine="709"/>
        <w:jc w:val="both"/>
        <w:textAlignment w:val="baseline"/>
        <w:rPr>
          <w:rFonts w:ascii="Times New Roman" w:hAnsi="Times New Roman"/>
          <w:color w:val="000000"/>
          <w:sz w:val="28"/>
          <w:szCs w:val="28"/>
        </w:rPr>
      </w:pPr>
    </w:p>
    <w:p w:rsidR="00537469" w:rsidRPr="00C1446A" w:rsidRDefault="00537469" w:rsidP="00595FE0">
      <w:pPr>
        <w:shd w:val="clear" w:color="auto" w:fill="FFFFFF"/>
        <w:ind w:firstLine="709"/>
        <w:jc w:val="both"/>
        <w:textAlignment w:val="baseline"/>
        <w:rPr>
          <w:rFonts w:ascii="Times New Roman" w:hAnsi="Times New Roman"/>
          <w:color w:val="000000"/>
          <w:sz w:val="28"/>
          <w:szCs w:val="28"/>
        </w:rPr>
      </w:pPr>
      <w:r w:rsidRPr="00C1446A">
        <w:rPr>
          <w:rFonts w:ascii="Times New Roman" w:hAnsi="Times New Roman"/>
          <w:color w:val="000000"/>
          <w:sz w:val="28"/>
          <w:szCs w:val="28"/>
        </w:rPr>
        <w:t xml:space="preserve">1. </w:t>
      </w:r>
      <w:r w:rsidRPr="00C1446A">
        <w:rPr>
          <w:rFonts w:ascii="Times New Roman" w:hAnsi="Times New Roman"/>
          <w:sz w:val="28"/>
          <w:szCs w:val="28"/>
        </w:rPr>
        <w:t>Встановити на території</w:t>
      </w:r>
      <w:r w:rsidRPr="00C1446A">
        <w:rPr>
          <w:rFonts w:ascii="Times New Roman" w:hAnsi="Times New Roman"/>
          <w:color w:val="000000"/>
          <w:sz w:val="28"/>
          <w:szCs w:val="28"/>
        </w:rPr>
        <w:t xml:space="preserve"> </w:t>
      </w:r>
      <w:proofErr w:type="spellStart"/>
      <w:r w:rsidRPr="00C1446A">
        <w:rPr>
          <w:rFonts w:ascii="Times New Roman" w:hAnsi="Times New Roman"/>
          <w:color w:val="000000"/>
          <w:sz w:val="28"/>
          <w:szCs w:val="28"/>
        </w:rPr>
        <w:t>Новоукраїнської</w:t>
      </w:r>
      <w:proofErr w:type="spellEnd"/>
      <w:r w:rsidRPr="00C1446A">
        <w:rPr>
          <w:rFonts w:ascii="Times New Roman" w:hAnsi="Times New Roman"/>
          <w:color w:val="000000"/>
          <w:sz w:val="28"/>
          <w:szCs w:val="28"/>
        </w:rPr>
        <w:t xml:space="preserve"> міської ради </w:t>
      </w:r>
      <w:r w:rsidRPr="00C1446A">
        <w:rPr>
          <w:rFonts w:ascii="Times New Roman" w:hAnsi="Times New Roman"/>
          <w:sz w:val="28"/>
          <w:szCs w:val="28"/>
        </w:rPr>
        <w:t xml:space="preserve"> податок на нерухоме майно, відмінне від земельної ділянки</w:t>
      </w:r>
      <w:r w:rsidRPr="00C1446A">
        <w:rPr>
          <w:rFonts w:ascii="Times New Roman" w:hAnsi="Times New Roman"/>
          <w:color w:val="000000"/>
          <w:sz w:val="28"/>
          <w:szCs w:val="28"/>
        </w:rPr>
        <w:t>.</w:t>
      </w:r>
    </w:p>
    <w:p w:rsidR="00FE0821" w:rsidRPr="00B9487B" w:rsidRDefault="00537469"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1.1. Визначити</w:t>
      </w:r>
      <w:r w:rsidR="00FE0821" w:rsidRPr="00B9487B">
        <w:rPr>
          <w:rFonts w:ascii="Times New Roman" w:hAnsi="Times New Roman"/>
          <w:color w:val="000000"/>
          <w:sz w:val="28"/>
          <w:szCs w:val="28"/>
        </w:rPr>
        <w:t xml:space="preserve"> платників податку згідно </w:t>
      </w:r>
      <w:r w:rsidR="00E37EC4" w:rsidRPr="00B9487B">
        <w:rPr>
          <w:rFonts w:ascii="Times New Roman" w:hAnsi="Times New Roman"/>
          <w:color w:val="000000"/>
          <w:sz w:val="28"/>
          <w:szCs w:val="28"/>
        </w:rPr>
        <w:t xml:space="preserve">з пунктом </w:t>
      </w:r>
      <w:r w:rsidR="00FE0821" w:rsidRPr="00B9487B">
        <w:rPr>
          <w:rFonts w:ascii="Times New Roman" w:hAnsi="Times New Roman"/>
          <w:color w:val="000000"/>
          <w:sz w:val="28"/>
          <w:szCs w:val="28"/>
        </w:rPr>
        <w:t xml:space="preserve"> 266.1  статті</w:t>
      </w:r>
      <w:r w:rsidRPr="00B9487B">
        <w:rPr>
          <w:rFonts w:ascii="Times New Roman" w:hAnsi="Times New Roman"/>
          <w:color w:val="000000"/>
          <w:sz w:val="28"/>
          <w:szCs w:val="28"/>
        </w:rPr>
        <w:t xml:space="preserve"> </w:t>
      </w:r>
      <w:r w:rsidR="00FE0821" w:rsidRPr="00B9487B">
        <w:rPr>
          <w:rFonts w:ascii="Times New Roman" w:hAnsi="Times New Roman"/>
          <w:color w:val="000000"/>
          <w:sz w:val="28"/>
          <w:szCs w:val="28"/>
        </w:rPr>
        <w:t xml:space="preserve">266 </w:t>
      </w:r>
      <w:r w:rsidR="00E37EC4" w:rsidRPr="00B9487B">
        <w:rPr>
          <w:rFonts w:ascii="Times New Roman" w:hAnsi="Times New Roman"/>
          <w:color w:val="000000"/>
          <w:sz w:val="28"/>
          <w:szCs w:val="28"/>
        </w:rPr>
        <w:t>П</w:t>
      </w:r>
      <w:r w:rsidR="00FE0821" w:rsidRPr="00B9487B">
        <w:rPr>
          <w:rFonts w:ascii="Times New Roman" w:hAnsi="Times New Roman"/>
          <w:color w:val="000000"/>
          <w:sz w:val="28"/>
          <w:szCs w:val="28"/>
        </w:rPr>
        <w:t>одаткового кодексу</w:t>
      </w:r>
      <w:r w:rsidR="009A7EAE">
        <w:rPr>
          <w:rFonts w:ascii="Times New Roman" w:hAnsi="Times New Roman"/>
          <w:color w:val="000000"/>
          <w:sz w:val="28"/>
          <w:szCs w:val="28"/>
        </w:rPr>
        <w:t xml:space="preserve"> України (далі по тексту – ПКУ).</w:t>
      </w:r>
    </w:p>
    <w:p w:rsidR="009A7EAE" w:rsidRDefault="00FE0821"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xml:space="preserve">1.2. Визначити об’єкт оподаткування згідно </w:t>
      </w:r>
      <w:r w:rsidR="00E37EC4" w:rsidRPr="00B9487B">
        <w:rPr>
          <w:rFonts w:ascii="Times New Roman" w:hAnsi="Times New Roman"/>
          <w:color w:val="000000"/>
          <w:sz w:val="28"/>
          <w:szCs w:val="28"/>
        </w:rPr>
        <w:t>з пунктом</w:t>
      </w:r>
      <w:r w:rsidR="009A7EAE">
        <w:rPr>
          <w:rFonts w:ascii="Times New Roman" w:hAnsi="Times New Roman"/>
          <w:color w:val="000000"/>
          <w:sz w:val="28"/>
          <w:szCs w:val="28"/>
        </w:rPr>
        <w:t xml:space="preserve"> 266.2 статті 266 ПКУ.</w:t>
      </w:r>
    </w:p>
    <w:p w:rsidR="00FE0821" w:rsidRPr="00B9487B" w:rsidRDefault="00FE0821"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xml:space="preserve">1.3. Визначити базу оподаткування згідно </w:t>
      </w:r>
      <w:r w:rsidR="00E37EC4" w:rsidRPr="00B9487B">
        <w:rPr>
          <w:rFonts w:ascii="Times New Roman" w:hAnsi="Times New Roman"/>
          <w:color w:val="000000"/>
          <w:sz w:val="28"/>
          <w:szCs w:val="28"/>
        </w:rPr>
        <w:t>з пунктом</w:t>
      </w:r>
      <w:r w:rsidRPr="00B9487B">
        <w:rPr>
          <w:rFonts w:ascii="Times New Roman" w:hAnsi="Times New Roman"/>
          <w:color w:val="000000"/>
          <w:sz w:val="28"/>
          <w:szCs w:val="28"/>
        </w:rPr>
        <w:t xml:space="preserve"> 266.3 статті 266 ПКУ.</w:t>
      </w:r>
    </w:p>
    <w:p w:rsidR="00537469" w:rsidRPr="00B9487B" w:rsidRDefault="00FE0821"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1.4</w:t>
      </w:r>
      <w:r w:rsidR="005B42DE" w:rsidRPr="00B9487B">
        <w:rPr>
          <w:rFonts w:ascii="Times New Roman" w:hAnsi="Times New Roman"/>
          <w:color w:val="000000"/>
          <w:sz w:val="28"/>
          <w:szCs w:val="28"/>
        </w:rPr>
        <w:t>. У</w:t>
      </w:r>
      <w:r w:rsidR="00537469" w:rsidRPr="00B9487B">
        <w:rPr>
          <w:rFonts w:ascii="Times New Roman" w:hAnsi="Times New Roman"/>
          <w:color w:val="000000"/>
          <w:sz w:val="28"/>
          <w:szCs w:val="28"/>
        </w:rPr>
        <w:t>становити ставки податку на нерухоме майно, відмінне від земельн</w:t>
      </w:r>
      <w:r w:rsidR="009A7EAE">
        <w:rPr>
          <w:rFonts w:ascii="Times New Roman" w:hAnsi="Times New Roman"/>
          <w:color w:val="000000"/>
          <w:sz w:val="28"/>
          <w:szCs w:val="28"/>
        </w:rPr>
        <w:t>ої ділянки, згідно з додатком 1.</w:t>
      </w:r>
    </w:p>
    <w:p w:rsidR="009A7EAE" w:rsidRDefault="00FE0821"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1.5. Визначити порядок обчислення суми податку</w:t>
      </w:r>
      <w:r w:rsidR="00E37EC4" w:rsidRPr="00B9487B">
        <w:rPr>
          <w:rFonts w:ascii="Times New Roman" w:hAnsi="Times New Roman"/>
          <w:color w:val="000000"/>
          <w:sz w:val="28"/>
          <w:szCs w:val="28"/>
        </w:rPr>
        <w:t xml:space="preserve"> </w:t>
      </w:r>
      <w:r w:rsidR="00097F3F" w:rsidRPr="00B9487B">
        <w:rPr>
          <w:rFonts w:ascii="Times New Roman" w:hAnsi="Times New Roman"/>
          <w:color w:val="000000"/>
          <w:sz w:val="28"/>
          <w:szCs w:val="28"/>
        </w:rPr>
        <w:t xml:space="preserve"> </w:t>
      </w:r>
      <w:r w:rsidRPr="00B9487B">
        <w:rPr>
          <w:rFonts w:ascii="Times New Roman" w:hAnsi="Times New Roman"/>
          <w:color w:val="000000"/>
          <w:sz w:val="28"/>
          <w:szCs w:val="28"/>
        </w:rPr>
        <w:t>згідно</w:t>
      </w:r>
      <w:r w:rsidR="00E37EC4" w:rsidRPr="00B9487B">
        <w:rPr>
          <w:rFonts w:ascii="Times New Roman" w:hAnsi="Times New Roman"/>
          <w:color w:val="000000"/>
          <w:sz w:val="28"/>
          <w:szCs w:val="28"/>
        </w:rPr>
        <w:t xml:space="preserve"> з пунктами  266.7 та 266.8 статті </w:t>
      </w:r>
      <w:r w:rsidR="009A7EAE">
        <w:rPr>
          <w:rFonts w:ascii="Times New Roman" w:hAnsi="Times New Roman"/>
          <w:color w:val="000000"/>
          <w:sz w:val="28"/>
          <w:szCs w:val="28"/>
        </w:rPr>
        <w:t>266 ПКУ.</w:t>
      </w:r>
    </w:p>
    <w:p w:rsidR="00FE0821" w:rsidRPr="00B9487B" w:rsidRDefault="00FE0821" w:rsidP="00595FE0">
      <w:pPr>
        <w:shd w:val="clear" w:color="auto" w:fill="FFFFFF"/>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1.6. Визначити податковий період згідно</w:t>
      </w:r>
      <w:r w:rsidR="00E37EC4" w:rsidRPr="00B9487B">
        <w:rPr>
          <w:rFonts w:ascii="Times New Roman" w:hAnsi="Times New Roman"/>
          <w:color w:val="000000"/>
          <w:sz w:val="28"/>
          <w:szCs w:val="28"/>
        </w:rPr>
        <w:t xml:space="preserve"> з пунктом</w:t>
      </w:r>
      <w:r w:rsidR="009A7EAE">
        <w:rPr>
          <w:rFonts w:ascii="Times New Roman" w:hAnsi="Times New Roman"/>
          <w:color w:val="000000"/>
          <w:sz w:val="28"/>
          <w:szCs w:val="28"/>
        </w:rPr>
        <w:t xml:space="preserve"> 266.6 статті 266 ПКУ.</w:t>
      </w:r>
    </w:p>
    <w:p w:rsidR="00FE0821" w:rsidRPr="00B9487B" w:rsidRDefault="00FE0821" w:rsidP="00B9487B">
      <w:pPr>
        <w:shd w:val="clear" w:color="auto" w:fill="FFFFFF"/>
        <w:spacing w:line="270" w:lineRule="atLeast"/>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1.7. Визначити порядок сплати податку згідно</w:t>
      </w:r>
      <w:r w:rsidR="00E37EC4" w:rsidRPr="00B9487B">
        <w:rPr>
          <w:rFonts w:ascii="Times New Roman" w:hAnsi="Times New Roman"/>
          <w:color w:val="000000"/>
          <w:sz w:val="28"/>
          <w:szCs w:val="28"/>
        </w:rPr>
        <w:t xml:space="preserve"> з пунктом</w:t>
      </w:r>
      <w:r w:rsidRPr="00B9487B">
        <w:rPr>
          <w:rFonts w:ascii="Times New Roman" w:hAnsi="Times New Roman"/>
          <w:color w:val="000000"/>
          <w:sz w:val="28"/>
          <w:szCs w:val="28"/>
        </w:rPr>
        <w:t xml:space="preserve"> 266.9</w:t>
      </w:r>
      <w:r w:rsidR="00E37EC4" w:rsidRPr="00B9487B">
        <w:rPr>
          <w:rFonts w:ascii="Times New Roman" w:hAnsi="Times New Roman"/>
          <w:color w:val="000000"/>
          <w:sz w:val="28"/>
          <w:szCs w:val="28"/>
        </w:rPr>
        <w:t xml:space="preserve"> </w:t>
      </w:r>
      <w:r w:rsidR="009A7EAE">
        <w:rPr>
          <w:rFonts w:ascii="Times New Roman" w:hAnsi="Times New Roman"/>
          <w:color w:val="000000"/>
          <w:sz w:val="28"/>
          <w:szCs w:val="28"/>
        </w:rPr>
        <w:t>статті 266 ПКУ.</w:t>
      </w:r>
    </w:p>
    <w:p w:rsidR="00FE0821" w:rsidRPr="00B9487B" w:rsidRDefault="00FE0821" w:rsidP="00B9487B">
      <w:pPr>
        <w:shd w:val="clear" w:color="auto" w:fill="FFFFFF"/>
        <w:spacing w:line="270" w:lineRule="atLeast"/>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xml:space="preserve">1.8. Визначити строк сплати податку згідно </w:t>
      </w:r>
      <w:r w:rsidR="00E37EC4" w:rsidRPr="00B9487B">
        <w:rPr>
          <w:rFonts w:ascii="Times New Roman" w:hAnsi="Times New Roman"/>
          <w:color w:val="000000"/>
          <w:sz w:val="28"/>
          <w:szCs w:val="28"/>
        </w:rPr>
        <w:t>з пунктом</w:t>
      </w:r>
      <w:r w:rsidR="009A7EAE">
        <w:rPr>
          <w:rFonts w:ascii="Times New Roman" w:hAnsi="Times New Roman"/>
          <w:color w:val="000000"/>
          <w:sz w:val="28"/>
          <w:szCs w:val="28"/>
        </w:rPr>
        <w:t xml:space="preserve"> 266.10 статті 266 ПКУ.</w:t>
      </w:r>
    </w:p>
    <w:p w:rsidR="00C1446A" w:rsidRDefault="00C1446A" w:rsidP="00B9487B">
      <w:pPr>
        <w:shd w:val="clear" w:color="auto" w:fill="FFFFFF"/>
        <w:spacing w:line="270" w:lineRule="atLeast"/>
        <w:ind w:firstLine="709"/>
        <w:jc w:val="both"/>
        <w:textAlignment w:val="baseline"/>
        <w:rPr>
          <w:rFonts w:ascii="Times New Roman" w:hAnsi="Times New Roman"/>
          <w:color w:val="000000"/>
          <w:sz w:val="28"/>
          <w:szCs w:val="28"/>
        </w:rPr>
      </w:pPr>
    </w:p>
    <w:p w:rsidR="00C1446A" w:rsidRDefault="00C1446A" w:rsidP="00B9487B">
      <w:pPr>
        <w:shd w:val="clear" w:color="auto" w:fill="FFFFFF"/>
        <w:spacing w:line="270" w:lineRule="atLeast"/>
        <w:ind w:firstLine="709"/>
        <w:jc w:val="both"/>
        <w:textAlignment w:val="baseline"/>
        <w:rPr>
          <w:rFonts w:ascii="Times New Roman" w:hAnsi="Times New Roman"/>
          <w:color w:val="000000"/>
          <w:sz w:val="28"/>
          <w:szCs w:val="28"/>
        </w:rPr>
      </w:pPr>
    </w:p>
    <w:p w:rsidR="00C1446A" w:rsidRDefault="00C1446A" w:rsidP="00B9487B">
      <w:pPr>
        <w:shd w:val="clear" w:color="auto" w:fill="FFFFFF"/>
        <w:spacing w:line="270" w:lineRule="atLeast"/>
        <w:ind w:firstLine="709"/>
        <w:jc w:val="both"/>
        <w:textAlignment w:val="baseline"/>
        <w:rPr>
          <w:rFonts w:ascii="Times New Roman" w:hAnsi="Times New Roman"/>
          <w:color w:val="000000"/>
          <w:sz w:val="28"/>
          <w:szCs w:val="28"/>
        </w:rPr>
      </w:pPr>
    </w:p>
    <w:p w:rsidR="00537469" w:rsidRPr="00B9487B" w:rsidRDefault="00FE0821" w:rsidP="00B9487B">
      <w:pPr>
        <w:shd w:val="clear" w:color="auto" w:fill="FFFFFF"/>
        <w:spacing w:line="270" w:lineRule="atLeast"/>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1.9.</w:t>
      </w:r>
      <w:r w:rsidR="00537469" w:rsidRPr="00B9487B">
        <w:rPr>
          <w:rFonts w:ascii="Times New Roman" w:hAnsi="Times New Roman"/>
          <w:color w:val="000000"/>
          <w:sz w:val="28"/>
          <w:szCs w:val="28"/>
        </w:rPr>
        <w:t xml:space="preserve"> Установити пільги для фізичних та юридичних осіб, надані відповідно до під</w:t>
      </w:r>
      <w:r w:rsidR="005B42DE" w:rsidRPr="00B9487B">
        <w:rPr>
          <w:rFonts w:ascii="Times New Roman" w:hAnsi="Times New Roman"/>
          <w:color w:val="000000"/>
          <w:sz w:val="28"/>
          <w:szCs w:val="28"/>
        </w:rPr>
        <w:t>п</w:t>
      </w:r>
      <w:r w:rsidR="00537469" w:rsidRPr="00B9487B">
        <w:rPr>
          <w:rFonts w:ascii="Times New Roman" w:hAnsi="Times New Roman"/>
          <w:color w:val="000000"/>
          <w:sz w:val="28"/>
          <w:szCs w:val="28"/>
        </w:rPr>
        <w:t xml:space="preserve">ункту </w:t>
      </w:r>
      <w:r w:rsidR="005B42DE" w:rsidRPr="00B9487B">
        <w:rPr>
          <w:rFonts w:ascii="Times New Roman" w:hAnsi="Times New Roman"/>
          <w:color w:val="000000"/>
          <w:sz w:val="28"/>
          <w:szCs w:val="28"/>
        </w:rPr>
        <w:t>266.4.2 пункту 266.4 статті 266 Податкового кодексу України, за</w:t>
      </w:r>
      <w:r w:rsidR="00097F3F" w:rsidRPr="00B9487B">
        <w:rPr>
          <w:rFonts w:ascii="Times New Roman" w:hAnsi="Times New Roman"/>
          <w:color w:val="000000"/>
          <w:sz w:val="28"/>
          <w:szCs w:val="28"/>
        </w:rPr>
        <w:t xml:space="preserve"> </w:t>
      </w:r>
      <w:r w:rsidR="009A7EAE">
        <w:rPr>
          <w:rFonts w:ascii="Times New Roman" w:hAnsi="Times New Roman"/>
          <w:color w:val="000000"/>
          <w:sz w:val="28"/>
          <w:szCs w:val="28"/>
        </w:rPr>
        <w:t>переліком згідно з додатком 2.</w:t>
      </w:r>
    </w:p>
    <w:p w:rsidR="00097F3F" w:rsidRPr="00B9487B" w:rsidRDefault="00513355" w:rsidP="00B9487B">
      <w:pPr>
        <w:shd w:val="clear" w:color="auto" w:fill="FFFFFF"/>
        <w:spacing w:line="270" w:lineRule="atLeast"/>
        <w:ind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xml:space="preserve">1.10. Визначити </w:t>
      </w:r>
      <w:r w:rsidR="00097F3F" w:rsidRPr="00B9487B">
        <w:rPr>
          <w:rFonts w:ascii="Times New Roman" w:hAnsi="Times New Roman"/>
          <w:color w:val="000000"/>
          <w:sz w:val="28"/>
          <w:szCs w:val="28"/>
        </w:rPr>
        <w:t xml:space="preserve"> строк та порядок подання звітності </w:t>
      </w:r>
      <w:r w:rsidR="0060411D" w:rsidRPr="00B9487B">
        <w:rPr>
          <w:rFonts w:ascii="Times New Roman" w:hAnsi="Times New Roman"/>
          <w:color w:val="000000"/>
          <w:sz w:val="28"/>
          <w:szCs w:val="28"/>
        </w:rPr>
        <w:t xml:space="preserve">і сплату податку для платників податку – юридичних осіб згідно </w:t>
      </w:r>
      <w:r w:rsidR="00E37EC4" w:rsidRPr="00B9487B">
        <w:rPr>
          <w:rFonts w:ascii="Times New Roman" w:hAnsi="Times New Roman"/>
          <w:color w:val="000000"/>
          <w:sz w:val="28"/>
          <w:szCs w:val="28"/>
        </w:rPr>
        <w:t xml:space="preserve">з підпунктом </w:t>
      </w:r>
      <w:r w:rsidR="0060411D" w:rsidRPr="00B9487B">
        <w:rPr>
          <w:rFonts w:ascii="Times New Roman" w:hAnsi="Times New Roman"/>
          <w:color w:val="000000"/>
          <w:sz w:val="28"/>
          <w:szCs w:val="28"/>
        </w:rPr>
        <w:t xml:space="preserve"> 266.7.5 пункту 266.7 статті 266 ПКУ.</w:t>
      </w:r>
    </w:p>
    <w:p w:rsidR="00043015" w:rsidRPr="00B9487B" w:rsidRDefault="00043015" w:rsidP="00B9487B">
      <w:pPr>
        <w:pStyle w:val="a7"/>
        <w:spacing w:before="0" w:beforeAutospacing="0" w:after="0" w:afterAutospacing="0"/>
        <w:ind w:firstLine="709"/>
        <w:jc w:val="both"/>
        <w:rPr>
          <w:rStyle w:val="ae"/>
          <w:b w:val="0"/>
          <w:sz w:val="28"/>
          <w:szCs w:val="28"/>
        </w:rPr>
      </w:pPr>
      <w:r w:rsidRPr="00B9487B">
        <w:rPr>
          <w:rStyle w:val="ae"/>
          <w:b w:val="0"/>
          <w:sz w:val="28"/>
          <w:szCs w:val="28"/>
        </w:rPr>
        <w:t xml:space="preserve">1.11. Пільги зі сплати податку згідно </w:t>
      </w:r>
      <w:r w:rsidR="00E37EC4" w:rsidRPr="00B9487B">
        <w:rPr>
          <w:rStyle w:val="ae"/>
          <w:b w:val="0"/>
          <w:sz w:val="28"/>
          <w:szCs w:val="28"/>
        </w:rPr>
        <w:t>з підпунк</w:t>
      </w:r>
      <w:r w:rsidR="00C1446A">
        <w:rPr>
          <w:rStyle w:val="ae"/>
          <w:b w:val="0"/>
          <w:sz w:val="28"/>
          <w:szCs w:val="28"/>
        </w:rPr>
        <w:t>т</w:t>
      </w:r>
      <w:r w:rsidR="00E37EC4" w:rsidRPr="00B9487B">
        <w:rPr>
          <w:rStyle w:val="ae"/>
          <w:b w:val="0"/>
          <w:sz w:val="28"/>
          <w:szCs w:val="28"/>
        </w:rPr>
        <w:t xml:space="preserve">ом </w:t>
      </w:r>
      <w:r w:rsidRPr="00B9487B">
        <w:rPr>
          <w:rStyle w:val="ae"/>
          <w:b w:val="0"/>
          <w:sz w:val="28"/>
          <w:szCs w:val="28"/>
        </w:rPr>
        <w:t xml:space="preserve"> 266.4.1 пункту 266.4 статті 266 ПКУ:</w:t>
      </w:r>
    </w:p>
    <w:p w:rsidR="00043015" w:rsidRPr="00B9487B" w:rsidRDefault="00043015" w:rsidP="00B9487B">
      <w:pPr>
        <w:pStyle w:val="a7"/>
        <w:spacing w:before="0" w:beforeAutospacing="0" w:after="0" w:afterAutospacing="0"/>
        <w:ind w:firstLine="709"/>
        <w:jc w:val="both"/>
        <w:rPr>
          <w:b/>
          <w:bCs/>
          <w:sz w:val="28"/>
          <w:szCs w:val="28"/>
        </w:rPr>
      </w:pPr>
      <w:r w:rsidRPr="00B9487B">
        <w:rPr>
          <w:sz w:val="28"/>
          <w:szCs w:val="28"/>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043015" w:rsidRPr="00B9487B" w:rsidRDefault="00043015" w:rsidP="00B9487B">
      <w:pPr>
        <w:ind w:firstLine="709"/>
        <w:jc w:val="both"/>
        <w:rPr>
          <w:rFonts w:ascii="Times New Roman" w:hAnsi="Times New Roman"/>
          <w:sz w:val="28"/>
          <w:szCs w:val="28"/>
        </w:rPr>
      </w:pPr>
      <w:r w:rsidRPr="00B9487B">
        <w:rPr>
          <w:rFonts w:ascii="Times New Roman" w:hAnsi="Times New Roman"/>
          <w:sz w:val="28"/>
          <w:szCs w:val="28"/>
        </w:rPr>
        <w:t>а) для квартири/квартир незалежно від їх кількості</w:t>
      </w:r>
      <w:r w:rsidR="00194390">
        <w:rPr>
          <w:rFonts w:ascii="Times New Roman" w:hAnsi="Times New Roman"/>
          <w:sz w:val="28"/>
          <w:szCs w:val="28"/>
        </w:rPr>
        <w:t xml:space="preserve"> –</w:t>
      </w:r>
      <w:r w:rsidRPr="00B9487B">
        <w:rPr>
          <w:rFonts w:ascii="Times New Roman" w:hAnsi="Times New Roman"/>
          <w:sz w:val="28"/>
          <w:szCs w:val="28"/>
        </w:rPr>
        <w:t xml:space="preserve"> на 60 кв. метрів;</w:t>
      </w:r>
    </w:p>
    <w:p w:rsidR="00043015" w:rsidRPr="00B9487B" w:rsidRDefault="00043015" w:rsidP="00B9487B">
      <w:pPr>
        <w:ind w:firstLine="709"/>
        <w:jc w:val="both"/>
        <w:rPr>
          <w:rFonts w:ascii="Times New Roman" w:hAnsi="Times New Roman"/>
          <w:sz w:val="28"/>
          <w:szCs w:val="28"/>
        </w:rPr>
      </w:pPr>
      <w:r w:rsidRPr="00B9487B">
        <w:rPr>
          <w:rFonts w:ascii="Times New Roman" w:hAnsi="Times New Roman"/>
          <w:sz w:val="28"/>
          <w:szCs w:val="28"/>
        </w:rPr>
        <w:t xml:space="preserve">б) для житлового будинку/будинків незалежно від їх кількості </w:t>
      </w:r>
      <w:r w:rsidR="00194390">
        <w:rPr>
          <w:rFonts w:ascii="Times New Roman" w:hAnsi="Times New Roman"/>
          <w:sz w:val="28"/>
          <w:szCs w:val="28"/>
        </w:rPr>
        <w:t>–</w:t>
      </w:r>
      <w:r w:rsidRPr="00B9487B">
        <w:rPr>
          <w:rFonts w:ascii="Times New Roman" w:hAnsi="Times New Roman"/>
          <w:sz w:val="28"/>
          <w:szCs w:val="28"/>
        </w:rPr>
        <w:t xml:space="preserve"> на 120 кв. метрів;</w:t>
      </w:r>
    </w:p>
    <w:p w:rsidR="00043015" w:rsidRPr="00B9487B" w:rsidRDefault="00043015" w:rsidP="00B9487B">
      <w:pPr>
        <w:ind w:firstLine="709"/>
        <w:jc w:val="both"/>
        <w:rPr>
          <w:rFonts w:ascii="Times New Roman" w:hAnsi="Times New Roman"/>
          <w:sz w:val="28"/>
          <w:szCs w:val="28"/>
        </w:rPr>
      </w:pPr>
      <w:r w:rsidRPr="00B9487B">
        <w:rPr>
          <w:rFonts w:ascii="Times New Roman" w:hAnsi="Times New Roman"/>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00194390">
        <w:rPr>
          <w:rFonts w:ascii="Times New Roman" w:hAnsi="Times New Roman"/>
          <w:sz w:val="28"/>
          <w:szCs w:val="28"/>
        </w:rPr>
        <w:t>–</w:t>
      </w:r>
      <w:r w:rsidRPr="00B9487B">
        <w:rPr>
          <w:rFonts w:ascii="Times New Roman" w:hAnsi="Times New Roman"/>
          <w:sz w:val="28"/>
          <w:szCs w:val="28"/>
        </w:rPr>
        <w:t xml:space="preserve"> на 180 кв. метрів.</w:t>
      </w:r>
    </w:p>
    <w:p w:rsidR="00043015" w:rsidRPr="00B9487B" w:rsidRDefault="00043015" w:rsidP="00B9487B">
      <w:pPr>
        <w:ind w:firstLine="709"/>
        <w:jc w:val="both"/>
        <w:rPr>
          <w:rFonts w:ascii="Times New Roman" w:hAnsi="Times New Roman"/>
          <w:sz w:val="28"/>
          <w:szCs w:val="28"/>
        </w:rPr>
      </w:pPr>
      <w:r w:rsidRPr="00B9487B">
        <w:rPr>
          <w:rFonts w:ascii="Times New Roman" w:hAnsi="Times New Roman"/>
          <w:sz w:val="28"/>
          <w:szCs w:val="28"/>
        </w:rPr>
        <w:t>Таке зменшення надається один раз за кожний базовий податковий (звітний) період (рік).</w:t>
      </w:r>
    </w:p>
    <w:p w:rsidR="00043015" w:rsidRPr="00B9487B" w:rsidRDefault="00043015" w:rsidP="00B9487B">
      <w:pPr>
        <w:pStyle w:val="a7"/>
        <w:spacing w:before="0" w:beforeAutospacing="0" w:after="0" w:afterAutospacing="0"/>
        <w:ind w:firstLine="709"/>
        <w:jc w:val="both"/>
        <w:rPr>
          <w:sz w:val="28"/>
          <w:szCs w:val="28"/>
        </w:rPr>
      </w:pPr>
      <w:r w:rsidRPr="00B9487B">
        <w:rPr>
          <w:sz w:val="28"/>
          <w:szCs w:val="28"/>
        </w:rPr>
        <w:t xml:space="preserve">Пільги з податку, що сплачується на території </w:t>
      </w:r>
      <w:proofErr w:type="spellStart"/>
      <w:r w:rsidRPr="00B9487B">
        <w:rPr>
          <w:sz w:val="28"/>
          <w:szCs w:val="28"/>
        </w:rPr>
        <w:t>Новоукраїнської</w:t>
      </w:r>
      <w:proofErr w:type="spellEnd"/>
      <w:r w:rsidRPr="00B9487B">
        <w:rPr>
          <w:sz w:val="28"/>
          <w:szCs w:val="28"/>
        </w:rPr>
        <w:t xml:space="preserve"> міської ради з об’єктів житлової нерухомості, для фізичних осіб </w:t>
      </w:r>
      <w:r w:rsidRPr="00194390">
        <w:rPr>
          <w:sz w:val="28"/>
          <w:szCs w:val="28"/>
        </w:rPr>
        <w:t>не застосовуються</w:t>
      </w:r>
      <w:r w:rsidRPr="00B9487B">
        <w:rPr>
          <w:sz w:val="28"/>
          <w:szCs w:val="28"/>
        </w:rPr>
        <w:t xml:space="preserve"> до:</w:t>
      </w:r>
    </w:p>
    <w:p w:rsidR="00043015" w:rsidRPr="00B9487B" w:rsidRDefault="00043015" w:rsidP="00B9487B">
      <w:pPr>
        <w:pStyle w:val="a7"/>
        <w:spacing w:before="0" w:beforeAutospacing="0" w:after="0" w:afterAutospacing="0"/>
        <w:ind w:firstLine="709"/>
        <w:jc w:val="both"/>
        <w:rPr>
          <w:sz w:val="28"/>
          <w:szCs w:val="28"/>
        </w:rPr>
      </w:pPr>
      <w:r w:rsidRPr="00B9487B">
        <w:rPr>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пункту 266.4 статті 266 ПКУ (для квартир 60Х5=300</w:t>
      </w:r>
      <w:r w:rsidR="00194390">
        <w:rPr>
          <w:sz w:val="28"/>
          <w:szCs w:val="28"/>
        </w:rPr>
        <w:t xml:space="preserve"> </w:t>
      </w:r>
      <w:proofErr w:type="spellStart"/>
      <w:r w:rsidRPr="00B9487B">
        <w:rPr>
          <w:sz w:val="28"/>
          <w:szCs w:val="28"/>
        </w:rPr>
        <w:t>кв.</w:t>
      </w:r>
      <w:r w:rsidR="00194390">
        <w:rPr>
          <w:sz w:val="28"/>
          <w:szCs w:val="28"/>
        </w:rPr>
        <w:t>м</w:t>
      </w:r>
      <w:proofErr w:type="spellEnd"/>
      <w:r w:rsidR="00194390">
        <w:rPr>
          <w:sz w:val="28"/>
          <w:szCs w:val="28"/>
        </w:rPr>
        <w:t xml:space="preserve">, для будинків 120Х5=600 </w:t>
      </w:r>
      <w:proofErr w:type="spellStart"/>
      <w:r w:rsidR="00194390">
        <w:rPr>
          <w:sz w:val="28"/>
          <w:szCs w:val="28"/>
        </w:rPr>
        <w:t>кв.м</w:t>
      </w:r>
      <w:proofErr w:type="spellEnd"/>
      <w:r w:rsidRPr="00B9487B">
        <w:rPr>
          <w:sz w:val="28"/>
          <w:szCs w:val="28"/>
        </w:rPr>
        <w:t>,</w:t>
      </w:r>
      <w:r w:rsidR="00194390">
        <w:rPr>
          <w:sz w:val="28"/>
          <w:szCs w:val="28"/>
        </w:rPr>
        <w:t xml:space="preserve"> для різних типів 180Х5=900 </w:t>
      </w:r>
      <w:proofErr w:type="spellStart"/>
      <w:r w:rsidR="00194390">
        <w:rPr>
          <w:sz w:val="28"/>
          <w:szCs w:val="28"/>
        </w:rPr>
        <w:t>кв.м</w:t>
      </w:r>
      <w:proofErr w:type="spellEnd"/>
      <w:r w:rsidRPr="00B9487B">
        <w:rPr>
          <w:sz w:val="28"/>
          <w:szCs w:val="28"/>
        </w:rPr>
        <w:t>);</w:t>
      </w:r>
    </w:p>
    <w:p w:rsidR="00043015" w:rsidRPr="00B9487B" w:rsidRDefault="00043015" w:rsidP="00B9487B">
      <w:pPr>
        <w:pStyle w:val="a7"/>
        <w:spacing w:before="0" w:beforeAutospacing="0" w:after="0" w:afterAutospacing="0"/>
        <w:ind w:firstLine="709"/>
        <w:jc w:val="both"/>
        <w:rPr>
          <w:sz w:val="28"/>
          <w:szCs w:val="28"/>
        </w:rPr>
      </w:pPr>
      <w:r w:rsidRPr="00B9487B">
        <w:rPr>
          <w:sz w:val="28"/>
          <w:szCs w:val="28"/>
        </w:rPr>
        <w:t>об’єкта/</w:t>
      </w:r>
      <w:r w:rsidR="009A7EAE" w:rsidRPr="00B9487B">
        <w:rPr>
          <w:sz w:val="28"/>
          <w:szCs w:val="28"/>
        </w:rPr>
        <w:t>об'єктів</w:t>
      </w:r>
      <w:r w:rsidR="009A7EAE">
        <w:rPr>
          <w:sz w:val="28"/>
          <w:szCs w:val="28"/>
        </w:rPr>
        <w:t xml:space="preserve"> </w:t>
      </w:r>
      <w:r w:rsidRPr="00B9487B">
        <w:rPr>
          <w:sz w:val="28"/>
          <w:szCs w:val="28"/>
        </w:rPr>
        <w:t xml:space="preserve">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43015" w:rsidRPr="00B9487B" w:rsidRDefault="00043015" w:rsidP="00B9487B">
      <w:pPr>
        <w:pStyle w:val="a7"/>
        <w:spacing w:before="0" w:beforeAutospacing="0" w:after="0" w:afterAutospacing="0"/>
        <w:ind w:firstLine="709"/>
        <w:jc w:val="both"/>
        <w:rPr>
          <w:sz w:val="28"/>
          <w:szCs w:val="28"/>
        </w:rPr>
      </w:pPr>
      <w:r w:rsidRPr="00B9487B">
        <w:rPr>
          <w:sz w:val="28"/>
          <w:szCs w:val="28"/>
        </w:rPr>
        <w:t>1.12. Не є об’єктом оподаткування згідно</w:t>
      </w:r>
      <w:r w:rsidR="00E37EC4" w:rsidRPr="00B9487B">
        <w:rPr>
          <w:sz w:val="28"/>
          <w:szCs w:val="28"/>
        </w:rPr>
        <w:t xml:space="preserve"> з  підпунктом</w:t>
      </w:r>
      <w:r w:rsidRPr="00B9487B">
        <w:rPr>
          <w:sz w:val="28"/>
          <w:szCs w:val="28"/>
        </w:rPr>
        <w:t xml:space="preserve"> 266.2.2 пункту 266.2 статті 266 ПКУ:</w:t>
      </w:r>
    </w:p>
    <w:p w:rsidR="00043015" w:rsidRPr="00B9487B" w:rsidRDefault="00043015" w:rsidP="00B9487B">
      <w:pPr>
        <w:pStyle w:val="rvps2"/>
        <w:spacing w:before="0" w:beforeAutospacing="0" w:after="0" w:afterAutospacing="0"/>
        <w:ind w:firstLine="709"/>
        <w:jc w:val="both"/>
        <w:rPr>
          <w:sz w:val="28"/>
          <w:szCs w:val="28"/>
        </w:rPr>
      </w:pPr>
      <w:bookmarkStart w:id="0" w:name="n11791"/>
      <w:bookmarkEnd w:id="0"/>
      <w:r w:rsidRPr="00B9487B">
        <w:rPr>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043015" w:rsidRPr="00B9487B" w:rsidRDefault="00043015" w:rsidP="00B9487B">
      <w:pPr>
        <w:pStyle w:val="rvps2"/>
        <w:ind w:firstLine="709"/>
        <w:jc w:val="both"/>
        <w:rPr>
          <w:sz w:val="28"/>
          <w:szCs w:val="28"/>
        </w:rPr>
      </w:pPr>
      <w:bookmarkStart w:id="1" w:name="n11792"/>
      <w:bookmarkEnd w:id="1"/>
      <w:r w:rsidRPr="00B9487B">
        <w:rPr>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43015" w:rsidRPr="00B9487B" w:rsidRDefault="00043015" w:rsidP="00B9487B">
      <w:pPr>
        <w:pStyle w:val="rvps2"/>
        <w:ind w:firstLine="709"/>
        <w:jc w:val="both"/>
        <w:rPr>
          <w:sz w:val="28"/>
          <w:szCs w:val="28"/>
        </w:rPr>
      </w:pPr>
      <w:bookmarkStart w:id="2" w:name="n11793"/>
      <w:bookmarkEnd w:id="2"/>
      <w:r w:rsidRPr="00B9487B">
        <w:rPr>
          <w:sz w:val="28"/>
          <w:szCs w:val="28"/>
        </w:rPr>
        <w:t>в) будівлі дитячих будинків сімейного типу;</w:t>
      </w:r>
    </w:p>
    <w:p w:rsidR="00043015" w:rsidRPr="00B9487B" w:rsidRDefault="00043015" w:rsidP="00B9487B">
      <w:pPr>
        <w:pStyle w:val="rvps2"/>
        <w:ind w:firstLine="709"/>
        <w:jc w:val="both"/>
        <w:rPr>
          <w:sz w:val="28"/>
          <w:szCs w:val="28"/>
        </w:rPr>
      </w:pPr>
      <w:bookmarkStart w:id="3" w:name="n11794"/>
      <w:bookmarkEnd w:id="3"/>
      <w:r w:rsidRPr="00B9487B">
        <w:rPr>
          <w:sz w:val="28"/>
          <w:szCs w:val="28"/>
        </w:rPr>
        <w:t>г) гуртожитки;</w:t>
      </w:r>
    </w:p>
    <w:p w:rsidR="00C1446A" w:rsidRDefault="00043015" w:rsidP="00B9487B">
      <w:pPr>
        <w:pStyle w:val="rvps2"/>
        <w:ind w:firstLine="709"/>
        <w:jc w:val="both"/>
        <w:rPr>
          <w:sz w:val="28"/>
          <w:szCs w:val="28"/>
        </w:rPr>
      </w:pPr>
      <w:bookmarkStart w:id="4" w:name="n11795"/>
      <w:bookmarkEnd w:id="4"/>
      <w:r w:rsidRPr="00B9487B">
        <w:rPr>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w:t>
      </w:r>
      <w:r w:rsidR="00194390">
        <w:rPr>
          <w:sz w:val="28"/>
          <w:szCs w:val="28"/>
        </w:rPr>
        <w:t xml:space="preserve"> </w:t>
      </w:r>
      <w:r w:rsidRPr="00B9487B">
        <w:rPr>
          <w:sz w:val="28"/>
          <w:szCs w:val="28"/>
        </w:rPr>
        <w:t xml:space="preserve"> міської</w:t>
      </w:r>
      <w:r w:rsidR="00194390">
        <w:rPr>
          <w:sz w:val="28"/>
          <w:szCs w:val="28"/>
        </w:rPr>
        <w:t xml:space="preserve"> </w:t>
      </w:r>
      <w:r w:rsidRPr="00B9487B">
        <w:rPr>
          <w:sz w:val="28"/>
          <w:szCs w:val="28"/>
        </w:rPr>
        <w:t xml:space="preserve"> ради</w:t>
      </w:r>
      <w:r w:rsidR="00194390">
        <w:rPr>
          <w:sz w:val="28"/>
          <w:szCs w:val="28"/>
        </w:rPr>
        <w:t xml:space="preserve"> </w:t>
      </w:r>
      <w:r w:rsidRPr="00B9487B">
        <w:rPr>
          <w:sz w:val="28"/>
          <w:szCs w:val="28"/>
        </w:rPr>
        <w:t xml:space="preserve"> або</w:t>
      </w:r>
      <w:r w:rsidR="00194390">
        <w:rPr>
          <w:sz w:val="28"/>
          <w:szCs w:val="28"/>
        </w:rPr>
        <w:t xml:space="preserve"> </w:t>
      </w:r>
      <w:r w:rsidRPr="00B9487B">
        <w:rPr>
          <w:sz w:val="28"/>
          <w:szCs w:val="28"/>
        </w:rPr>
        <w:t xml:space="preserve"> ради</w:t>
      </w:r>
      <w:r w:rsidR="00194390">
        <w:rPr>
          <w:sz w:val="28"/>
          <w:szCs w:val="28"/>
        </w:rPr>
        <w:t xml:space="preserve"> </w:t>
      </w:r>
      <w:r w:rsidRPr="00B9487B">
        <w:rPr>
          <w:sz w:val="28"/>
          <w:szCs w:val="28"/>
        </w:rPr>
        <w:t xml:space="preserve"> об’єднаної </w:t>
      </w:r>
      <w:r w:rsidR="00194390">
        <w:rPr>
          <w:sz w:val="28"/>
          <w:szCs w:val="28"/>
        </w:rPr>
        <w:t xml:space="preserve"> </w:t>
      </w:r>
      <w:r w:rsidRPr="00B9487B">
        <w:rPr>
          <w:sz w:val="28"/>
          <w:szCs w:val="28"/>
        </w:rPr>
        <w:t xml:space="preserve">територіальної </w:t>
      </w:r>
      <w:r w:rsidR="00194390">
        <w:rPr>
          <w:sz w:val="28"/>
          <w:szCs w:val="28"/>
        </w:rPr>
        <w:t xml:space="preserve"> </w:t>
      </w:r>
      <w:r w:rsidRPr="00B9487B">
        <w:rPr>
          <w:sz w:val="28"/>
          <w:szCs w:val="28"/>
        </w:rPr>
        <w:t xml:space="preserve">громади, </w:t>
      </w:r>
      <w:r w:rsidR="00194390">
        <w:rPr>
          <w:sz w:val="28"/>
          <w:szCs w:val="28"/>
        </w:rPr>
        <w:t xml:space="preserve"> </w:t>
      </w:r>
      <w:r w:rsidRPr="00B9487B">
        <w:rPr>
          <w:sz w:val="28"/>
          <w:szCs w:val="28"/>
        </w:rPr>
        <w:t xml:space="preserve">що </w:t>
      </w:r>
    </w:p>
    <w:p w:rsidR="00C1446A" w:rsidRDefault="00C1446A" w:rsidP="00B9487B">
      <w:pPr>
        <w:pStyle w:val="rvps2"/>
        <w:ind w:firstLine="709"/>
        <w:jc w:val="both"/>
        <w:rPr>
          <w:sz w:val="28"/>
          <w:szCs w:val="28"/>
        </w:rPr>
      </w:pPr>
    </w:p>
    <w:p w:rsidR="00194390" w:rsidRDefault="00194390" w:rsidP="00B9487B">
      <w:pPr>
        <w:pStyle w:val="rvps2"/>
        <w:ind w:firstLine="709"/>
        <w:jc w:val="both"/>
        <w:rPr>
          <w:sz w:val="28"/>
          <w:szCs w:val="28"/>
        </w:rPr>
      </w:pPr>
    </w:p>
    <w:p w:rsidR="00043015" w:rsidRPr="00B9487B" w:rsidRDefault="00043015" w:rsidP="00C1446A">
      <w:pPr>
        <w:pStyle w:val="rvps2"/>
        <w:jc w:val="both"/>
        <w:rPr>
          <w:sz w:val="28"/>
          <w:szCs w:val="28"/>
        </w:rPr>
      </w:pPr>
      <w:r w:rsidRPr="00B9487B">
        <w:rPr>
          <w:sz w:val="28"/>
          <w:szCs w:val="28"/>
        </w:rPr>
        <w:t>створена згідно із законом та перспективним планом формування територій громад;</w:t>
      </w:r>
      <w:bookmarkStart w:id="5" w:name="n12915"/>
      <w:bookmarkEnd w:id="5"/>
    </w:p>
    <w:p w:rsidR="00043015" w:rsidRPr="00B9487B" w:rsidRDefault="00043015" w:rsidP="00B9487B">
      <w:pPr>
        <w:pStyle w:val="rvps2"/>
        <w:ind w:firstLine="709"/>
        <w:jc w:val="both"/>
        <w:rPr>
          <w:sz w:val="28"/>
          <w:szCs w:val="28"/>
        </w:rPr>
      </w:pPr>
      <w:bookmarkStart w:id="6" w:name="n11796"/>
      <w:bookmarkEnd w:id="6"/>
      <w:r w:rsidRPr="00B9487B">
        <w:rPr>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043015" w:rsidRPr="00B9487B" w:rsidRDefault="00043015" w:rsidP="00B9487B">
      <w:pPr>
        <w:pStyle w:val="rvps2"/>
        <w:ind w:firstLine="709"/>
        <w:jc w:val="both"/>
        <w:rPr>
          <w:sz w:val="28"/>
          <w:szCs w:val="28"/>
        </w:rPr>
      </w:pPr>
      <w:bookmarkStart w:id="7" w:name="n11797"/>
      <w:bookmarkEnd w:id="7"/>
      <w:r w:rsidRPr="00B9487B">
        <w:rPr>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043015" w:rsidRPr="00B9487B" w:rsidRDefault="00043015" w:rsidP="00B9487B">
      <w:pPr>
        <w:pStyle w:val="rvps2"/>
        <w:ind w:firstLine="709"/>
        <w:jc w:val="both"/>
        <w:rPr>
          <w:sz w:val="28"/>
          <w:szCs w:val="28"/>
        </w:rPr>
      </w:pPr>
      <w:bookmarkStart w:id="8" w:name="n11798"/>
      <w:bookmarkEnd w:id="8"/>
      <w:r w:rsidRPr="00B9487B">
        <w:rPr>
          <w:sz w:val="28"/>
          <w:szCs w:val="28"/>
        </w:rPr>
        <w:t>є) будівлі промисловості, зокрема виробничі корпуси, цехи, складські приміщення промислових підприємств;</w:t>
      </w:r>
    </w:p>
    <w:p w:rsidR="00043015" w:rsidRPr="00B9487B" w:rsidRDefault="00043015" w:rsidP="00B9487B">
      <w:pPr>
        <w:pStyle w:val="rvps2"/>
        <w:ind w:firstLine="709"/>
        <w:jc w:val="both"/>
        <w:rPr>
          <w:sz w:val="28"/>
          <w:szCs w:val="28"/>
        </w:rPr>
      </w:pPr>
      <w:bookmarkStart w:id="9" w:name="n11799"/>
      <w:bookmarkEnd w:id="9"/>
      <w:r w:rsidRPr="00B9487B">
        <w:rPr>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43015" w:rsidRPr="00B9487B" w:rsidRDefault="00043015" w:rsidP="00B9487B">
      <w:pPr>
        <w:pStyle w:val="rvps2"/>
        <w:ind w:firstLine="709"/>
        <w:jc w:val="both"/>
        <w:rPr>
          <w:sz w:val="28"/>
          <w:szCs w:val="28"/>
        </w:rPr>
      </w:pPr>
      <w:r w:rsidRPr="00B9487B">
        <w:rPr>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043015" w:rsidRPr="00B9487B" w:rsidRDefault="00043015" w:rsidP="00B9487B">
      <w:pPr>
        <w:pStyle w:val="rvps2"/>
        <w:ind w:firstLine="709"/>
        <w:jc w:val="both"/>
        <w:rPr>
          <w:sz w:val="28"/>
          <w:szCs w:val="28"/>
        </w:rPr>
      </w:pPr>
      <w:bookmarkStart w:id="10" w:name="n12368"/>
      <w:bookmarkEnd w:id="10"/>
      <w:r w:rsidRPr="00B9487B">
        <w:rPr>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43015" w:rsidRPr="00B9487B" w:rsidRDefault="00043015" w:rsidP="00B9487B">
      <w:pPr>
        <w:pStyle w:val="rvps2"/>
        <w:ind w:firstLine="709"/>
        <w:jc w:val="both"/>
        <w:rPr>
          <w:sz w:val="28"/>
          <w:szCs w:val="28"/>
        </w:rPr>
      </w:pPr>
      <w:bookmarkStart w:id="11" w:name="n12367"/>
      <w:bookmarkStart w:id="12" w:name="n12484"/>
      <w:bookmarkEnd w:id="11"/>
      <w:bookmarkEnd w:id="12"/>
      <w:r w:rsidRPr="00B9487B">
        <w:rPr>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43015" w:rsidRPr="00B9487B" w:rsidRDefault="00043015" w:rsidP="00B9487B">
      <w:pPr>
        <w:pStyle w:val="rvps2"/>
        <w:ind w:firstLine="709"/>
        <w:jc w:val="both"/>
        <w:rPr>
          <w:sz w:val="28"/>
          <w:szCs w:val="28"/>
        </w:rPr>
      </w:pPr>
      <w:bookmarkStart w:id="13" w:name="n12483"/>
      <w:bookmarkStart w:id="14" w:name="n14360"/>
      <w:bookmarkEnd w:id="13"/>
      <w:bookmarkEnd w:id="14"/>
      <w:r w:rsidRPr="00B9487B">
        <w:rPr>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94390" w:rsidRDefault="00043015" w:rsidP="00B9487B">
      <w:pPr>
        <w:pStyle w:val="rvps2"/>
        <w:ind w:firstLine="709"/>
        <w:jc w:val="both"/>
        <w:rPr>
          <w:sz w:val="28"/>
          <w:szCs w:val="28"/>
        </w:rPr>
      </w:pPr>
      <w:bookmarkStart w:id="15" w:name="n14366"/>
      <w:bookmarkStart w:id="16" w:name="n14361"/>
      <w:bookmarkEnd w:id="15"/>
      <w:bookmarkEnd w:id="16"/>
      <w:r w:rsidRPr="00B9487B">
        <w:rPr>
          <w:sz w:val="28"/>
          <w:szCs w:val="28"/>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w:t>
      </w:r>
    </w:p>
    <w:p w:rsidR="00194390" w:rsidRDefault="00194390" w:rsidP="00B9487B">
      <w:pPr>
        <w:pStyle w:val="rvps2"/>
        <w:ind w:firstLine="709"/>
        <w:jc w:val="both"/>
        <w:rPr>
          <w:sz w:val="28"/>
          <w:szCs w:val="28"/>
        </w:rPr>
      </w:pPr>
    </w:p>
    <w:p w:rsidR="00087814" w:rsidRDefault="00087814" w:rsidP="00194390">
      <w:pPr>
        <w:pStyle w:val="rvps2"/>
        <w:jc w:val="both"/>
        <w:rPr>
          <w:sz w:val="28"/>
          <w:szCs w:val="28"/>
        </w:rPr>
      </w:pPr>
    </w:p>
    <w:p w:rsidR="00043015" w:rsidRPr="00B9487B" w:rsidRDefault="00043015" w:rsidP="00194390">
      <w:pPr>
        <w:pStyle w:val="rvps2"/>
        <w:jc w:val="both"/>
        <w:rPr>
          <w:sz w:val="28"/>
          <w:szCs w:val="28"/>
        </w:rPr>
      </w:pPr>
      <w:r w:rsidRPr="00B9487B">
        <w:rPr>
          <w:sz w:val="28"/>
          <w:szCs w:val="28"/>
        </w:rPr>
        <w:t>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43015" w:rsidRPr="00B9487B" w:rsidRDefault="00043015" w:rsidP="00B9487B">
      <w:pPr>
        <w:pStyle w:val="rvps2"/>
        <w:ind w:firstLine="709"/>
        <w:jc w:val="both"/>
        <w:rPr>
          <w:sz w:val="28"/>
          <w:szCs w:val="28"/>
        </w:rPr>
      </w:pPr>
      <w:bookmarkStart w:id="17" w:name="n14365"/>
      <w:bookmarkStart w:id="18" w:name="n14362"/>
      <w:bookmarkEnd w:id="17"/>
      <w:bookmarkEnd w:id="18"/>
      <w:r w:rsidRPr="00B9487B">
        <w:rPr>
          <w:sz w:val="28"/>
          <w:szCs w:val="28"/>
        </w:rPr>
        <w:t xml:space="preserve">к) об’єкти нежитлової нерухомості баз олімпійської та </w:t>
      </w:r>
      <w:proofErr w:type="spellStart"/>
      <w:r w:rsidRPr="00B9487B">
        <w:rPr>
          <w:sz w:val="28"/>
          <w:szCs w:val="28"/>
        </w:rPr>
        <w:t>паралімпійської</w:t>
      </w:r>
      <w:proofErr w:type="spellEnd"/>
      <w:r w:rsidRPr="00B9487B">
        <w:rPr>
          <w:sz w:val="28"/>
          <w:szCs w:val="28"/>
        </w:rPr>
        <w:t xml:space="preserve"> підготовки. Перелік таких баз затверджується Кабінетом Міністрів України;</w:t>
      </w:r>
    </w:p>
    <w:p w:rsidR="009A7EAE" w:rsidRPr="00B9487B" w:rsidRDefault="00043015" w:rsidP="009A7EAE">
      <w:pPr>
        <w:pStyle w:val="rvps2"/>
        <w:spacing w:before="0" w:beforeAutospacing="0" w:after="0" w:afterAutospacing="0"/>
        <w:ind w:firstLine="709"/>
        <w:jc w:val="both"/>
        <w:rPr>
          <w:sz w:val="28"/>
          <w:szCs w:val="28"/>
        </w:rPr>
      </w:pPr>
      <w:bookmarkStart w:id="19" w:name="n14364"/>
      <w:bookmarkStart w:id="20" w:name="n14363"/>
      <w:bookmarkEnd w:id="19"/>
      <w:bookmarkEnd w:id="20"/>
      <w:r w:rsidRPr="00B9487B">
        <w:rPr>
          <w:sz w:val="28"/>
          <w:szCs w:val="28"/>
        </w:rPr>
        <w:t>л) об’єкти житлової нерухомості, які належать багатодітним або прийомним сім’ям, у яких виховується п’ять та більше дітей.</w:t>
      </w:r>
    </w:p>
    <w:p w:rsidR="00194390" w:rsidRDefault="00194390" w:rsidP="009A7EAE">
      <w:pPr>
        <w:shd w:val="clear" w:color="auto" w:fill="FFFFFF"/>
        <w:ind w:firstLine="709"/>
        <w:jc w:val="both"/>
        <w:textAlignment w:val="baseline"/>
        <w:rPr>
          <w:rFonts w:ascii="Times New Roman" w:hAnsi="Times New Roman"/>
          <w:color w:val="000000"/>
          <w:sz w:val="28"/>
          <w:szCs w:val="28"/>
        </w:rPr>
      </w:pPr>
    </w:p>
    <w:p w:rsidR="00537469" w:rsidRPr="00194390" w:rsidRDefault="00537469" w:rsidP="009A7EAE">
      <w:pPr>
        <w:shd w:val="clear" w:color="auto" w:fill="FFFFFF"/>
        <w:ind w:firstLine="709"/>
        <w:jc w:val="both"/>
        <w:textAlignment w:val="baseline"/>
        <w:rPr>
          <w:rFonts w:ascii="Times New Roman" w:hAnsi="Times New Roman"/>
          <w:sz w:val="28"/>
          <w:szCs w:val="28"/>
        </w:rPr>
      </w:pPr>
      <w:r w:rsidRPr="00194390">
        <w:rPr>
          <w:rFonts w:ascii="Times New Roman" w:hAnsi="Times New Roman"/>
          <w:color w:val="000000"/>
          <w:sz w:val="28"/>
          <w:szCs w:val="28"/>
        </w:rPr>
        <w:t xml:space="preserve">2. </w:t>
      </w:r>
      <w:r w:rsidRPr="00194390">
        <w:rPr>
          <w:rFonts w:ascii="Times New Roman" w:hAnsi="Times New Roman"/>
          <w:sz w:val="28"/>
          <w:szCs w:val="28"/>
        </w:rPr>
        <w:t xml:space="preserve">Встановити на території </w:t>
      </w:r>
      <w:proofErr w:type="spellStart"/>
      <w:r w:rsidRPr="00194390">
        <w:rPr>
          <w:rFonts w:ascii="Times New Roman" w:hAnsi="Times New Roman"/>
          <w:sz w:val="28"/>
          <w:szCs w:val="28"/>
        </w:rPr>
        <w:t>Новоукраїнської</w:t>
      </w:r>
      <w:proofErr w:type="spellEnd"/>
      <w:r w:rsidRPr="00194390">
        <w:rPr>
          <w:rFonts w:ascii="Times New Roman" w:hAnsi="Times New Roman"/>
          <w:sz w:val="28"/>
          <w:szCs w:val="28"/>
        </w:rPr>
        <w:t xml:space="preserve"> міської ради транспортний податок.</w:t>
      </w:r>
    </w:p>
    <w:p w:rsidR="00537469" w:rsidRPr="00B9487B" w:rsidRDefault="00537469" w:rsidP="009A7EAE">
      <w:pPr>
        <w:tabs>
          <w:tab w:val="left" w:pos="0"/>
        </w:tabs>
        <w:ind w:firstLine="709"/>
        <w:jc w:val="both"/>
        <w:rPr>
          <w:rFonts w:ascii="Times New Roman" w:hAnsi="Times New Roman"/>
          <w:sz w:val="28"/>
          <w:szCs w:val="28"/>
        </w:rPr>
      </w:pPr>
      <w:r w:rsidRPr="00B9487B">
        <w:rPr>
          <w:rFonts w:ascii="Times New Roman" w:hAnsi="Times New Roman"/>
          <w:sz w:val="28"/>
          <w:szCs w:val="28"/>
        </w:rPr>
        <w:t>2.1. Визначити, що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w:t>
      </w:r>
      <w:r w:rsidR="00E37EC4" w:rsidRPr="00B9487B">
        <w:rPr>
          <w:rFonts w:ascii="Times New Roman" w:hAnsi="Times New Roman"/>
          <w:sz w:val="28"/>
          <w:szCs w:val="28"/>
        </w:rPr>
        <w:t xml:space="preserve"> автомобілі, що відповідно до пункту  267.2  статті</w:t>
      </w:r>
      <w:r w:rsidR="00327B6F" w:rsidRPr="00B9487B">
        <w:rPr>
          <w:rFonts w:ascii="Times New Roman" w:hAnsi="Times New Roman"/>
          <w:sz w:val="28"/>
          <w:szCs w:val="28"/>
        </w:rPr>
        <w:t xml:space="preserve"> 267 ПКУ</w:t>
      </w:r>
      <w:r w:rsidRPr="00B9487B">
        <w:rPr>
          <w:rFonts w:ascii="Times New Roman" w:hAnsi="Times New Roman"/>
          <w:sz w:val="28"/>
          <w:szCs w:val="28"/>
        </w:rPr>
        <w:t xml:space="preserve"> є об’єктом оподаткування.</w:t>
      </w:r>
    </w:p>
    <w:p w:rsidR="00537469"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 xml:space="preserve">2.2. Визначити, що об’єктом оподаткування є легкові автомобілі, з року випуску яких минуло не більше п’яти років (включно) та </w:t>
      </w:r>
      <w:proofErr w:type="spellStart"/>
      <w:r w:rsidRPr="00B9487B">
        <w:rPr>
          <w:rFonts w:ascii="Times New Roman" w:hAnsi="Times New Roman"/>
          <w:sz w:val="28"/>
          <w:szCs w:val="28"/>
        </w:rPr>
        <w:t>середньоринкова</w:t>
      </w:r>
      <w:proofErr w:type="spellEnd"/>
      <w:r w:rsidRPr="00B9487B">
        <w:rPr>
          <w:rFonts w:ascii="Times New Roman" w:hAnsi="Times New Roman"/>
          <w:sz w:val="28"/>
          <w:szCs w:val="28"/>
        </w:rPr>
        <w:t xml:space="preserve"> вартість яких становить понад 375 розмірів мінімальної заробітної плати, встановленої законом на 1 січн</w:t>
      </w:r>
      <w:r w:rsidR="00327B6F" w:rsidRPr="00B9487B">
        <w:rPr>
          <w:rFonts w:ascii="Times New Roman" w:hAnsi="Times New Roman"/>
          <w:sz w:val="28"/>
          <w:szCs w:val="28"/>
        </w:rPr>
        <w:t xml:space="preserve">я податкового (звітного) року відповідно до підпункту 267.2.1 пункту </w:t>
      </w:r>
      <w:r w:rsidR="00E37EC4" w:rsidRPr="00B9487B">
        <w:rPr>
          <w:rFonts w:ascii="Times New Roman" w:hAnsi="Times New Roman"/>
          <w:sz w:val="28"/>
          <w:szCs w:val="28"/>
        </w:rPr>
        <w:t xml:space="preserve">  267.2 статті </w:t>
      </w:r>
      <w:r w:rsidR="00327B6F" w:rsidRPr="00B9487B">
        <w:rPr>
          <w:rFonts w:ascii="Times New Roman" w:hAnsi="Times New Roman"/>
          <w:sz w:val="28"/>
          <w:szCs w:val="28"/>
        </w:rPr>
        <w:t xml:space="preserve"> 267 ПКУ</w:t>
      </w:r>
      <w:r w:rsidRPr="00B9487B">
        <w:rPr>
          <w:rFonts w:ascii="Times New Roman" w:hAnsi="Times New Roman"/>
          <w:sz w:val="28"/>
          <w:szCs w:val="28"/>
        </w:rPr>
        <w:t>.</w:t>
      </w:r>
    </w:p>
    <w:p w:rsidR="00537469"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2.3. Базою оподаткування є легковий автомобіль, що є об’єкто</w:t>
      </w:r>
      <w:r w:rsidR="00327B6F" w:rsidRPr="00B9487B">
        <w:rPr>
          <w:rFonts w:ascii="Times New Roman" w:hAnsi="Times New Roman"/>
          <w:sz w:val="28"/>
          <w:szCs w:val="28"/>
        </w:rPr>
        <w:t>м оподаткування відповідно до підпункту 267.2.1  пункту 267.2</w:t>
      </w:r>
      <w:r w:rsidRPr="00B9487B">
        <w:rPr>
          <w:rFonts w:ascii="Times New Roman" w:hAnsi="Times New Roman"/>
          <w:sz w:val="28"/>
          <w:szCs w:val="28"/>
        </w:rPr>
        <w:t xml:space="preserve"> ст.</w:t>
      </w:r>
      <w:r w:rsidR="00327B6F" w:rsidRPr="00B9487B">
        <w:rPr>
          <w:rFonts w:ascii="Times New Roman" w:hAnsi="Times New Roman"/>
          <w:sz w:val="28"/>
          <w:szCs w:val="28"/>
        </w:rPr>
        <w:t xml:space="preserve"> 267 ПКУ</w:t>
      </w:r>
      <w:r w:rsidRPr="00B9487B">
        <w:rPr>
          <w:rFonts w:ascii="Times New Roman" w:hAnsi="Times New Roman"/>
          <w:sz w:val="28"/>
          <w:szCs w:val="28"/>
        </w:rPr>
        <w:t>.</w:t>
      </w:r>
    </w:p>
    <w:p w:rsidR="00537469" w:rsidRPr="00B9487B" w:rsidRDefault="00327B6F"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2.4. Ставка</w:t>
      </w:r>
      <w:r w:rsidR="00537469" w:rsidRPr="00B9487B">
        <w:rPr>
          <w:rFonts w:ascii="Times New Roman" w:hAnsi="Times New Roman"/>
          <w:sz w:val="28"/>
          <w:szCs w:val="28"/>
        </w:rPr>
        <w:t xml:space="preserve"> податку встановлюються з розрахунку на календарний рік у розмірі 25000 гривень за кожен легковий автомобіль, що є об’єкто</w:t>
      </w:r>
      <w:r w:rsidR="00E37EC4" w:rsidRPr="00B9487B">
        <w:rPr>
          <w:rFonts w:ascii="Times New Roman" w:hAnsi="Times New Roman"/>
          <w:sz w:val="28"/>
          <w:szCs w:val="28"/>
        </w:rPr>
        <w:t xml:space="preserve">м оподаткування відповідно до </w:t>
      </w:r>
      <w:r w:rsidRPr="00B9487B">
        <w:rPr>
          <w:rFonts w:ascii="Times New Roman" w:hAnsi="Times New Roman"/>
          <w:sz w:val="28"/>
          <w:szCs w:val="28"/>
        </w:rPr>
        <w:t xml:space="preserve">підпункту 267.2.1 </w:t>
      </w:r>
      <w:r w:rsidR="00E37EC4" w:rsidRPr="00B9487B">
        <w:rPr>
          <w:rFonts w:ascii="Times New Roman" w:hAnsi="Times New Roman"/>
          <w:sz w:val="28"/>
          <w:szCs w:val="28"/>
        </w:rPr>
        <w:t>пункту 267.2 статті</w:t>
      </w:r>
      <w:r w:rsidRPr="00B9487B">
        <w:rPr>
          <w:rFonts w:ascii="Times New Roman" w:hAnsi="Times New Roman"/>
          <w:sz w:val="28"/>
          <w:szCs w:val="28"/>
        </w:rPr>
        <w:t xml:space="preserve"> 267 ПКУ</w:t>
      </w:r>
      <w:r w:rsidR="00537469" w:rsidRPr="00B9487B">
        <w:rPr>
          <w:rFonts w:ascii="Times New Roman" w:hAnsi="Times New Roman"/>
          <w:sz w:val="28"/>
          <w:szCs w:val="28"/>
        </w:rPr>
        <w:t>.</w:t>
      </w:r>
    </w:p>
    <w:p w:rsidR="00537469"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2.5. Базовий податковий (звітний) період дорівнює календарному року.</w:t>
      </w:r>
    </w:p>
    <w:p w:rsidR="004B4833"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 xml:space="preserve">2.6. </w:t>
      </w:r>
      <w:r w:rsidR="004B4833" w:rsidRPr="00B9487B">
        <w:rPr>
          <w:rFonts w:ascii="Times New Roman" w:hAnsi="Times New Roman"/>
          <w:sz w:val="28"/>
          <w:szCs w:val="28"/>
        </w:rPr>
        <w:t>Порядок обчислення та сплати податку визначений пунктом 267.6 статті 267 ПКУ.</w:t>
      </w:r>
    </w:p>
    <w:p w:rsidR="004B4833" w:rsidRPr="00B9487B" w:rsidRDefault="00513355"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2.7. Визначити</w:t>
      </w:r>
      <w:r w:rsidR="004B4833" w:rsidRPr="00B9487B">
        <w:rPr>
          <w:rFonts w:ascii="Times New Roman" w:hAnsi="Times New Roman"/>
          <w:sz w:val="28"/>
          <w:szCs w:val="28"/>
        </w:rPr>
        <w:t xml:space="preserve"> порядок сплати податку згідно </w:t>
      </w:r>
      <w:r w:rsidR="00327B6F" w:rsidRPr="00B9487B">
        <w:rPr>
          <w:rFonts w:ascii="Times New Roman" w:hAnsi="Times New Roman"/>
          <w:sz w:val="28"/>
          <w:szCs w:val="28"/>
        </w:rPr>
        <w:t>з пунктом</w:t>
      </w:r>
      <w:r w:rsidR="004B4833" w:rsidRPr="00B9487B">
        <w:rPr>
          <w:rFonts w:ascii="Times New Roman" w:hAnsi="Times New Roman"/>
          <w:sz w:val="28"/>
          <w:szCs w:val="28"/>
        </w:rPr>
        <w:t xml:space="preserve"> 267.7 статті 267 ПКУ;</w:t>
      </w:r>
    </w:p>
    <w:p w:rsidR="00537469" w:rsidRPr="00B9487B" w:rsidRDefault="00513355" w:rsidP="00B9487B">
      <w:pPr>
        <w:tabs>
          <w:tab w:val="left" w:pos="0"/>
        </w:tabs>
        <w:ind w:firstLine="709"/>
        <w:jc w:val="both"/>
        <w:rPr>
          <w:rFonts w:ascii="Times New Roman" w:hAnsi="Times New Roman"/>
          <w:b/>
          <w:color w:val="000000"/>
          <w:sz w:val="28"/>
          <w:szCs w:val="28"/>
        </w:rPr>
      </w:pPr>
      <w:r w:rsidRPr="00B9487B">
        <w:rPr>
          <w:rFonts w:ascii="Times New Roman" w:hAnsi="Times New Roman"/>
          <w:sz w:val="28"/>
          <w:szCs w:val="28"/>
        </w:rPr>
        <w:t>2.8. Визначити</w:t>
      </w:r>
      <w:r w:rsidR="004B4833" w:rsidRPr="00B9487B">
        <w:rPr>
          <w:rFonts w:ascii="Times New Roman" w:hAnsi="Times New Roman"/>
          <w:sz w:val="28"/>
          <w:szCs w:val="28"/>
        </w:rPr>
        <w:t xml:space="preserve"> строк сплати податку згідно </w:t>
      </w:r>
      <w:r w:rsidR="00327B6F" w:rsidRPr="00B9487B">
        <w:rPr>
          <w:rFonts w:ascii="Times New Roman" w:hAnsi="Times New Roman"/>
          <w:sz w:val="28"/>
          <w:szCs w:val="28"/>
        </w:rPr>
        <w:t>з пунктом</w:t>
      </w:r>
      <w:r w:rsidR="004B4833" w:rsidRPr="00B9487B">
        <w:rPr>
          <w:rFonts w:ascii="Times New Roman" w:hAnsi="Times New Roman"/>
          <w:sz w:val="28"/>
          <w:szCs w:val="28"/>
        </w:rPr>
        <w:t xml:space="preserve"> 267.8 статті 267 ПКУ; </w:t>
      </w:r>
      <w:r w:rsidR="004B4833" w:rsidRPr="00B9487B">
        <w:rPr>
          <w:rFonts w:ascii="Times New Roman" w:hAnsi="Times New Roman"/>
          <w:b/>
          <w:color w:val="000000"/>
          <w:sz w:val="28"/>
          <w:szCs w:val="28"/>
        </w:rPr>
        <w:t xml:space="preserve"> </w:t>
      </w:r>
    </w:p>
    <w:p w:rsidR="004B4833" w:rsidRDefault="004B4833" w:rsidP="00B9487B">
      <w:pPr>
        <w:tabs>
          <w:tab w:val="left" w:pos="0"/>
        </w:tabs>
        <w:ind w:firstLine="709"/>
        <w:jc w:val="both"/>
        <w:rPr>
          <w:rFonts w:ascii="Times New Roman" w:hAnsi="Times New Roman"/>
          <w:color w:val="000000"/>
          <w:sz w:val="28"/>
          <w:szCs w:val="28"/>
        </w:rPr>
      </w:pPr>
      <w:r w:rsidRPr="00B9487B">
        <w:rPr>
          <w:rFonts w:ascii="Times New Roman" w:hAnsi="Times New Roman"/>
          <w:color w:val="000000"/>
          <w:sz w:val="28"/>
          <w:szCs w:val="28"/>
        </w:rPr>
        <w:t xml:space="preserve">2.9. </w:t>
      </w:r>
      <w:r w:rsidR="00673E36" w:rsidRPr="00B9487B">
        <w:rPr>
          <w:rFonts w:ascii="Times New Roman" w:hAnsi="Times New Roman"/>
          <w:color w:val="000000"/>
          <w:sz w:val="28"/>
          <w:szCs w:val="28"/>
        </w:rPr>
        <w:t xml:space="preserve">Строк та порядок подання звітності про обчислення та сплату податку для юридичних осіб визначений підпунктом 267.6.4 пункту 267.6 статті 267 ПКУ. </w:t>
      </w:r>
    </w:p>
    <w:p w:rsidR="00194390" w:rsidRPr="00B9487B" w:rsidRDefault="00194390" w:rsidP="00B9487B">
      <w:pPr>
        <w:tabs>
          <w:tab w:val="left" w:pos="0"/>
        </w:tabs>
        <w:ind w:firstLine="709"/>
        <w:jc w:val="both"/>
        <w:rPr>
          <w:rFonts w:ascii="Times New Roman" w:hAnsi="Times New Roman"/>
          <w:color w:val="000000"/>
          <w:sz w:val="28"/>
          <w:szCs w:val="28"/>
        </w:rPr>
      </w:pPr>
    </w:p>
    <w:p w:rsidR="00537469" w:rsidRPr="00194390" w:rsidRDefault="00537469" w:rsidP="00B9487B">
      <w:pPr>
        <w:shd w:val="clear" w:color="auto" w:fill="FFFFFF"/>
        <w:spacing w:line="270" w:lineRule="atLeast"/>
        <w:ind w:firstLine="709"/>
        <w:jc w:val="both"/>
        <w:textAlignment w:val="baseline"/>
        <w:rPr>
          <w:rFonts w:ascii="Times New Roman" w:hAnsi="Times New Roman"/>
          <w:color w:val="000000"/>
          <w:sz w:val="28"/>
          <w:szCs w:val="28"/>
        </w:rPr>
      </w:pPr>
      <w:r w:rsidRPr="00194390">
        <w:rPr>
          <w:rFonts w:ascii="Times New Roman" w:hAnsi="Times New Roman"/>
          <w:color w:val="000000"/>
          <w:sz w:val="28"/>
          <w:szCs w:val="28"/>
        </w:rPr>
        <w:t xml:space="preserve">3. Встановити на території </w:t>
      </w:r>
      <w:proofErr w:type="spellStart"/>
      <w:r w:rsidRPr="00194390">
        <w:rPr>
          <w:rFonts w:ascii="Times New Roman" w:hAnsi="Times New Roman"/>
          <w:color w:val="000000"/>
          <w:sz w:val="28"/>
          <w:szCs w:val="28"/>
        </w:rPr>
        <w:t>Новоукраїнської</w:t>
      </w:r>
      <w:proofErr w:type="spellEnd"/>
      <w:r w:rsidRPr="00194390">
        <w:rPr>
          <w:rFonts w:ascii="Times New Roman" w:hAnsi="Times New Roman"/>
          <w:color w:val="000000"/>
          <w:sz w:val="28"/>
          <w:szCs w:val="28"/>
        </w:rPr>
        <w:t xml:space="preserve"> міської ради </w:t>
      </w:r>
      <w:r w:rsidR="00132924" w:rsidRPr="00194390">
        <w:rPr>
          <w:rFonts w:ascii="Times New Roman" w:hAnsi="Times New Roman"/>
          <w:color w:val="000000"/>
          <w:sz w:val="28"/>
          <w:szCs w:val="28"/>
        </w:rPr>
        <w:t>земельний податок</w:t>
      </w:r>
      <w:r w:rsidRPr="00194390">
        <w:rPr>
          <w:rFonts w:ascii="Times New Roman" w:hAnsi="Times New Roman"/>
          <w:color w:val="000000"/>
          <w:sz w:val="28"/>
          <w:szCs w:val="28"/>
        </w:rPr>
        <w:t>.</w:t>
      </w:r>
    </w:p>
    <w:p w:rsidR="00537469"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3.1. Визначити, що платниками земельного податку є власники земельних ділянок, земельних часток (паїв), землекористувачі з урахува</w:t>
      </w:r>
      <w:r w:rsidR="00132924" w:rsidRPr="00B9487B">
        <w:rPr>
          <w:rFonts w:ascii="Times New Roman" w:hAnsi="Times New Roman"/>
          <w:sz w:val="28"/>
          <w:szCs w:val="28"/>
        </w:rPr>
        <w:t>нням особливостей визначених пунктом 269.1 статті</w:t>
      </w:r>
      <w:r w:rsidRPr="00B9487B">
        <w:rPr>
          <w:rFonts w:ascii="Times New Roman" w:hAnsi="Times New Roman"/>
          <w:sz w:val="28"/>
          <w:szCs w:val="28"/>
        </w:rPr>
        <w:t xml:space="preserve"> 269 П</w:t>
      </w:r>
      <w:r w:rsidR="009A7EAE">
        <w:rPr>
          <w:rFonts w:ascii="Times New Roman" w:hAnsi="Times New Roman"/>
          <w:sz w:val="28"/>
          <w:szCs w:val="28"/>
        </w:rPr>
        <w:t>КУ.</w:t>
      </w:r>
    </w:p>
    <w:p w:rsidR="00537469" w:rsidRPr="00B9487B" w:rsidRDefault="00537469" w:rsidP="00B9487B">
      <w:pPr>
        <w:tabs>
          <w:tab w:val="left" w:pos="0"/>
        </w:tabs>
        <w:ind w:firstLine="709"/>
        <w:jc w:val="both"/>
        <w:rPr>
          <w:rFonts w:ascii="Times New Roman" w:hAnsi="Times New Roman"/>
          <w:sz w:val="28"/>
          <w:szCs w:val="28"/>
        </w:rPr>
      </w:pPr>
      <w:r w:rsidRPr="00B9487B">
        <w:rPr>
          <w:rFonts w:ascii="Times New Roman" w:hAnsi="Times New Roman"/>
          <w:color w:val="000000"/>
          <w:sz w:val="28"/>
          <w:szCs w:val="28"/>
        </w:rPr>
        <w:t xml:space="preserve">3.2. </w:t>
      </w:r>
      <w:r w:rsidRPr="00B9487B">
        <w:rPr>
          <w:rFonts w:ascii="Times New Roman" w:hAnsi="Times New Roman"/>
          <w:sz w:val="28"/>
          <w:szCs w:val="28"/>
        </w:rPr>
        <w:t>Визначити, що об’єктом оподаткування є земельні ділянки, які перебувають у власності або користуванні та земельні частки (паї), які перебувають у власності з урахув</w:t>
      </w:r>
      <w:r w:rsidR="00132924" w:rsidRPr="00B9487B">
        <w:rPr>
          <w:rFonts w:ascii="Times New Roman" w:hAnsi="Times New Roman"/>
          <w:sz w:val="28"/>
          <w:szCs w:val="28"/>
        </w:rPr>
        <w:t>анням особливостей визначен</w:t>
      </w:r>
      <w:r w:rsidR="009A7EAE">
        <w:rPr>
          <w:rFonts w:ascii="Times New Roman" w:hAnsi="Times New Roman"/>
          <w:sz w:val="28"/>
          <w:szCs w:val="28"/>
        </w:rPr>
        <w:t>их пунктом 270.1 статті 270 ПКУ.</w:t>
      </w:r>
    </w:p>
    <w:p w:rsidR="00087814" w:rsidRDefault="00087814" w:rsidP="00B9487B">
      <w:pPr>
        <w:tabs>
          <w:tab w:val="left" w:pos="0"/>
        </w:tabs>
        <w:ind w:firstLine="709"/>
        <w:jc w:val="both"/>
        <w:rPr>
          <w:rFonts w:ascii="Times New Roman" w:hAnsi="Times New Roman"/>
          <w:color w:val="000000"/>
          <w:sz w:val="28"/>
          <w:szCs w:val="28"/>
        </w:rPr>
      </w:pPr>
    </w:p>
    <w:p w:rsidR="00087814" w:rsidRDefault="00087814" w:rsidP="00B9487B">
      <w:pPr>
        <w:tabs>
          <w:tab w:val="left" w:pos="0"/>
        </w:tabs>
        <w:ind w:firstLine="709"/>
        <w:jc w:val="both"/>
        <w:rPr>
          <w:rFonts w:ascii="Times New Roman" w:hAnsi="Times New Roman"/>
          <w:color w:val="000000"/>
          <w:sz w:val="28"/>
          <w:szCs w:val="28"/>
        </w:rPr>
      </w:pPr>
    </w:p>
    <w:p w:rsidR="00087814" w:rsidRDefault="00087814" w:rsidP="00B9487B">
      <w:pPr>
        <w:tabs>
          <w:tab w:val="left" w:pos="0"/>
        </w:tabs>
        <w:ind w:firstLine="709"/>
        <w:jc w:val="both"/>
        <w:rPr>
          <w:rFonts w:ascii="Times New Roman" w:hAnsi="Times New Roman"/>
          <w:color w:val="000000"/>
          <w:sz w:val="28"/>
          <w:szCs w:val="28"/>
        </w:rPr>
      </w:pPr>
    </w:p>
    <w:p w:rsidR="00194390" w:rsidRDefault="00537469" w:rsidP="00B9487B">
      <w:pPr>
        <w:tabs>
          <w:tab w:val="left" w:pos="0"/>
        </w:tabs>
        <w:ind w:firstLine="709"/>
        <w:jc w:val="both"/>
        <w:rPr>
          <w:rFonts w:ascii="Times New Roman" w:hAnsi="Times New Roman"/>
          <w:sz w:val="28"/>
          <w:szCs w:val="28"/>
        </w:rPr>
      </w:pPr>
      <w:r w:rsidRPr="00B9487B">
        <w:rPr>
          <w:rFonts w:ascii="Times New Roman" w:hAnsi="Times New Roman"/>
          <w:color w:val="000000"/>
          <w:sz w:val="28"/>
          <w:szCs w:val="28"/>
        </w:rPr>
        <w:t xml:space="preserve">3.3. </w:t>
      </w:r>
      <w:r w:rsidRPr="00B9487B">
        <w:rPr>
          <w:rFonts w:ascii="Times New Roman" w:hAnsi="Times New Roman"/>
          <w:sz w:val="28"/>
          <w:szCs w:val="28"/>
        </w:rPr>
        <w:t xml:space="preserve">Базою оподаткування є нормативна грошова оцінка земельних ділянок,  з </w:t>
      </w:r>
      <w:r w:rsidR="00194390">
        <w:rPr>
          <w:rFonts w:ascii="Times New Roman" w:hAnsi="Times New Roman"/>
          <w:sz w:val="28"/>
          <w:szCs w:val="28"/>
        </w:rPr>
        <w:t xml:space="preserve"> </w:t>
      </w:r>
      <w:r w:rsidRPr="00B9487B">
        <w:rPr>
          <w:rFonts w:ascii="Times New Roman" w:hAnsi="Times New Roman"/>
          <w:sz w:val="28"/>
          <w:szCs w:val="28"/>
        </w:rPr>
        <w:t xml:space="preserve">урахуванням </w:t>
      </w:r>
      <w:r w:rsidR="00194390">
        <w:rPr>
          <w:rFonts w:ascii="Times New Roman" w:hAnsi="Times New Roman"/>
          <w:sz w:val="28"/>
          <w:szCs w:val="28"/>
        </w:rPr>
        <w:t xml:space="preserve"> </w:t>
      </w:r>
      <w:r w:rsidRPr="00B9487B">
        <w:rPr>
          <w:rFonts w:ascii="Times New Roman" w:hAnsi="Times New Roman"/>
          <w:sz w:val="28"/>
          <w:szCs w:val="28"/>
        </w:rPr>
        <w:t xml:space="preserve">коефіцієнта </w:t>
      </w:r>
      <w:r w:rsidR="00194390">
        <w:rPr>
          <w:rFonts w:ascii="Times New Roman" w:hAnsi="Times New Roman"/>
          <w:sz w:val="28"/>
          <w:szCs w:val="28"/>
        </w:rPr>
        <w:t xml:space="preserve"> </w:t>
      </w:r>
      <w:r w:rsidRPr="00B9487B">
        <w:rPr>
          <w:rFonts w:ascii="Times New Roman" w:hAnsi="Times New Roman"/>
          <w:sz w:val="28"/>
          <w:szCs w:val="28"/>
        </w:rPr>
        <w:t>індексації,</w:t>
      </w:r>
      <w:r w:rsidR="00194390">
        <w:rPr>
          <w:rFonts w:ascii="Times New Roman" w:hAnsi="Times New Roman"/>
          <w:sz w:val="28"/>
          <w:szCs w:val="28"/>
        </w:rPr>
        <w:t xml:space="preserve"> </w:t>
      </w:r>
      <w:r w:rsidRPr="00B9487B">
        <w:rPr>
          <w:rFonts w:ascii="Times New Roman" w:hAnsi="Times New Roman"/>
          <w:sz w:val="28"/>
          <w:szCs w:val="28"/>
        </w:rPr>
        <w:t xml:space="preserve"> визначеного </w:t>
      </w:r>
      <w:r w:rsidR="00194390">
        <w:rPr>
          <w:rFonts w:ascii="Times New Roman" w:hAnsi="Times New Roman"/>
          <w:sz w:val="28"/>
          <w:szCs w:val="28"/>
        </w:rPr>
        <w:t xml:space="preserve"> </w:t>
      </w:r>
      <w:r w:rsidRPr="00B9487B">
        <w:rPr>
          <w:rFonts w:ascii="Times New Roman" w:hAnsi="Times New Roman"/>
          <w:sz w:val="28"/>
          <w:szCs w:val="28"/>
        </w:rPr>
        <w:t xml:space="preserve">відповідно </w:t>
      </w:r>
      <w:r w:rsidR="00194390">
        <w:rPr>
          <w:rFonts w:ascii="Times New Roman" w:hAnsi="Times New Roman"/>
          <w:sz w:val="28"/>
          <w:szCs w:val="28"/>
        </w:rPr>
        <w:t xml:space="preserve"> </w:t>
      </w:r>
      <w:r w:rsidRPr="00B9487B">
        <w:rPr>
          <w:rFonts w:ascii="Times New Roman" w:hAnsi="Times New Roman"/>
          <w:sz w:val="28"/>
          <w:szCs w:val="28"/>
        </w:rPr>
        <w:t xml:space="preserve">до </w:t>
      </w:r>
    </w:p>
    <w:p w:rsidR="00537469" w:rsidRPr="00B9487B" w:rsidRDefault="00537469" w:rsidP="00194390">
      <w:pPr>
        <w:tabs>
          <w:tab w:val="left" w:pos="0"/>
        </w:tabs>
        <w:jc w:val="both"/>
        <w:rPr>
          <w:rFonts w:ascii="Times New Roman" w:hAnsi="Times New Roman"/>
          <w:sz w:val="28"/>
          <w:szCs w:val="28"/>
        </w:rPr>
      </w:pPr>
      <w:r w:rsidRPr="00B9487B">
        <w:rPr>
          <w:rFonts w:ascii="Times New Roman" w:hAnsi="Times New Roman"/>
          <w:sz w:val="28"/>
          <w:szCs w:val="28"/>
        </w:rPr>
        <w:t>порядку, встановленого Податковим кодексом України; площа земельних ділянок, нормативну гр</w:t>
      </w:r>
      <w:r w:rsidR="00132924" w:rsidRPr="00B9487B">
        <w:rPr>
          <w:rFonts w:ascii="Times New Roman" w:hAnsi="Times New Roman"/>
          <w:sz w:val="28"/>
          <w:szCs w:val="28"/>
        </w:rPr>
        <w:t xml:space="preserve">ошову оцінку яких не проведено відповідно до </w:t>
      </w:r>
      <w:r w:rsidR="0024521A" w:rsidRPr="00B9487B">
        <w:rPr>
          <w:rFonts w:ascii="Times New Roman" w:hAnsi="Times New Roman"/>
          <w:sz w:val="28"/>
          <w:szCs w:val="28"/>
        </w:rPr>
        <w:t>п</w:t>
      </w:r>
      <w:r w:rsidR="009A7EAE">
        <w:rPr>
          <w:rFonts w:ascii="Times New Roman" w:hAnsi="Times New Roman"/>
          <w:sz w:val="28"/>
          <w:szCs w:val="28"/>
        </w:rPr>
        <w:t>ункту 271.1 статті 271 ПКУ.</w:t>
      </w:r>
    </w:p>
    <w:p w:rsidR="002A18AE" w:rsidRPr="00B9487B" w:rsidRDefault="002A18AE"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 xml:space="preserve">3.4. Установити ставки </w:t>
      </w:r>
      <w:r w:rsidR="0024521A" w:rsidRPr="00B9487B">
        <w:rPr>
          <w:rFonts w:ascii="Times New Roman" w:hAnsi="Times New Roman"/>
          <w:sz w:val="28"/>
          <w:szCs w:val="28"/>
        </w:rPr>
        <w:t>земельного податку згідно з додатком 3</w:t>
      </w:r>
      <w:r w:rsidR="009A7EAE">
        <w:rPr>
          <w:rFonts w:ascii="Times New Roman" w:hAnsi="Times New Roman"/>
          <w:sz w:val="28"/>
          <w:szCs w:val="28"/>
        </w:rPr>
        <w:t>.</w:t>
      </w:r>
    </w:p>
    <w:p w:rsidR="004B37B5" w:rsidRPr="00B9487B" w:rsidRDefault="004B37B5" w:rsidP="00B9487B">
      <w:pPr>
        <w:tabs>
          <w:tab w:val="left" w:pos="0"/>
        </w:tabs>
        <w:ind w:firstLine="709"/>
        <w:jc w:val="both"/>
        <w:rPr>
          <w:rFonts w:ascii="Times New Roman" w:hAnsi="Times New Roman"/>
          <w:sz w:val="28"/>
          <w:szCs w:val="28"/>
        </w:rPr>
      </w:pPr>
      <w:r w:rsidRPr="00B9487B">
        <w:rPr>
          <w:rFonts w:ascii="Times New Roman" w:hAnsi="Times New Roman"/>
          <w:sz w:val="28"/>
          <w:szCs w:val="28"/>
        </w:rPr>
        <w:t>3.5. Установити пільги для фізичних та юридичних осіб, надані відповідно до пункту 284.1 статті 284 ПКУ , з</w:t>
      </w:r>
      <w:r w:rsidR="009A7EAE">
        <w:rPr>
          <w:rFonts w:ascii="Times New Roman" w:hAnsi="Times New Roman"/>
          <w:sz w:val="28"/>
          <w:szCs w:val="28"/>
        </w:rPr>
        <w:t>а переліком згідно з додатком 4.</w:t>
      </w:r>
    </w:p>
    <w:p w:rsidR="00537469" w:rsidRPr="00B9487B" w:rsidRDefault="004B37B5" w:rsidP="00B9487B">
      <w:pPr>
        <w:ind w:firstLine="709"/>
        <w:jc w:val="both"/>
        <w:rPr>
          <w:rFonts w:ascii="Times New Roman" w:hAnsi="Times New Roman"/>
          <w:sz w:val="28"/>
          <w:szCs w:val="28"/>
        </w:rPr>
      </w:pPr>
      <w:r w:rsidRPr="00B9487B">
        <w:rPr>
          <w:rFonts w:ascii="Times New Roman" w:hAnsi="Times New Roman"/>
          <w:sz w:val="28"/>
          <w:szCs w:val="28"/>
        </w:rPr>
        <w:t xml:space="preserve">3.6. Визначити податковий період згідно </w:t>
      </w:r>
      <w:r w:rsidR="00327B6F" w:rsidRPr="00B9487B">
        <w:rPr>
          <w:rFonts w:ascii="Times New Roman" w:hAnsi="Times New Roman"/>
          <w:sz w:val="28"/>
          <w:szCs w:val="28"/>
        </w:rPr>
        <w:t xml:space="preserve">з статтею </w:t>
      </w:r>
      <w:r w:rsidRPr="00B9487B">
        <w:rPr>
          <w:rFonts w:ascii="Times New Roman" w:hAnsi="Times New Roman"/>
          <w:sz w:val="28"/>
          <w:szCs w:val="28"/>
        </w:rPr>
        <w:t xml:space="preserve"> 2</w:t>
      </w:r>
      <w:r w:rsidR="000160E4" w:rsidRPr="00B9487B">
        <w:rPr>
          <w:rFonts w:ascii="Times New Roman" w:hAnsi="Times New Roman"/>
          <w:sz w:val="28"/>
          <w:szCs w:val="28"/>
        </w:rPr>
        <w:t>8</w:t>
      </w:r>
      <w:r w:rsidR="009A7EAE">
        <w:rPr>
          <w:rFonts w:ascii="Times New Roman" w:hAnsi="Times New Roman"/>
          <w:sz w:val="28"/>
          <w:szCs w:val="28"/>
        </w:rPr>
        <w:t>5 ПКУ.</w:t>
      </w:r>
    </w:p>
    <w:p w:rsidR="004B37B5" w:rsidRPr="00B9487B" w:rsidRDefault="004B37B5" w:rsidP="00B9487B">
      <w:pPr>
        <w:ind w:firstLine="709"/>
        <w:jc w:val="both"/>
        <w:rPr>
          <w:rFonts w:ascii="Times New Roman" w:hAnsi="Times New Roman"/>
          <w:sz w:val="28"/>
          <w:szCs w:val="28"/>
        </w:rPr>
      </w:pPr>
      <w:r w:rsidRPr="00B9487B">
        <w:rPr>
          <w:rFonts w:ascii="Times New Roman" w:hAnsi="Times New Roman"/>
          <w:sz w:val="28"/>
          <w:szCs w:val="28"/>
        </w:rPr>
        <w:t xml:space="preserve">3.7. Визначити </w:t>
      </w:r>
      <w:r w:rsidR="00E17F97" w:rsidRPr="00B9487B">
        <w:rPr>
          <w:rFonts w:ascii="Times New Roman" w:hAnsi="Times New Roman"/>
          <w:sz w:val="28"/>
          <w:szCs w:val="28"/>
        </w:rPr>
        <w:t xml:space="preserve">строк, порядок подання звітності про обчислення і сплату податку та </w:t>
      </w:r>
      <w:r w:rsidRPr="00B9487B">
        <w:rPr>
          <w:rFonts w:ascii="Times New Roman" w:hAnsi="Times New Roman"/>
          <w:sz w:val="28"/>
          <w:szCs w:val="28"/>
        </w:rPr>
        <w:t xml:space="preserve">порядок обчислення податку згідно </w:t>
      </w:r>
      <w:r w:rsidR="00327B6F" w:rsidRPr="00B9487B">
        <w:rPr>
          <w:rFonts w:ascii="Times New Roman" w:hAnsi="Times New Roman"/>
          <w:sz w:val="28"/>
          <w:szCs w:val="28"/>
        </w:rPr>
        <w:t>з статтею</w:t>
      </w:r>
      <w:r w:rsidR="009A7EAE">
        <w:rPr>
          <w:rFonts w:ascii="Times New Roman" w:hAnsi="Times New Roman"/>
          <w:sz w:val="28"/>
          <w:szCs w:val="28"/>
        </w:rPr>
        <w:t xml:space="preserve"> 286 ПКУ.</w:t>
      </w:r>
    </w:p>
    <w:p w:rsidR="000160E4" w:rsidRPr="00B9487B" w:rsidRDefault="004B37B5" w:rsidP="00B9487B">
      <w:pPr>
        <w:ind w:firstLine="709"/>
        <w:jc w:val="both"/>
        <w:rPr>
          <w:rFonts w:ascii="Times New Roman" w:hAnsi="Times New Roman"/>
          <w:sz w:val="28"/>
          <w:szCs w:val="28"/>
        </w:rPr>
      </w:pPr>
      <w:r w:rsidRPr="00B9487B">
        <w:rPr>
          <w:rFonts w:ascii="Times New Roman" w:hAnsi="Times New Roman"/>
          <w:sz w:val="28"/>
          <w:szCs w:val="28"/>
        </w:rPr>
        <w:t>3.8.  Визначити строк та порядок сплат</w:t>
      </w:r>
      <w:r w:rsidR="00327B6F" w:rsidRPr="00B9487B">
        <w:rPr>
          <w:rFonts w:ascii="Times New Roman" w:hAnsi="Times New Roman"/>
          <w:sz w:val="28"/>
          <w:szCs w:val="28"/>
        </w:rPr>
        <w:t xml:space="preserve">и податку відповідно до </w:t>
      </w:r>
      <w:r w:rsidR="009A7EAE">
        <w:rPr>
          <w:rFonts w:ascii="Times New Roman" w:hAnsi="Times New Roman"/>
          <w:sz w:val="28"/>
          <w:szCs w:val="28"/>
        </w:rPr>
        <w:t>статті 287 ПКУ.</w:t>
      </w:r>
    </w:p>
    <w:p w:rsidR="00AB480A" w:rsidRPr="00B9487B" w:rsidRDefault="00AB480A" w:rsidP="00B9487B">
      <w:pPr>
        <w:pStyle w:val="rvps2"/>
        <w:spacing w:before="0" w:beforeAutospacing="0" w:after="0" w:afterAutospacing="0"/>
        <w:ind w:firstLine="709"/>
        <w:jc w:val="both"/>
        <w:rPr>
          <w:sz w:val="28"/>
          <w:szCs w:val="28"/>
        </w:rPr>
      </w:pPr>
      <w:r w:rsidRPr="00B9487B">
        <w:rPr>
          <w:sz w:val="28"/>
          <w:szCs w:val="28"/>
        </w:rPr>
        <w:t>3.9. Визначити</w:t>
      </w:r>
      <w:r w:rsidR="000B7A51" w:rsidRPr="00B9487B">
        <w:rPr>
          <w:sz w:val="28"/>
          <w:szCs w:val="28"/>
        </w:rPr>
        <w:t xml:space="preserve"> одиницю</w:t>
      </w:r>
      <w:r w:rsidRPr="00B9487B">
        <w:rPr>
          <w:sz w:val="28"/>
          <w:szCs w:val="28"/>
        </w:rPr>
        <w:t xml:space="preserve"> площі оподатковуваної земельної ділянки:</w:t>
      </w:r>
    </w:p>
    <w:p w:rsidR="00AB480A" w:rsidRPr="00B9487B" w:rsidRDefault="00AB480A" w:rsidP="00B9487B">
      <w:pPr>
        <w:contextualSpacing/>
        <w:jc w:val="both"/>
        <w:rPr>
          <w:rFonts w:ascii="Times New Roman" w:hAnsi="Times New Roman"/>
          <w:sz w:val="28"/>
          <w:szCs w:val="28"/>
          <w:lang w:eastAsia="uk-UA"/>
        </w:rPr>
      </w:pPr>
      <w:bookmarkStart w:id="21" w:name="n501"/>
      <w:bookmarkEnd w:id="21"/>
      <w:r w:rsidRPr="00B9487B">
        <w:rPr>
          <w:rFonts w:ascii="Times New Roman" w:hAnsi="Times New Roman"/>
          <w:sz w:val="28"/>
          <w:szCs w:val="28"/>
          <w:lang w:eastAsia="uk-UA"/>
        </w:rPr>
        <w:t xml:space="preserve">у межах населеного пункту </w:t>
      </w:r>
      <w:r w:rsidR="00194390">
        <w:rPr>
          <w:rFonts w:ascii="Times New Roman" w:hAnsi="Times New Roman"/>
          <w:sz w:val="28"/>
          <w:szCs w:val="28"/>
        </w:rPr>
        <w:t>–</w:t>
      </w:r>
      <w:r w:rsidRPr="00B9487B">
        <w:rPr>
          <w:rFonts w:ascii="Times New Roman" w:hAnsi="Times New Roman"/>
          <w:sz w:val="28"/>
          <w:szCs w:val="28"/>
          <w:lang w:eastAsia="uk-UA"/>
        </w:rPr>
        <w:t xml:space="preserve"> 1 (один) метр квадратний (кв. метр);</w:t>
      </w:r>
    </w:p>
    <w:p w:rsidR="00635FCC" w:rsidRPr="00B9487B" w:rsidRDefault="00AB480A" w:rsidP="00EC71C0">
      <w:pPr>
        <w:contextualSpacing/>
        <w:jc w:val="both"/>
        <w:rPr>
          <w:rFonts w:ascii="Times New Roman" w:hAnsi="Times New Roman"/>
          <w:sz w:val="28"/>
          <w:szCs w:val="28"/>
        </w:rPr>
      </w:pPr>
      <w:bookmarkStart w:id="22" w:name="n502"/>
      <w:bookmarkEnd w:id="22"/>
      <w:r w:rsidRPr="00B9487B">
        <w:rPr>
          <w:rFonts w:ascii="Times New Roman" w:hAnsi="Times New Roman"/>
          <w:sz w:val="28"/>
          <w:szCs w:val="28"/>
          <w:lang w:eastAsia="uk-UA"/>
        </w:rPr>
        <w:t xml:space="preserve">за межами населеного пункту </w:t>
      </w:r>
      <w:r w:rsidR="00194390">
        <w:rPr>
          <w:rFonts w:ascii="Times New Roman" w:hAnsi="Times New Roman"/>
          <w:sz w:val="28"/>
          <w:szCs w:val="28"/>
        </w:rPr>
        <w:t>–</w:t>
      </w:r>
      <w:r w:rsidRPr="00B9487B">
        <w:rPr>
          <w:rFonts w:ascii="Times New Roman" w:hAnsi="Times New Roman"/>
          <w:sz w:val="28"/>
          <w:szCs w:val="28"/>
          <w:lang w:eastAsia="uk-UA"/>
        </w:rPr>
        <w:t xml:space="preserve"> 1 (один) гектар (га)  згідно </w:t>
      </w:r>
      <w:r w:rsidR="00A9196B" w:rsidRPr="00B9487B">
        <w:rPr>
          <w:rFonts w:ascii="Times New Roman" w:hAnsi="Times New Roman"/>
          <w:sz w:val="28"/>
          <w:szCs w:val="28"/>
          <w:lang w:eastAsia="uk-UA"/>
        </w:rPr>
        <w:t xml:space="preserve">з </w:t>
      </w:r>
      <w:r w:rsidR="000B7A51" w:rsidRPr="00B9487B">
        <w:rPr>
          <w:rFonts w:ascii="Times New Roman" w:hAnsi="Times New Roman"/>
          <w:sz w:val="28"/>
          <w:szCs w:val="28"/>
          <w:lang w:eastAsia="uk-UA"/>
        </w:rPr>
        <w:t>підпунк</w:t>
      </w:r>
      <w:r w:rsidR="00A9196B" w:rsidRPr="00B9487B">
        <w:rPr>
          <w:rFonts w:ascii="Times New Roman" w:hAnsi="Times New Roman"/>
          <w:sz w:val="28"/>
          <w:szCs w:val="28"/>
          <w:lang w:eastAsia="uk-UA"/>
        </w:rPr>
        <w:t>том</w:t>
      </w:r>
      <w:r w:rsidR="000B7A51" w:rsidRPr="00B9487B">
        <w:rPr>
          <w:rFonts w:ascii="Times New Roman" w:hAnsi="Times New Roman"/>
          <w:sz w:val="28"/>
          <w:szCs w:val="28"/>
          <w:lang w:eastAsia="uk-UA"/>
        </w:rPr>
        <w:t xml:space="preserve"> </w:t>
      </w:r>
      <w:r w:rsidRPr="00B9487B">
        <w:rPr>
          <w:rFonts w:ascii="Times New Roman" w:hAnsi="Times New Roman"/>
          <w:sz w:val="28"/>
          <w:szCs w:val="28"/>
        </w:rPr>
        <w:t>14.1.130</w:t>
      </w:r>
      <w:r w:rsidR="00EC71C0">
        <w:rPr>
          <w:rFonts w:ascii="Times New Roman" w:hAnsi="Times New Roman"/>
          <w:sz w:val="28"/>
          <w:szCs w:val="28"/>
        </w:rPr>
        <w:t xml:space="preserve"> пункту 14.1</w:t>
      </w:r>
      <w:r w:rsidR="009A7EAE">
        <w:rPr>
          <w:rFonts w:ascii="Times New Roman" w:hAnsi="Times New Roman"/>
          <w:sz w:val="28"/>
          <w:szCs w:val="28"/>
        </w:rPr>
        <w:t xml:space="preserve"> статті 14 ПКУ.</w:t>
      </w:r>
    </w:p>
    <w:p w:rsidR="00635FCC" w:rsidRPr="00B9487B" w:rsidRDefault="00635FCC" w:rsidP="00B9487B">
      <w:pPr>
        <w:ind w:firstLine="709"/>
        <w:contextualSpacing/>
        <w:jc w:val="both"/>
        <w:rPr>
          <w:rFonts w:ascii="Times New Roman" w:hAnsi="Times New Roman"/>
          <w:sz w:val="28"/>
          <w:szCs w:val="28"/>
        </w:rPr>
      </w:pPr>
      <w:r w:rsidRPr="00B9487B">
        <w:rPr>
          <w:rFonts w:ascii="Times New Roman" w:hAnsi="Times New Roman"/>
          <w:sz w:val="28"/>
          <w:szCs w:val="28"/>
        </w:rPr>
        <w:t>3.10.</w:t>
      </w:r>
      <w:r w:rsidRPr="00B9487B">
        <w:rPr>
          <w:rStyle w:val="rvts9"/>
          <w:sz w:val="28"/>
          <w:szCs w:val="28"/>
        </w:rPr>
        <w:t xml:space="preserve">  </w:t>
      </w:r>
      <w:bookmarkStart w:id="23" w:name="n11932"/>
      <w:bookmarkStart w:id="24" w:name="n6772"/>
      <w:bookmarkEnd w:id="23"/>
      <w:bookmarkEnd w:id="24"/>
      <w:r w:rsidRPr="00B9487B">
        <w:rPr>
          <w:rFonts w:ascii="Times New Roman" w:hAnsi="Times New Roman"/>
          <w:sz w:val="28"/>
          <w:szCs w:val="28"/>
        </w:rPr>
        <w:t xml:space="preserve"> Податок за лісові землі справляється як складова рентної плати, що визначається податковим </w:t>
      </w:r>
      <w:r w:rsidR="009A7EAE">
        <w:rPr>
          <w:rFonts w:ascii="Times New Roman" w:hAnsi="Times New Roman"/>
          <w:sz w:val="28"/>
          <w:szCs w:val="28"/>
        </w:rPr>
        <w:t>законодавством (стаття 273 ПКУ).</w:t>
      </w:r>
    </w:p>
    <w:tbl>
      <w:tblPr>
        <w:tblW w:w="0" w:type="auto"/>
        <w:tblLook w:val="0600" w:firstRow="0" w:lastRow="0" w:firstColumn="0" w:lastColumn="0" w:noHBand="1" w:noVBand="1"/>
      </w:tblPr>
      <w:tblGrid>
        <w:gridCol w:w="9854"/>
      </w:tblGrid>
      <w:tr w:rsidR="003731E5" w:rsidRPr="00B9487B" w:rsidTr="00EC71C0">
        <w:tc>
          <w:tcPr>
            <w:tcW w:w="0" w:type="auto"/>
          </w:tcPr>
          <w:p w:rsidR="00EC71C0" w:rsidRDefault="00DC147F" w:rsidP="00EC71C0">
            <w:pPr>
              <w:pStyle w:val="2"/>
              <w:spacing w:before="0" w:beforeAutospacing="0" w:after="0" w:afterAutospacing="0"/>
              <w:ind w:firstLine="709"/>
              <w:jc w:val="both"/>
              <w:rPr>
                <w:rFonts w:ascii="Times New Roman" w:hAnsi="Times New Roman"/>
                <w:b w:val="0"/>
                <w:color w:val="auto"/>
                <w:spacing w:val="-4"/>
                <w:sz w:val="28"/>
                <w:szCs w:val="28"/>
                <w:lang w:val="uk-UA"/>
              </w:rPr>
            </w:pPr>
            <w:r w:rsidRPr="00B9487B">
              <w:rPr>
                <w:rFonts w:ascii="Times New Roman" w:hAnsi="Times New Roman"/>
                <w:b w:val="0"/>
                <w:color w:val="auto"/>
                <w:spacing w:val="-4"/>
                <w:sz w:val="28"/>
                <w:szCs w:val="28"/>
                <w:lang w:val="uk-UA"/>
              </w:rPr>
              <w:t xml:space="preserve">3.11. </w:t>
            </w:r>
            <w:r w:rsidR="003731E5" w:rsidRPr="00B9487B">
              <w:rPr>
                <w:rFonts w:ascii="Times New Roman" w:hAnsi="Times New Roman"/>
                <w:b w:val="0"/>
                <w:color w:val="auto"/>
                <w:spacing w:val="-4"/>
                <w:sz w:val="28"/>
                <w:szCs w:val="28"/>
                <w:lang w:val="uk-UA"/>
              </w:rPr>
              <w:t>Пільги щодо сплати земельного податку для фізичних осіб згідно</w:t>
            </w:r>
            <w:r w:rsidR="00A9196B" w:rsidRPr="00B9487B">
              <w:rPr>
                <w:rFonts w:ascii="Times New Roman" w:hAnsi="Times New Roman"/>
                <w:b w:val="0"/>
                <w:color w:val="auto"/>
                <w:spacing w:val="-4"/>
                <w:sz w:val="28"/>
                <w:szCs w:val="28"/>
                <w:lang w:val="uk-UA"/>
              </w:rPr>
              <w:t xml:space="preserve"> з </w:t>
            </w:r>
            <w:r w:rsidR="002E5429" w:rsidRPr="00B9487B">
              <w:rPr>
                <w:rFonts w:ascii="Times New Roman" w:hAnsi="Times New Roman"/>
                <w:b w:val="0"/>
                <w:color w:val="auto"/>
                <w:spacing w:val="-4"/>
                <w:sz w:val="28"/>
                <w:szCs w:val="28"/>
                <w:lang w:val="uk-UA"/>
              </w:rPr>
              <w:t xml:space="preserve"> пунктом </w:t>
            </w:r>
            <w:r w:rsidR="003731E5" w:rsidRPr="00B9487B">
              <w:rPr>
                <w:rFonts w:ascii="Times New Roman" w:hAnsi="Times New Roman"/>
                <w:b w:val="0"/>
                <w:color w:val="auto"/>
                <w:spacing w:val="-4"/>
                <w:sz w:val="28"/>
                <w:szCs w:val="28"/>
                <w:lang w:val="uk-UA"/>
              </w:rPr>
              <w:t>2</w:t>
            </w:r>
            <w:r w:rsidR="002E5429" w:rsidRPr="00B9487B">
              <w:rPr>
                <w:rFonts w:ascii="Times New Roman" w:hAnsi="Times New Roman"/>
                <w:b w:val="0"/>
                <w:color w:val="auto"/>
                <w:spacing w:val="-4"/>
                <w:sz w:val="28"/>
                <w:szCs w:val="28"/>
                <w:lang w:val="uk-UA"/>
              </w:rPr>
              <w:t xml:space="preserve">81.1 статті </w:t>
            </w:r>
            <w:r w:rsidR="009A7EAE">
              <w:rPr>
                <w:rFonts w:ascii="Times New Roman" w:hAnsi="Times New Roman"/>
                <w:b w:val="0"/>
                <w:color w:val="auto"/>
                <w:spacing w:val="-4"/>
                <w:sz w:val="28"/>
                <w:szCs w:val="28"/>
                <w:lang w:val="uk-UA"/>
              </w:rPr>
              <w:t>281 ПКУ.</w:t>
            </w:r>
          </w:p>
          <w:p w:rsidR="003731E5" w:rsidRPr="00B9487B" w:rsidRDefault="009A7EAE" w:rsidP="00EC71C0">
            <w:pPr>
              <w:pStyle w:val="2"/>
              <w:spacing w:before="0" w:beforeAutospacing="0" w:after="0" w:afterAutospacing="0"/>
              <w:ind w:firstLine="709"/>
              <w:jc w:val="both"/>
              <w:rPr>
                <w:rFonts w:ascii="Times New Roman" w:hAnsi="Times New Roman"/>
                <w:b w:val="0"/>
                <w:color w:val="auto"/>
                <w:spacing w:val="-4"/>
                <w:sz w:val="28"/>
                <w:szCs w:val="28"/>
                <w:lang w:val="uk-UA"/>
              </w:rPr>
            </w:pPr>
            <w:r>
              <w:rPr>
                <w:rFonts w:ascii="Times New Roman" w:hAnsi="Times New Roman"/>
                <w:b w:val="0"/>
                <w:color w:val="auto"/>
                <w:spacing w:val="-4"/>
                <w:sz w:val="28"/>
                <w:szCs w:val="28"/>
                <w:lang w:val="uk-UA"/>
              </w:rPr>
              <w:t>В</w:t>
            </w:r>
            <w:r w:rsidR="003731E5" w:rsidRPr="00B9487B">
              <w:rPr>
                <w:rFonts w:ascii="Times New Roman" w:hAnsi="Times New Roman"/>
                <w:b w:val="0"/>
                <w:color w:val="auto"/>
                <w:spacing w:val="-4"/>
                <w:sz w:val="28"/>
                <w:szCs w:val="28"/>
                <w:lang w:val="uk-UA"/>
              </w:rPr>
              <w:t>ід сплати податку звільняються:</w:t>
            </w:r>
          </w:p>
        </w:tc>
      </w:tr>
      <w:tr w:rsidR="003731E5" w:rsidRPr="00B9487B" w:rsidTr="00EC71C0">
        <w:trPr>
          <w:trHeight w:val="555"/>
        </w:trPr>
        <w:tc>
          <w:tcPr>
            <w:tcW w:w="0" w:type="auto"/>
            <w:hideMark/>
          </w:tcPr>
          <w:p w:rsidR="003731E5" w:rsidRDefault="00EC71C0" w:rsidP="00EC71C0">
            <w:pPr>
              <w:pStyle w:val="rvps2"/>
              <w:shd w:val="clear" w:color="auto" w:fill="FFFFFF"/>
              <w:tabs>
                <w:tab w:val="left" w:pos="3600"/>
              </w:tabs>
              <w:spacing w:before="0" w:beforeAutospacing="0" w:after="0" w:afterAutospacing="0"/>
              <w:ind w:firstLine="709"/>
              <w:jc w:val="both"/>
              <w:textAlignment w:val="baseline"/>
              <w:rPr>
                <w:sz w:val="28"/>
                <w:szCs w:val="28"/>
              </w:rPr>
            </w:pPr>
            <w:r>
              <w:rPr>
                <w:sz w:val="28"/>
                <w:szCs w:val="28"/>
              </w:rPr>
              <w:t>інваліди першої і другої групи;</w:t>
            </w:r>
          </w:p>
          <w:p w:rsidR="00EC71C0" w:rsidRPr="00B9487B" w:rsidRDefault="00EC71C0" w:rsidP="00EC71C0">
            <w:pPr>
              <w:pStyle w:val="rvps2"/>
              <w:shd w:val="clear" w:color="auto" w:fill="FFFFFF"/>
              <w:tabs>
                <w:tab w:val="left" w:pos="3600"/>
              </w:tabs>
              <w:spacing w:before="0" w:beforeAutospacing="0" w:after="0" w:afterAutospacing="0"/>
              <w:ind w:firstLine="709"/>
              <w:jc w:val="both"/>
              <w:textAlignment w:val="baseline"/>
              <w:rPr>
                <w:sz w:val="28"/>
                <w:szCs w:val="28"/>
              </w:rPr>
            </w:pPr>
            <w:r>
              <w:rPr>
                <w:sz w:val="28"/>
                <w:szCs w:val="28"/>
              </w:rPr>
              <w:t>фізичні особи, які виховують трьох і більше дітей віком до 18 років;</w:t>
            </w:r>
          </w:p>
        </w:tc>
      </w:tr>
      <w:tr w:rsidR="003731E5" w:rsidRPr="00B9487B" w:rsidTr="00EC71C0">
        <w:trPr>
          <w:trHeight w:val="297"/>
        </w:trPr>
        <w:tc>
          <w:tcPr>
            <w:tcW w:w="0" w:type="auto"/>
            <w:hideMark/>
          </w:tcPr>
          <w:p w:rsidR="003731E5" w:rsidRPr="00EC71C0" w:rsidRDefault="003731E5" w:rsidP="00B9487B">
            <w:pPr>
              <w:pStyle w:val="2"/>
              <w:spacing w:before="0" w:after="0"/>
              <w:ind w:firstLine="709"/>
              <w:jc w:val="both"/>
              <w:rPr>
                <w:rFonts w:ascii="Times New Roman" w:hAnsi="Times New Roman"/>
                <w:b w:val="0"/>
                <w:color w:val="auto"/>
                <w:spacing w:val="-4"/>
                <w:sz w:val="28"/>
                <w:szCs w:val="28"/>
                <w:lang w:val="uk-UA" w:eastAsia="ru-RU"/>
              </w:rPr>
            </w:pPr>
            <w:r w:rsidRPr="00B9487B">
              <w:rPr>
                <w:rFonts w:ascii="Times New Roman" w:hAnsi="Times New Roman"/>
                <w:b w:val="0"/>
                <w:color w:val="auto"/>
                <w:spacing w:val="-4"/>
                <w:sz w:val="28"/>
                <w:szCs w:val="28"/>
                <w:lang w:val="uk-UA"/>
              </w:rPr>
              <w:t>п</w:t>
            </w:r>
            <w:proofErr w:type="spellStart"/>
            <w:r w:rsidRPr="00B9487B">
              <w:rPr>
                <w:rFonts w:ascii="Times New Roman" w:hAnsi="Times New Roman"/>
                <w:b w:val="0"/>
                <w:color w:val="auto"/>
                <w:spacing w:val="-4"/>
                <w:sz w:val="28"/>
                <w:szCs w:val="28"/>
              </w:rPr>
              <w:t>енсіонери</w:t>
            </w:r>
            <w:proofErr w:type="spellEnd"/>
            <w:r w:rsidRPr="00B9487B">
              <w:rPr>
                <w:rFonts w:ascii="Times New Roman" w:hAnsi="Times New Roman"/>
                <w:b w:val="0"/>
                <w:color w:val="auto"/>
                <w:spacing w:val="-4"/>
                <w:sz w:val="28"/>
                <w:szCs w:val="28"/>
              </w:rPr>
              <w:t xml:space="preserve"> (за </w:t>
            </w:r>
            <w:proofErr w:type="spellStart"/>
            <w:r w:rsidRPr="00B9487B">
              <w:rPr>
                <w:rFonts w:ascii="Times New Roman" w:hAnsi="Times New Roman"/>
                <w:b w:val="0"/>
                <w:color w:val="auto"/>
                <w:spacing w:val="-4"/>
                <w:sz w:val="28"/>
                <w:szCs w:val="28"/>
              </w:rPr>
              <w:t>віком</w:t>
            </w:r>
            <w:proofErr w:type="spellEnd"/>
            <w:r w:rsidRPr="00B9487B">
              <w:rPr>
                <w:rFonts w:ascii="Times New Roman" w:hAnsi="Times New Roman"/>
                <w:b w:val="0"/>
                <w:color w:val="auto"/>
                <w:spacing w:val="-4"/>
                <w:sz w:val="28"/>
                <w:szCs w:val="28"/>
              </w:rPr>
              <w:t>)</w:t>
            </w:r>
            <w:r w:rsidR="00EC71C0">
              <w:rPr>
                <w:rFonts w:ascii="Times New Roman" w:hAnsi="Times New Roman"/>
                <w:b w:val="0"/>
                <w:color w:val="auto"/>
                <w:spacing w:val="-4"/>
                <w:sz w:val="28"/>
                <w:szCs w:val="28"/>
                <w:lang w:val="uk-UA"/>
              </w:rPr>
              <w:t>;</w:t>
            </w:r>
          </w:p>
        </w:tc>
      </w:tr>
      <w:tr w:rsidR="003731E5" w:rsidRPr="00B9487B" w:rsidTr="00EC71C0">
        <w:tc>
          <w:tcPr>
            <w:tcW w:w="0" w:type="auto"/>
            <w:hideMark/>
          </w:tcPr>
          <w:p w:rsidR="003731E5" w:rsidRPr="00B9487B"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ветерани війни та особи, на яких поширюється дія</w:t>
            </w:r>
            <w:r w:rsidRPr="00B9487B">
              <w:rPr>
                <w:rStyle w:val="apple-converted-space"/>
                <w:sz w:val="28"/>
                <w:szCs w:val="28"/>
              </w:rPr>
              <w:t> </w:t>
            </w:r>
            <w:r w:rsidR="00EC71C0">
              <w:rPr>
                <w:sz w:val="28"/>
                <w:szCs w:val="28"/>
                <w:bdr w:val="none" w:sz="0" w:space="0" w:color="auto" w:frame="1"/>
              </w:rPr>
              <w:t>Закону України "</w:t>
            </w:r>
            <w:r w:rsidRPr="00B9487B">
              <w:rPr>
                <w:sz w:val="28"/>
                <w:szCs w:val="28"/>
                <w:bdr w:val="none" w:sz="0" w:space="0" w:color="auto" w:frame="1"/>
              </w:rPr>
              <w:t>Про статус ветеранів війни, гарантії їх соціального захисту</w:t>
            </w:r>
            <w:r w:rsidR="00EC71C0">
              <w:rPr>
                <w:sz w:val="28"/>
                <w:szCs w:val="28"/>
              </w:rPr>
              <w:t>"</w:t>
            </w:r>
            <w:r w:rsidRPr="00B9487B">
              <w:rPr>
                <w:sz w:val="28"/>
                <w:szCs w:val="28"/>
              </w:rPr>
              <w:t>;</w:t>
            </w:r>
          </w:p>
        </w:tc>
      </w:tr>
      <w:tr w:rsidR="003731E5" w:rsidRPr="00B9487B" w:rsidTr="00EC71C0">
        <w:trPr>
          <w:trHeight w:val="243"/>
        </w:trPr>
        <w:tc>
          <w:tcPr>
            <w:tcW w:w="0" w:type="auto"/>
            <w:hideMark/>
          </w:tcPr>
          <w:p w:rsidR="003731E5" w:rsidRPr="00B9487B"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фізичні особи, визнані законом особами, які постраждали внаслідок ЧАЕС.</w:t>
            </w:r>
          </w:p>
        </w:tc>
      </w:tr>
      <w:tr w:rsidR="003731E5" w:rsidRPr="00B9487B" w:rsidTr="00EC71C0">
        <w:trPr>
          <w:trHeight w:val="243"/>
        </w:trPr>
        <w:tc>
          <w:tcPr>
            <w:tcW w:w="0" w:type="auto"/>
          </w:tcPr>
          <w:p w:rsidR="003731E5" w:rsidRPr="00B9487B" w:rsidRDefault="003731E5" w:rsidP="00EC71C0">
            <w:pPr>
              <w:pStyle w:val="rvps2"/>
              <w:ind w:firstLine="709"/>
              <w:jc w:val="both"/>
              <w:rPr>
                <w:sz w:val="28"/>
                <w:szCs w:val="28"/>
              </w:rPr>
            </w:pPr>
            <w:r w:rsidRPr="00B9487B">
              <w:rPr>
                <w:sz w:val="28"/>
                <w:szCs w:val="28"/>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w:t>
            </w:r>
            <w:r w:rsidR="00EC71C0">
              <w:rPr>
                <w:sz w:val="28"/>
                <w:szCs w:val="28"/>
              </w:rPr>
              <w:t>диного податку четвертої групи.</w:t>
            </w:r>
          </w:p>
        </w:tc>
      </w:tr>
      <w:tr w:rsidR="003731E5" w:rsidRPr="00B9487B" w:rsidTr="00EC71C0">
        <w:trPr>
          <w:trHeight w:val="243"/>
        </w:trPr>
        <w:tc>
          <w:tcPr>
            <w:tcW w:w="0" w:type="auto"/>
          </w:tcPr>
          <w:p w:rsidR="003731E5" w:rsidRPr="00B9487B" w:rsidRDefault="003731E5" w:rsidP="00B9487B">
            <w:pPr>
              <w:pStyle w:val="rvps2"/>
              <w:ind w:firstLine="709"/>
              <w:jc w:val="both"/>
              <w:rPr>
                <w:sz w:val="28"/>
                <w:szCs w:val="28"/>
              </w:rPr>
            </w:pPr>
            <w:r w:rsidRPr="00B9487B">
              <w:rPr>
                <w:sz w:val="28"/>
                <w:szCs w:val="28"/>
              </w:rPr>
              <w:t>Звільнення від сплати податку за земельні ділянки, передбачене для відповідної категорії фізичних осіб пунктом 281.1  статті 281 ПКУ, поширюється на земельні ділянки за кожним видом використання у межах граничних норм:</w:t>
            </w:r>
          </w:p>
          <w:p w:rsidR="003731E5" w:rsidRPr="00B9487B" w:rsidRDefault="003731E5" w:rsidP="00B9487B">
            <w:pPr>
              <w:pStyle w:val="rvps2"/>
              <w:ind w:firstLine="709"/>
              <w:jc w:val="both"/>
              <w:rPr>
                <w:sz w:val="28"/>
                <w:szCs w:val="28"/>
              </w:rPr>
            </w:pPr>
            <w:bookmarkStart w:id="25" w:name="n14906"/>
            <w:bookmarkStart w:id="26" w:name="n6831"/>
            <w:bookmarkEnd w:id="25"/>
            <w:bookmarkEnd w:id="26"/>
            <w:r w:rsidRPr="00B9487B">
              <w:rPr>
                <w:sz w:val="28"/>
                <w:szCs w:val="28"/>
              </w:rPr>
              <w:t xml:space="preserve">для ведення особистого селянського господарства </w:t>
            </w:r>
            <w:r w:rsidR="00194390">
              <w:rPr>
                <w:sz w:val="28"/>
                <w:szCs w:val="28"/>
              </w:rPr>
              <w:t>–</w:t>
            </w:r>
            <w:r w:rsidRPr="00B9487B">
              <w:rPr>
                <w:sz w:val="28"/>
                <w:szCs w:val="28"/>
              </w:rPr>
              <w:t xml:space="preserve"> у розмірі не більш як 2 гектари;</w:t>
            </w:r>
          </w:p>
          <w:p w:rsidR="003731E5" w:rsidRPr="00B9487B" w:rsidRDefault="003731E5" w:rsidP="00B9487B">
            <w:pPr>
              <w:pStyle w:val="rvps2"/>
              <w:ind w:firstLine="709"/>
              <w:jc w:val="both"/>
              <w:rPr>
                <w:sz w:val="28"/>
                <w:szCs w:val="28"/>
              </w:rPr>
            </w:pPr>
            <w:bookmarkStart w:id="27" w:name="n6832"/>
            <w:bookmarkEnd w:id="27"/>
            <w:r w:rsidRPr="00B9487B">
              <w:rPr>
                <w:sz w:val="28"/>
                <w:szCs w:val="28"/>
              </w:rPr>
              <w:t xml:space="preserve">для будівництва та обслуговування житлового будинку, господарських будівель і споруд (присадибна ділянка): у селах </w:t>
            </w:r>
            <w:r w:rsidR="00194390">
              <w:rPr>
                <w:sz w:val="28"/>
                <w:szCs w:val="28"/>
              </w:rPr>
              <w:t>–</w:t>
            </w:r>
            <w:r w:rsidRPr="00B9487B">
              <w:rPr>
                <w:sz w:val="28"/>
                <w:szCs w:val="28"/>
              </w:rPr>
              <w:t xml:space="preserve"> не більш як 0,25 гектара, в селищах </w:t>
            </w:r>
            <w:r w:rsidR="00194390">
              <w:rPr>
                <w:sz w:val="28"/>
                <w:szCs w:val="28"/>
              </w:rPr>
              <w:t xml:space="preserve">– </w:t>
            </w:r>
            <w:r w:rsidRPr="00B9487B">
              <w:rPr>
                <w:sz w:val="28"/>
                <w:szCs w:val="28"/>
              </w:rPr>
              <w:t xml:space="preserve">не більш як 0,15 гектара, в містах </w:t>
            </w:r>
            <w:r w:rsidR="00194390">
              <w:rPr>
                <w:sz w:val="28"/>
                <w:szCs w:val="28"/>
              </w:rPr>
              <w:t>–</w:t>
            </w:r>
            <w:r w:rsidRPr="00B9487B">
              <w:rPr>
                <w:sz w:val="28"/>
                <w:szCs w:val="28"/>
              </w:rPr>
              <w:t xml:space="preserve"> не більш як 0,10 гектара;</w:t>
            </w:r>
          </w:p>
          <w:p w:rsidR="003731E5" w:rsidRPr="00B9487B" w:rsidRDefault="003731E5" w:rsidP="00B9487B">
            <w:pPr>
              <w:pStyle w:val="rvps2"/>
              <w:ind w:firstLine="709"/>
              <w:jc w:val="both"/>
              <w:rPr>
                <w:sz w:val="28"/>
                <w:szCs w:val="28"/>
              </w:rPr>
            </w:pPr>
            <w:bookmarkStart w:id="28" w:name="n6833"/>
            <w:bookmarkEnd w:id="28"/>
            <w:r w:rsidRPr="00B9487B">
              <w:rPr>
                <w:sz w:val="28"/>
                <w:szCs w:val="28"/>
              </w:rPr>
              <w:t xml:space="preserve">для індивідуального дачного будівництва </w:t>
            </w:r>
            <w:r w:rsidR="00194390">
              <w:rPr>
                <w:sz w:val="28"/>
                <w:szCs w:val="28"/>
              </w:rPr>
              <w:t>–</w:t>
            </w:r>
            <w:r w:rsidRPr="00B9487B">
              <w:rPr>
                <w:sz w:val="28"/>
                <w:szCs w:val="28"/>
              </w:rPr>
              <w:t xml:space="preserve"> не більш як 0,10 гектара;</w:t>
            </w:r>
          </w:p>
          <w:p w:rsidR="003731E5" w:rsidRPr="00B9487B" w:rsidRDefault="003731E5" w:rsidP="00B9487B">
            <w:pPr>
              <w:pStyle w:val="rvps2"/>
              <w:ind w:firstLine="709"/>
              <w:jc w:val="both"/>
              <w:rPr>
                <w:sz w:val="28"/>
                <w:szCs w:val="28"/>
              </w:rPr>
            </w:pPr>
            <w:bookmarkStart w:id="29" w:name="n6834"/>
            <w:bookmarkEnd w:id="29"/>
            <w:r w:rsidRPr="00B9487B">
              <w:rPr>
                <w:sz w:val="28"/>
                <w:szCs w:val="28"/>
              </w:rPr>
              <w:t xml:space="preserve">для будівництва індивідуальних гаражів </w:t>
            </w:r>
            <w:r w:rsidR="00194390">
              <w:rPr>
                <w:sz w:val="28"/>
                <w:szCs w:val="28"/>
              </w:rPr>
              <w:t>–</w:t>
            </w:r>
            <w:r w:rsidRPr="00B9487B">
              <w:rPr>
                <w:sz w:val="28"/>
                <w:szCs w:val="28"/>
              </w:rPr>
              <w:t xml:space="preserve"> не більш як 0,01 гектара;</w:t>
            </w:r>
          </w:p>
          <w:p w:rsidR="003731E5" w:rsidRPr="00B9487B" w:rsidRDefault="003731E5" w:rsidP="00B9487B">
            <w:pPr>
              <w:pStyle w:val="rvps2"/>
              <w:ind w:firstLine="709"/>
              <w:jc w:val="both"/>
              <w:rPr>
                <w:sz w:val="28"/>
                <w:szCs w:val="28"/>
              </w:rPr>
            </w:pPr>
            <w:bookmarkStart w:id="30" w:name="n6835"/>
            <w:bookmarkEnd w:id="30"/>
            <w:r w:rsidRPr="00B9487B">
              <w:rPr>
                <w:sz w:val="28"/>
                <w:szCs w:val="28"/>
              </w:rPr>
              <w:t xml:space="preserve">для ведення садівництва </w:t>
            </w:r>
            <w:r w:rsidR="00194390">
              <w:rPr>
                <w:sz w:val="28"/>
                <w:szCs w:val="28"/>
              </w:rPr>
              <w:t>–</w:t>
            </w:r>
            <w:r w:rsidRPr="00B9487B">
              <w:rPr>
                <w:sz w:val="28"/>
                <w:szCs w:val="28"/>
              </w:rPr>
              <w:t xml:space="preserve"> не більш як 0,12 гектара.</w:t>
            </w:r>
          </w:p>
          <w:p w:rsidR="00087814" w:rsidRDefault="00087814" w:rsidP="00B9487B">
            <w:pPr>
              <w:pStyle w:val="rvps2"/>
              <w:ind w:firstLine="709"/>
              <w:jc w:val="both"/>
              <w:rPr>
                <w:sz w:val="28"/>
                <w:szCs w:val="28"/>
              </w:rPr>
            </w:pPr>
            <w:bookmarkStart w:id="31" w:name="n6836"/>
            <w:bookmarkStart w:id="32" w:name="n6837"/>
            <w:bookmarkEnd w:id="31"/>
            <w:bookmarkEnd w:id="32"/>
          </w:p>
          <w:p w:rsidR="00087814" w:rsidRDefault="00087814" w:rsidP="00B9487B">
            <w:pPr>
              <w:pStyle w:val="rvps2"/>
              <w:ind w:firstLine="709"/>
              <w:jc w:val="both"/>
              <w:rPr>
                <w:sz w:val="28"/>
                <w:szCs w:val="28"/>
              </w:rPr>
            </w:pPr>
          </w:p>
          <w:p w:rsidR="00194390" w:rsidRDefault="003731E5" w:rsidP="00B9487B">
            <w:pPr>
              <w:pStyle w:val="rvps2"/>
              <w:ind w:firstLine="709"/>
              <w:jc w:val="both"/>
              <w:rPr>
                <w:sz w:val="28"/>
                <w:szCs w:val="28"/>
              </w:rPr>
            </w:pPr>
            <w:r w:rsidRPr="00B9487B">
              <w:rPr>
                <w:sz w:val="28"/>
                <w:szCs w:val="28"/>
              </w:rPr>
              <w:t xml:space="preserve">Якщо фізична особа, визначена у </w:t>
            </w:r>
            <w:hyperlink r:id="rId8" w:anchor="n6824" w:history="1">
              <w:r w:rsidRPr="00194390">
                <w:rPr>
                  <w:rStyle w:val="ad"/>
                  <w:color w:val="auto"/>
                  <w:sz w:val="28"/>
                  <w:szCs w:val="28"/>
                  <w:u w:val="none"/>
                </w:rPr>
                <w:t>пункті 281.1</w:t>
              </w:r>
            </w:hyperlink>
            <w:r w:rsidRPr="00B9487B">
              <w:rPr>
                <w:sz w:val="28"/>
                <w:szCs w:val="28"/>
              </w:rPr>
              <w:t xml:space="preserve">  статті 281 ПКУ, має у власності декілька земельних ділянок одного виду використання, то така особа</w:t>
            </w:r>
          </w:p>
          <w:p w:rsidR="003731E5" w:rsidRPr="00B9487B" w:rsidRDefault="003731E5" w:rsidP="00194390">
            <w:pPr>
              <w:pStyle w:val="rvps2"/>
              <w:jc w:val="both"/>
              <w:rPr>
                <w:sz w:val="28"/>
                <w:szCs w:val="28"/>
              </w:rPr>
            </w:pPr>
            <w:r w:rsidRPr="00B9487B">
              <w:rPr>
                <w:sz w:val="28"/>
                <w:szCs w:val="28"/>
              </w:rPr>
              <w:t>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3731E5" w:rsidRPr="00B9487B" w:rsidRDefault="003731E5" w:rsidP="00EC71C0">
            <w:pPr>
              <w:pStyle w:val="rvps2"/>
              <w:ind w:firstLine="709"/>
              <w:jc w:val="both"/>
              <w:rPr>
                <w:sz w:val="28"/>
                <w:szCs w:val="28"/>
              </w:rPr>
            </w:pPr>
            <w:bookmarkStart w:id="33" w:name="n14383"/>
            <w:bookmarkEnd w:id="33"/>
            <w:r w:rsidRPr="00B9487B">
              <w:rPr>
                <w:sz w:val="28"/>
                <w:szCs w:val="28"/>
              </w:rPr>
              <w:t>Пільга починає застосовуватися до обраної земельної ділянки з базового податкового (звітного) пері</w:t>
            </w:r>
            <w:r w:rsidR="00EC71C0">
              <w:rPr>
                <w:sz w:val="28"/>
                <w:szCs w:val="28"/>
              </w:rPr>
              <w:t>оду, у якому подано таку заяву.</w:t>
            </w:r>
          </w:p>
        </w:tc>
      </w:tr>
      <w:tr w:rsidR="003731E5" w:rsidRPr="00B9487B" w:rsidTr="00EC71C0">
        <w:trPr>
          <w:trHeight w:val="243"/>
        </w:trPr>
        <w:tc>
          <w:tcPr>
            <w:tcW w:w="0" w:type="auto"/>
          </w:tcPr>
          <w:p w:rsidR="003731E5" w:rsidRPr="00B9487B" w:rsidRDefault="00DC147F" w:rsidP="00B9487B">
            <w:pPr>
              <w:pStyle w:val="rvps2"/>
              <w:numPr>
                <w:ilvl w:val="1"/>
                <w:numId w:val="7"/>
              </w:numPr>
              <w:shd w:val="clear" w:color="auto" w:fill="FFFFFF"/>
              <w:spacing w:before="0" w:beforeAutospacing="0" w:after="0" w:afterAutospacing="0"/>
              <w:ind w:left="0" w:firstLine="709"/>
              <w:jc w:val="both"/>
              <w:textAlignment w:val="baseline"/>
              <w:rPr>
                <w:sz w:val="28"/>
                <w:szCs w:val="28"/>
              </w:rPr>
            </w:pPr>
            <w:r w:rsidRPr="00B9487B">
              <w:rPr>
                <w:sz w:val="28"/>
                <w:szCs w:val="28"/>
              </w:rPr>
              <w:lastRenderedPageBreak/>
              <w:t xml:space="preserve"> </w:t>
            </w:r>
            <w:r w:rsidR="003731E5" w:rsidRPr="00B9487B">
              <w:rPr>
                <w:sz w:val="28"/>
                <w:szCs w:val="28"/>
              </w:rPr>
              <w:t xml:space="preserve">Пільги щодо сплати земельного податку для юридичних осіб згідно </w:t>
            </w:r>
            <w:r w:rsidR="002E5429" w:rsidRPr="00B9487B">
              <w:rPr>
                <w:sz w:val="28"/>
                <w:szCs w:val="28"/>
              </w:rPr>
              <w:t xml:space="preserve">з пунктом 282.1 статті </w:t>
            </w:r>
            <w:r w:rsidR="003731E5" w:rsidRPr="00B9487B">
              <w:rPr>
                <w:sz w:val="28"/>
                <w:szCs w:val="28"/>
              </w:rPr>
              <w:t>282 ПКУ.</w:t>
            </w:r>
          </w:p>
          <w:p w:rsidR="003731E5" w:rsidRPr="00B9487B" w:rsidRDefault="003731E5" w:rsidP="00B9487B">
            <w:pPr>
              <w:pStyle w:val="rvps2"/>
              <w:shd w:val="clear" w:color="auto" w:fill="FFFFFF"/>
              <w:spacing w:before="0" w:beforeAutospacing="0" w:after="0" w:afterAutospacing="0"/>
              <w:ind w:firstLine="709"/>
              <w:jc w:val="both"/>
              <w:textAlignment w:val="baseline"/>
              <w:rPr>
                <w:b/>
                <w:sz w:val="28"/>
                <w:szCs w:val="28"/>
              </w:rPr>
            </w:pPr>
            <w:r w:rsidRPr="00B9487B">
              <w:rPr>
                <w:sz w:val="28"/>
                <w:szCs w:val="28"/>
              </w:rPr>
              <w:t>Від сплати податку звільняються:</w:t>
            </w:r>
          </w:p>
        </w:tc>
      </w:tr>
      <w:tr w:rsidR="003731E5" w:rsidRPr="00B9487B" w:rsidTr="00EC71C0">
        <w:tc>
          <w:tcPr>
            <w:tcW w:w="0" w:type="auto"/>
            <w:hideMark/>
          </w:tcPr>
          <w:p w:rsidR="003731E5" w:rsidRPr="00B9487B"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санаторно-курортні та оздоровчі заклади громадських організацій інвалідів, реабілітаційні установи громадських організацій інвалідів;</w:t>
            </w:r>
          </w:p>
        </w:tc>
      </w:tr>
      <w:tr w:rsidR="003731E5" w:rsidRPr="00B9487B" w:rsidTr="00EC71C0">
        <w:tc>
          <w:tcPr>
            <w:tcW w:w="0" w:type="auto"/>
            <w:hideMark/>
          </w:tcPr>
          <w:p w:rsidR="003731E5" w:rsidRPr="00B9487B"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r>
      <w:tr w:rsidR="003731E5" w:rsidRPr="00B9487B" w:rsidTr="00EC71C0">
        <w:tc>
          <w:tcPr>
            <w:tcW w:w="0" w:type="auto"/>
            <w:hideMark/>
          </w:tcPr>
          <w:p w:rsidR="003731E5" w:rsidRPr="00B9487B" w:rsidRDefault="003731E5" w:rsidP="00B9487B">
            <w:pPr>
              <w:pStyle w:val="2"/>
              <w:spacing w:before="0" w:after="0"/>
              <w:ind w:firstLine="709"/>
              <w:jc w:val="both"/>
              <w:rPr>
                <w:rFonts w:ascii="Times New Roman" w:hAnsi="Times New Roman"/>
                <w:b w:val="0"/>
                <w:color w:val="auto"/>
                <w:spacing w:val="-4"/>
                <w:sz w:val="28"/>
                <w:szCs w:val="28"/>
                <w:lang w:val="uk-UA" w:eastAsia="ru-RU"/>
              </w:rPr>
            </w:pPr>
            <w:proofErr w:type="spellStart"/>
            <w:r w:rsidRPr="00B9487B">
              <w:rPr>
                <w:rFonts w:ascii="Times New Roman" w:hAnsi="Times New Roman"/>
                <w:b w:val="0"/>
                <w:color w:val="auto"/>
                <w:sz w:val="28"/>
                <w:szCs w:val="28"/>
              </w:rPr>
              <w:t>бази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олімпійської</w:t>
            </w:r>
            <w:proofErr w:type="spellEnd"/>
            <w:r w:rsidRPr="00B9487B">
              <w:rPr>
                <w:rFonts w:ascii="Times New Roman" w:hAnsi="Times New Roman"/>
                <w:b w:val="0"/>
                <w:color w:val="auto"/>
                <w:sz w:val="28"/>
                <w:szCs w:val="28"/>
              </w:rPr>
              <w:t xml:space="preserve"> та </w:t>
            </w:r>
            <w:proofErr w:type="spellStart"/>
            <w:r w:rsidRPr="00B9487B">
              <w:rPr>
                <w:rFonts w:ascii="Times New Roman" w:hAnsi="Times New Roman"/>
                <w:b w:val="0"/>
                <w:color w:val="auto"/>
                <w:sz w:val="28"/>
                <w:szCs w:val="28"/>
              </w:rPr>
              <w:t>параолімпійської</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підготовки</w:t>
            </w:r>
            <w:proofErr w:type="spellEnd"/>
            <w:r w:rsidRPr="00B9487B">
              <w:rPr>
                <w:rFonts w:ascii="Times New Roman" w:hAnsi="Times New Roman"/>
                <w:b w:val="0"/>
                <w:color w:val="auto"/>
                <w:sz w:val="28"/>
                <w:szCs w:val="28"/>
              </w:rPr>
              <w:t>,</w:t>
            </w:r>
            <w:r w:rsidRPr="00B9487B">
              <w:rPr>
                <w:rStyle w:val="apple-converted-space"/>
                <w:b w:val="0"/>
                <w:color w:val="auto"/>
                <w:sz w:val="28"/>
                <w:szCs w:val="28"/>
              </w:rPr>
              <w:t> </w:t>
            </w:r>
            <w:proofErr w:type="spellStart"/>
            <w:r w:rsidR="00D651B2">
              <w:fldChar w:fldCharType="begin"/>
            </w:r>
            <w:r w:rsidR="00D651B2">
              <w:instrText xml:space="preserve"> HYPERLINK "http://zakon2.rada.gov.ua/laws/show/496-2015-%D0%BF/paran9" \l "n9" \t "_blank" </w:instrText>
            </w:r>
            <w:r w:rsidR="00D651B2">
              <w:fldChar w:fldCharType="separate"/>
            </w:r>
            <w:r w:rsidRPr="00B9487B">
              <w:rPr>
                <w:rStyle w:val="ad"/>
                <w:b w:val="0"/>
                <w:color w:val="auto"/>
                <w:sz w:val="28"/>
                <w:szCs w:val="28"/>
                <w:bdr w:val="none" w:sz="0" w:space="0" w:color="auto" w:frame="1"/>
              </w:rPr>
              <w:t>перелік</w:t>
            </w:r>
            <w:proofErr w:type="spellEnd"/>
            <w:r w:rsidR="00D651B2">
              <w:rPr>
                <w:rStyle w:val="ad"/>
                <w:b w:val="0"/>
                <w:color w:val="auto"/>
                <w:sz w:val="28"/>
                <w:szCs w:val="28"/>
                <w:bdr w:val="none" w:sz="0" w:space="0" w:color="auto" w:frame="1"/>
              </w:rPr>
              <w:fldChar w:fldCharType="end"/>
            </w:r>
            <w:r w:rsidRPr="00B9487B">
              <w:rPr>
                <w:rStyle w:val="apple-converted-space"/>
                <w:b w:val="0"/>
                <w:color w:val="auto"/>
                <w:sz w:val="28"/>
                <w:szCs w:val="28"/>
              </w:rPr>
              <w:t> </w:t>
            </w:r>
            <w:proofErr w:type="spellStart"/>
            <w:r w:rsidRPr="00B9487B">
              <w:rPr>
                <w:rFonts w:ascii="Times New Roman" w:hAnsi="Times New Roman"/>
                <w:b w:val="0"/>
                <w:color w:val="auto"/>
                <w:sz w:val="28"/>
                <w:szCs w:val="28"/>
              </w:rPr>
              <w:t>яких</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затверджується</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Кабінетом</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Міністрів</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України</w:t>
            </w:r>
            <w:proofErr w:type="spellEnd"/>
          </w:p>
        </w:tc>
      </w:tr>
      <w:tr w:rsidR="003731E5" w:rsidRPr="00B9487B" w:rsidTr="00EC71C0">
        <w:tc>
          <w:tcPr>
            <w:tcW w:w="0" w:type="auto"/>
            <w:hideMark/>
          </w:tcPr>
          <w:p w:rsidR="003731E5" w:rsidRPr="00B9487B" w:rsidRDefault="003731E5" w:rsidP="00B9487B">
            <w:pPr>
              <w:pStyle w:val="2"/>
              <w:spacing w:before="0" w:after="0"/>
              <w:ind w:firstLine="709"/>
              <w:jc w:val="both"/>
              <w:rPr>
                <w:rFonts w:ascii="Times New Roman" w:hAnsi="Times New Roman"/>
                <w:b w:val="0"/>
                <w:color w:val="auto"/>
                <w:spacing w:val="-4"/>
                <w:sz w:val="28"/>
                <w:szCs w:val="28"/>
                <w:lang w:val="uk-UA" w:eastAsia="ru-RU"/>
              </w:rPr>
            </w:pPr>
            <w:proofErr w:type="spellStart"/>
            <w:r w:rsidRPr="00B9487B">
              <w:rPr>
                <w:rFonts w:ascii="Times New Roman" w:hAnsi="Times New Roman"/>
                <w:b w:val="0"/>
                <w:color w:val="auto"/>
                <w:sz w:val="28"/>
                <w:szCs w:val="28"/>
              </w:rPr>
              <w:t>дошкільні</w:t>
            </w:r>
            <w:proofErr w:type="spellEnd"/>
            <w:r w:rsidRPr="00B9487B">
              <w:rPr>
                <w:rFonts w:ascii="Times New Roman" w:hAnsi="Times New Roman"/>
                <w:b w:val="0"/>
                <w:color w:val="auto"/>
                <w:sz w:val="28"/>
                <w:szCs w:val="28"/>
              </w:rPr>
              <w:t xml:space="preserve"> та </w:t>
            </w:r>
            <w:proofErr w:type="spellStart"/>
            <w:r w:rsidRPr="00B9487B">
              <w:rPr>
                <w:rFonts w:ascii="Times New Roman" w:hAnsi="Times New Roman"/>
                <w:b w:val="0"/>
                <w:color w:val="auto"/>
                <w:sz w:val="28"/>
                <w:szCs w:val="28"/>
              </w:rPr>
              <w:t>загальноосвітні</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навчальні</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заклади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незалежно</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від</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форми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власності</w:t>
            </w:r>
            <w:proofErr w:type="spellEnd"/>
            <w:r w:rsidRPr="00B9487B">
              <w:rPr>
                <w:rFonts w:ascii="Times New Roman" w:hAnsi="Times New Roman"/>
                <w:b w:val="0"/>
                <w:color w:val="auto"/>
                <w:sz w:val="28"/>
                <w:szCs w:val="28"/>
              </w:rPr>
              <w:t xml:space="preserve"> і </w:t>
            </w:r>
            <w:proofErr w:type="spellStart"/>
            <w:r w:rsidRPr="00B9487B">
              <w:rPr>
                <w:rFonts w:ascii="Times New Roman" w:hAnsi="Times New Roman"/>
                <w:b w:val="0"/>
                <w:color w:val="auto"/>
                <w:sz w:val="28"/>
                <w:szCs w:val="28"/>
              </w:rPr>
              <w:t>джерел</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фінансування</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заклади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культури</w:t>
            </w:r>
            <w:proofErr w:type="spellEnd"/>
            <w:r w:rsidRPr="00B9487B">
              <w:rPr>
                <w:rFonts w:ascii="Times New Roman" w:hAnsi="Times New Roman"/>
                <w:b w:val="0"/>
                <w:color w:val="auto"/>
                <w:sz w:val="28"/>
                <w:szCs w:val="28"/>
              </w:rPr>
              <w:t>, науки, (</w:t>
            </w:r>
            <w:proofErr w:type="spellStart"/>
            <w:r w:rsidRPr="00B9487B">
              <w:rPr>
                <w:rFonts w:ascii="Times New Roman" w:hAnsi="Times New Roman"/>
                <w:b w:val="0"/>
                <w:color w:val="auto"/>
                <w:sz w:val="28"/>
                <w:szCs w:val="28"/>
              </w:rPr>
              <w:t>крім</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національних</w:t>
            </w:r>
            <w:proofErr w:type="spellEnd"/>
            <w:r w:rsidRPr="00B9487B">
              <w:rPr>
                <w:rFonts w:ascii="Times New Roman" w:hAnsi="Times New Roman"/>
                <w:b w:val="0"/>
                <w:color w:val="auto"/>
                <w:sz w:val="28"/>
                <w:szCs w:val="28"/>
              </w:rPr>
              <w:t xml:space="preserve"> і </w:t>
            </w:r>
            <w:proofErr w:type="spellStart"/>
            <w:r w:rsidRPr="00B9487B">
              <w:rPr>
                <w:rFonts w:ascii="Times New Roman" w:hAnsi="Times New Roman"/>
                <w:b w:val="0"/>
                <w:color w:val="auto"/>
                <w:sz w:val="28"/>
                <w:szCs w:val="28"/>
              </w:rPr>
              <w:t>дендрологічних</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парків</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освіти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охорони</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здоров’я</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соціального</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захисту</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фізичної</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культури</w:t>
            </w:r>
            <w:proofErr w:type="spellEnd"/>
            <w:r w:rsidRPr="00B9487B">
              <w:rPr>
                <w:rFonts w:ascii="Times New Roman" w:hAnsi="Times New Roman"/>
                <w:b w:val="0"/>
                <w:color w:val="auto"/>
                <w:sz w:val="28"/>
                <w:szCs w:val="28"/>
              </w:rPr>
              <w:t xml:space="preserve"> та спорту, </w:t>
            </w:r>
            <w:proofErr w:type="spellStart"/>
            <w:r w:rsidRPr="00B9487B">
              <w:rPr>
                <w:rFonts w:ascii="Times New Roman" w:hAnsi="Times New Roman"/>
                <w:b w:val="0"/>
                <w:color w:val="auto"/>
                <w:sz w:val="28"/>
                <w:szCs w:val="28"/>
              </w:rPr>
              <w:t>які</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повністю</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утримуються</w:t>
            </w:r>
            <w:proofErr w:type="spellEnd"/>
            <w:r w:rsidRPr="00B9487B">
              <w:rPr>
                <w:rFonts w:ascii="Times New Roman" w:hAnsi="Times New Roman"/>
                <w:b w:val="0"/>
                <w:color w:val="auto"/>
                <w:sz w:val="28"/>
                <w:szCs w:val="28"/>
              </w:rPr>
              <w:t xml:space="preserve"> за </w:t>
            </w:r>
            <w:proofErr w:type="spellStart"/>
            <w:r w:rsidRPr="00B9487B">
              <w:rPr>
                <w:rFonts w:ascii="Times New Roman" w:hAnsi="Times New Roman"/>
                <w:b w:val="0"/>
                <w:color w:val="auto"/>
                <w:sz w:val="28"/>
                <w:szCs w:val="28"/>
              </w:rPr>
              <w:t>рахунок</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коштів</w:t>
            </w:r>
            <w:proofErr w:type="spellEnd"/>
            <w:r w:rsidRPr="00B9487B">
              <w:rPr>
                <w:rFonts w:ascii="Times New Roman" w:hAnsi="Times New Roman"/>
                <w:b w:val="0"/>
                <w:color w:val="auto"/>
                <w:sz w:val="28"/>
                <w:szCs w:val="28"/>
              </w:rPr>
              <w:t xml:space="preserve"> державного </w:t>
            </w:r>
            <w:proofErr w:type="spellStart"/>
            <w:r w:rsidRPr="00B9487B">
              <w:rPr>
                <w:rFonts w:ascii="Times New Roman" w:hAnsi="Times New Roman"/>
                <w:b w:val="0"/>
                <w:color w:val="auto"/>
                <w:sz w:val="28"/>
                <w:szCs w:val="28"/>
              </w:rPr>
              <w:t>або</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місцевих</w:t>
            </w:r>
            <w:proofErr w:type="spellEnd"/>
            <w:r w:rsidRPr="00B9487B">
              <w:rPr>
                <w:rFonts w:ascii="Times New Roman" w:hAnsi="Times New Roman"/>
                <w:b w:val="0"/>
                <w:color w:val="auto"/>
                <w:sz w:val="28"/>
                <w:szCs w:val="28"/>
              </w:rPr>
              <w:t xml:space="preserve"> </w:t>
            </w:r>
            <w:proofErr w:type="spellStart"/>
            <w:r w:rsidRPr="00B9487B">
              <w:rPr>
                <w:rFonts w:ascii="Times New Roman" w:hAnsi="Times New Roman"/>
                <w:b w:val="0"/>
                <w:color w:val="auto"/>
                <w:sz w:val="28"/>
                <w:szCs w:val="28"/>
              </w:rPr>
              <w:t>бюджетів</w:t>
            </w:r>
            <w:proofErr w:type="spellEnd"/>
          </w:p>
        </w:tc>
      </w:tr>
      <w:tr w:rsidR="003731E5" w:rsidRPr="00B9487B" w:rsidTr="00EC71C0">
        <w:tc>
          <w:tcPr>
            <w:tcW w:w="0" w:type="auto"/>
            <w:hideMark/>
          </w:tcPr>
          <w:p w:rsidR="003731E5" w:rsidRPr="00B9487B"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r>
      <w:tr w:rsidR="003731E5" w:rsidRPr="00B9487B" w:rsidTr="00EC71C0">
        <w:tc>
          <w:tcPr>
            <w:tcW w:w="0" w:type="auto"/>
            <w:hideMark/>
          </w:tcPr>
          <w:p w:rsidR="00087814" w:rsidRDefault="003731E5" w:rsidP="00B9487B">
            <w:pPr>
              <w:pStyle w:val="rvps2"/>
              <w:shd w:val="clear" w:color="auto" w:fill="FFFFFF"/>
              <w:spacing w:before="0" w:beforeAutospacing="0" w:after="0" w:afterAutospacing="0"/>
              <w:ind w:firstLine="709"/>
              <w:jc w:val="both"/>
              <w:textAlignment w:val="baseline"/>
              <w:rPr>
                <w:sz w:val="28"/>
                <w:szCs w:val="28"/>
              </w:rPr>
            </w:pPr>
            <w:r w:rsidRPr="00B9487B">
              <w:rPr>
                <w:sz w:val="28"/>
                <w:szCs w:val="28"/>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w:t>
            </w:r>
          </w:p>
          <w:p w:rsidR="00087814" w:rsidRDefault="00087814" w:rsidP="00B9487B">
            <w:pPr>
              <w:pStyle w:val="rvps2"/>
              <w:shd w:val="clear" w:color="auto" w:fill="FFFFFF"/>
              <w:spacing w:before="0" w:beforeAutospacing="0" w:after="0" w:afterAutospacing="0"/>
              <w:ind w:firstLine="709"/>
              <w:jc w:val="both"/>
              <w:textAlignment w:val="baseline"/>
              <w:rPr>
                <w:sz w:val="28"/>
                <w:szCs w:val="28"/>
              </w:rPr>
            </w:pPr>
          </w:p>
          <w:p w:rsidR="00087814" w:rsidRDefault="00087814" w:rsidP="00B9487B">
            <w:pPr>
              <w:pStyle w:val="rvps2"/>
              <w:shd w:val="clear" w:color="auto" w:fill="FFFFFF"/>
              <w:spacing w:before="0" w:beforeAutospacing="0" w:after="0" w:afterAutospacing="0"/>
              <w:ind w:firstLine="709"/>
              <w:jc w:val="both"/>
              <w:textAlignment w:val="baseline"/>
              <w:rPr>
                <w:sz w:val="28"/>
                <w:szCs w:val="28"/>
              </w:rPr>
            </w:pPr>
          </w:p>
          <w:p w:rsidR="00194390" w:rsidRDefault="003731E5" w:rsidP="00087814">
            <w:pPr>
              <w:pStyle w:val="rvps2"/>
              <w:shd w:val="clear" w:color="auto" w:fill="FFFFFF"/>
              <w:spacing w:before="0" w:beforeAutospacing="0" w:after="0" w:afterAutospacing="0"/>
              <w:jc w:val="both"/>
              <w:textAlignment w:val="baseline"/>
              <w:rPr>
                <w:sz w:val="28"/>
                <w:szCs w:val="28"/>
              </w:rPr>
            </w:pPr>
            <w:r w:rsidRPr="00B9487B">
              <w:rPr>
                <w:sz w:val="28"/>
                <w:szCs w:val="28"/>
              </w:rPr>
              <w:t>неприбуткових установ та організацій, декларація подається платником податку протягом</w:t>
            </w:r>
            <w:r w:rsidR="00194390">
              <w:rPr>
                <w:sz w:val="28"/>
                <w:szCs w:val="28"/>
              </w:rPr>
              <w:t xml:space="preserve"> </w:t>
            </w:r>
            <w:r w:rsidRPr="00B9487B">
              <w:rPr>
                <w:sz w:val="28"/>
                <w:szCs w:val="28"/>
              </w:rPr>
              <w:t xml:space="preserve"> 30</w:t>
            </w:r>
            <w:r w:rsidR="00194390">
              <w:rPr>
                <w:sz w:val="28"/>
                <w:szCs w:val="28"/>
              </w:rPr>
              <w:t xml:space="preserve"> </w:t>
            </w:r>
            <w:r w:rsidRPr="00B9487B">
              <w:rPr>
                <w:sz w:val="28"/>
                <w:szCs w:val="28"/>
              </w:rPr>
              <w:t xml:space="preserve"> календарних</w:t>
            </w:r>
            <w:r w:rsidR="00194390">
              <w:rPr>
                <w:sz w:val="28"/>
                <w:szCs w:val="28"/>
              </w:rPr>
              <w:t xml:space="preserve"> </w:t>
            </w:r>
            <w:r w:rsidRPr="00B9487B">
              <w:rPr>
                <w:sz w:val="28"/>
                <w:szCs w:val="28"/>
              </w:rPr>
              <w:t xml:space="preserve"> днів</w:t>
            </w:r>
            <w:r w:rsidR="00194390">
              <w:rPr>
                <w:sz w:val="28"/>
                <w:szCs w:val="28"/>
              </w:rPr>
              <w:t xml:space="preserve"> </w:t>
            </w:r>
            <w:r w:rsidRPr="00B9487B">
              <w:rPr>
                <w:sz w:val="28"/>
                <w:szCs w:val="28"/>
              </w:rPr>
              <w:t xml:space="preserve"> з </w:t>
            </w:r>
            <w:r w:rsidR="00194390">
              <w:rPr>
                <w:sz w:val="28"/>
                <w:szCs w:val="28"/>
              </w:rPr>
              <w:t xml:space="preserve"> </w:t>
            </w:r>
            <w:r w:rsidRPr="00B9487B">
              <w:rPr>
                <w:sz w:val="28"/>
                <w:szCs w:val="28"/>
              </w:rPr>
              <w:t xml:space="preserve">дня </w:t>
            </w:r>
            <w:r w:rsidR="00194390">
              <w:rPr>
                <w:sz w:val="28"/>
                <w:szCs w:val="28"/>
              </w:rPr>
              <w:t xml:space="preserve"> </w:t>
            </w:r>
            <w:r w:rsidRPr="00B9487B">
              <w:rPr>
                <w:sz w:val="28"/>
                <w:szCs w:val="28"/>
              </w:rPr>
              <w:t>виключення,</w:t>
            </w:r>
            <w:r w:rsidR="00194390">
              <w:rPr>
                <w:sz w:val="28"/>
                <w:szCs w:val="28"/>
              </w:rPr>
              <w:t xml:space="preserve"> </w:t>
            </w:r>
            <w:r w:rsidRPr="00B9487B">
              <w:rPr>
                <w:sz w:val="28"/>
                <w:szCs w:val="28"/>
              </w:rPr>
              <w:t xml:space="preserve"> а</w:t>
            </w:r>
            <w:r w:rsidR="00194390">
              <w:rPr>
                <w:sz w:val="28"/>
                <w:szCs w:val="28"/>
              </w:rPr>
              <w:t xml:space="preserve"> </w:t>
            </w:r>
            <w:r w:rsidRPr="00B9487B">
              <w:rPr>
                <w:sz w:val="28"/>
                <w:szCs w:val="28"/>
              </w:rPr>
              <w:t xml:space="preserve"> податок</w:t>
            </w:r>
            <w:r w:rsidR="00194390">
              <w:rPr>
                <w:sz w:val="28"/>
                <w:szCs w:val="28"/>
              </w:rPr>
              <w:t xml:space="preserve"> </w:t>
            </w:r>
            <w:r w:rsidRPr="00B9487B">
              <w:rPr>
                <w:sz w:val="28"/>
                <w:szCs w:val="28"/>
              </w:rPr>
              <w:t xml:space="preserve"> сплачується </w:t>
            </w:r>
          </w:p>
          <w:p w:rsidR="003731E5" w:rsidRPr="00B9487B" w:rsidRDefault="003731E5" w:rsidP="00194390">
            <w:pPr>
              <w:pStyle w:val="rvps2"/>
              <w:shd w:val="clear" w:color="auto" w:fill="FFFFFF"/>
              <w:spacing w:before="0" w:beforeAutospacing="0" w:after="0" w:afterAutospacing="0"/>
              <w:jc w:val="both"/>
              <w:textAlignment w:val="baseline"/>
              <w:rPr>
                <w:sz w:val="28"/>
                <w:szCs w:val="28"/>
              </w:rPr>
            </w:pPr>
            <w:r w:rsidRPr="00B9487B">
              <w:rPr>
                <w:sz w:val="28"/>
                <w:szCs w:val="28"/>
              </w:rPr>
              <w:t>починаючи з місяця, наступного за місяцем, в якому відбулося виключення з Реєстру неприбуткових установ та організацій.</w:t>
            </w:r>
          </w:p>
        </w:tc>
      </w:tr>
      <w:tr w:rsidR="003731E5" w:rsidRPr="00B9487B" w:rsidTr="00EC71C0">
        <w:tc>
          <w:tcPr>
            <w:tcW w:w="0" w:type="auto"/>
          </w:tcPr>
          <w:p w:rsidR="00DC147F" w:rsidRPr="00B9487B" w:rsidRDefault="0079158A" w:rsidP="00EC71C0">
            <w:pPr>
              <w:pStyle w:val="a7"/>
              <w:numPr>
                <w:ilvl w:val="1"/>
                <w:numId w:val="7"/>
              </w:numPr>
              <w:spacing w:before="0" w:beforeAutospacing="0" w:after="0" w:afterAutospacing="0"/>
              <w:ind w:left="0" w:firstLine="709"/>
              <w:jc w:val="both"/>
              <w:rPr>
                <w:rStyle w:val="ae"/>
                <w:b w:val="0"/>
                <w:bCs w:val="0"/>
                <w:sz w:val="28"/>
                <w:szCs w:val="28"/>
              </w:rPr>
            </w:pPr>
            <w:r w:rsidRPr="00B9487B">
              <w:rPr>
                <w:rStyle w:val="ae"/>
                <w:b w:val="0"/>
                <w:sz w:val="28"/>
                <w:szCs w:val="28"/>
              </w:rPr>
              <w:lastRenderedPageBreak/>
              <w:t xml:space="preserve"> </w:t>
            </w:r>
            <w:r w:rsidR="003731E5" w:rsidRPr="00B9487B">
              <w:rPr>
                <w:rStyle w:val="ae"/>
                <w:b w:val="0"/>
                <w:sz w:val="28"/>
                <w:szCs w:val="28"/>
              </w:rPr>
              <w:t>Земельні ділянки, які не підлягають оподаткуванню зе</w:t>
            </w:r>
            <w:r w:rsidR="00DC147F" w:rsidRPr="00B9487B">
              <w:rPr>
                <w:rStyle w:val="ae"/>
                <w:b w:val="0"/>
                <w:sz w:val="28"/>
                <w:szCs w:val="28"/>
              </w:rPr>
              <w:t xml:space="preserve">мельним податком  згідно статті </w:t>
            </w:r>
            <w:r w:rsidR="002E5429" w:rsidRPr="00B9487B">
              <w:rPr>
                <w:rStyle w:val="ae"/>
                <w:b w:val="0"/>
                <w:sz w:val="28"/>
                <w:szCs w:val="28"/>
              </w:rPr>
              <w:t>283 ПКУ</w:t>
            </w:r>
            <w:r w:rsidR="003731E5" w:rsidRPr="00B9487B">
              <w:rPr>
                <w:rStyle w:val="ae"/>
                <w:b w:val="0"/>
                <w:sz w:val="28"/>
                <w:szCs w:val="28"/>
              </w:rPr>
              <w:t>.</w:t>
            </w:r>
          </w:p>
          <w:p w:rsidR="003731E5" w:rsidRPr="00B9487B" w:rsidRDefault="003731E5" w:rsidP="00EC71C0">
            <w:pPr>
              <w:pStyle w:val="a7"/>
              <w:spacing w:before="0" w:beforeAutospacing="0" w:after="0" w:afterAutospacing="0"/>
              <w:ind w:firstLine="709"/>
              <w:jc w:val="both"/>
              <w:rPr>
                <w:sz w:val="28"/>
                <w:szCs w:val="28"/>
              </w:rPr>
            </w:pPr>
            <w:r w:rsidRPr="00B9487B">
              <w:rPr>
                <w:sz w:val="28"/>
                <w:szCs w:val="28"/>
              </w:rPr>
              <w:t>Не сплачується податок за:</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 xml:space="preserve">землі дорожнього господарства автомобільних доріг загального користування </w:t>
            </w:r>
            <w:r w:rsidR="00BA37AF">
              <w:rPr>
                <w:sz w:val="28"/>
                <w:szCs w:val="28"/>
              </w:rPr>
              <w:t>–</w:t>
            </w:r>
            <w:r w:rsidRPr="00B9487B">
              <w:rPr>
                <w:sz w:val="28"/>
                <w:szCs w:val="28"/>
              </w:rPr>
              <w:t xml:space="preserve">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731E5" w:rsidRPr="00B9487B" w:rsidRDefault="003731E5" w:rsidP="00B9487B">
            <w:pPr>
              <w:pStyle w:val="rvps2"/>
              <w:ind w:firstLine="709"/>
              <w:jc w:val="both"/>
              <w:rPr>
                <w:sz w:val="28"/>
                <w:szCs w:val="28"/>
              </w:rPr>
            </w:pPr>
            <w:bookmarkStart w:id="34" w:name="n6861"/>
            <w:bookmarkEnd w:id="34"/>
            <w:r w:rsidRPr="00B9487B">
              <w:rPr>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B9487B">
              <w:rPr>
                <w:sz w:val="28"/>
                <w:szCs w:val="28"/>
              </w:rPr>
              <w:t>вловлюючі</w:t>
            </w:r>
            <w:proofErr w:type="spellEnd"/>
            <w:r w:rsidRPr="00B9487B">
              <w:rPr>
                <w:sz w:val="28"/>
                <w:szCs w:val="28"/>
              </w:rPr>
              <w:t xml:space="preserve"> з'їзди, захисні насадження, шумові екрани, очисні споруди;</w:t>
            </w:r>
          </w:p>
          <w:p w:rsidR="003731E5" w:rsidRPr="00B9487B" w:rsidRDefault="003731E5" w:rsidP="00B9487B">
            <w:pPr>
              <w:pStyle w:val="rvps2"/>
              <w:ind w:firstLine="709"/>
              <w:jc w:val="both"/>
              <w:rPr>
                <w:rStyle w:val="ae"/>
                <w:b w:val="0"/>
                <w:bCs w:val="0"/>
                <w:sz w:val="28"/>
                <w:szCs w:val="28"/>
              </w:rPr>
            </w:pPr>
            <w:bookmarkStart w:id="35" w:name="n6862"/>
            <w:bookmarkEnd w:id="35"/>
            <w:r w:rsidRPr="00B9487B">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B9487B">
              <w:rPr>
                <w:sz w:val="28"/>
                <w:szCs w:val="28"/>
              </w:rPr>
              <w:t>власності</w:t>
            </w:r>
            <w:proofErr w:type="spellEnd"/>
            <w:r w:rsidRPr="00B9487B">
              <w:rPr>
                <w:sz w:val="28"/>
                <w:szCs w:val="28"/>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 xml:space="preserve"> землі сільськогосподарських угідь, що перебувають у тимчасовій консервації або у стадії сільськогосподарського освоєння;</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B9487B">
              <w:rPr>
                <w:sz w:val="28"/>
                <w:szCs w:val="28"/>
              </w:rPr>
              <w:t>генофондовими</w:t>
            </w:r>
            <w:proofErr w:type="spellEnd"/>
            <w:r w:rsidRPr="00B9487B">
              <w:rPr>
                <w:sz w:val="28"/>
                <w:szCs w:val="28"/>
              </w:rPr>
              <w:t xml:space="preserve"> колекціями та розсадниками багаторічних плодових насаджень;</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t>земельні ділянки кладо</w:t>
            </w:r>
            <w:r w:rsidR="00087814">
              <w:rPr>
                <w:sz w:val="28"/>
                <w:szCs w:val="28"/>
              </w:rPr>
              <w:t>вищ, крематоріїв та колумбаріїв;</w:t>
            </w:r>
          </w:p>
        </w:tc>
      </w:tr>
      <w:tr w:rsidR="003731E5" w:rsidRPr="00B9487B" w:rsidTr="00EC71C0">
        <w:tc>
          <w:tcPr>
            <w:tcW w:w="0" w:type="auto"/>
          </w:tcPr>
          <w:p w:rsidR="00087814" w:rsidRDefault="003731E5" w:rsidP="00B9487B">
            <w:pPr>
              <w:pStyle w:val="rvps2"/>
              <w:ind w:firstLine="709"/>
              <w:jc w:val="both"/>
              <w:rPr>
                <w:sz w:val="28"/>
                <w:szCs w:val="28"/>
              </w:rPr>
            </w:pPr>
            <w:r w:rsidRPr="00B9487B">
              <w:rPr>
                <w:sz w:val="28"/>
                <w:szCs w:val="28"/>
              </w:rPr>
              <w:t>земельні ділянки, на яких розташовані дипломатичні представництва, які відповідно до міжнародних договорів (угод), згода</w:t>
            </w:r>
            <w:r w:rsidR="00087814">
              <w:rPr>
                <w:sz w:val="28"/>
                <w:szCs w:val="28"/>
              </w:rPr>
              <w:t xml:space="preserve"> </w:t>
            </w:r>
            <w:r w:rsidRPr="00B9487B">
              <w:rPr>
                <w:sz w:val="28"/>
                <w:szCs w:val="28"/>
              </w:rPr>
              <w:t xml:space="preserve"> на </w:t>
            </w:r>
            <w:r w:rsidR="00087814">
              <w:rPr>
                <w:sz w:val="28"/>
                <w:szCs w:val="28"/>
              </w:rPr>
              <w:t xml:space="preserve">  </w:t>
            </w:r>
            <w:r w:rsidRPr="00B9487B">
              <w:rPr>
                <w:sz w:val="28"/>
                <w:szCs w:val="28"/>
              </w:rPr>
              <w:t xml:space="preserve">обов’язковість </w:t>
            </w:r>
            <w:r w:rsidR="00087814">
              <w:rPr>
                <w:sz w:val="28"/>
                <w:szCs w:val="28"/>
              </w:rPr>
              <w:t xml:space="preserve">  </w:t>
            </w:r>
            <w:r w:rsidRPr="00B9487B">
              <w:rPr>
                <w:sz w:val="28"/>
                <w:szCs w:val="28"/>
              </w:rPr>
              <w:t xml:space="preserve">яких </w:t>
            </w:r>
          </w:p>
          <w:p w:rsidR="00087814" w:rsidRDefault="00087814" w:rsidP="00B9487B">
            <w:pPr>
              <w:pStyle w:val="rvps2"/>
              <w:ind w:firstLine="709"/>
              <w:jc w:val="both"/>
              <w:rPr>
                <w:sz w:val="28"/>
                <w:szCs w:val="28"/>
              </w:rPr>
            </w:pPr>
          </w:p>
          <w:p w:rsidR="00087814" w:rsidRDefault="00087814" w:rsidP="00B9487B">
            <w:pPr>
              <w:pStyle w:val="rvps2"/>
              <w:ind w:firstLine="709"/>
              <w:jc w:val="both"/>
              <w:rPr>
                <w:sz w:val="28"/>
                <w:szCs w:val="28"/>
              </w:rPr>
            </w:pPr>
          </w:p>
          <w:p w:rsidR="003731E5" w:rsidRPr="00B9487B" w:rsidRDefault="003731E5" w:rsidP="00087814">
            <w:pPr>
              <w:pStyle w:val="rvps2"/>
              <w:jc w:val="both"/>
              <w:rPr>
                <w:sz w:val="28"/>
                <w:szCs w:val="28"/>
              </w:rPr>
            </w:pPr>
            <w:r w:rsidRPr="00B9487B">
              <w:rPr>
                <w:sz w:val="28"/>
                <w:szCs w:val="28"/>
              </w:rPr>
              <w:t>надана Верховною Радою України, користуються приміщеннями та прилеглими до них земельними ділянками на безоплат</w:t>
            </w:r>
            <w:r w:rsidR="00087814">
              <w:rPr>
                <w:sz w:val="28"/>
                <w:szCs w:val="28"/>
              </w:rPr>
              <w:t>ній основі;</w:t>
            </w:r>
          </w:p>
        </w:tc>
      </w:tr>
      <w:tr w:rsidR="003731E5" w:rsidRPr="00B9487B" w:rsidTr="00EC71C0">
        <w:tc>
          <w:tcPr>
            <w:tcW w:w="0" w:type="auto"/>
          </w:tcPr>
          <w:p w:rsidR="003731E5" w:rsidRPr="00B9487B" w:rsidRDefault="003731E5" w:rsidP="00B9487B">
            <w:pPr>
              <w:pStyle w:val="rvps2"/>
              <w:ind w:firstLine="709"/>
              <w:jc w:val="both"/>
              <w:rPr>
                <w:sz w:val="28"/>
                <w:szCs w:val="28"/>
              </w:rPr>
            </w:pPr>
            <w:r w:rsidRPr="00B9487B">
              <w:rPr>
                <w:sz w:val="28"/>
                <w:szCs w:val="28"/>
              </w:rPr>
              <w:lastRenderedPageBreak/>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r>
      <w:tr w:rsidR="003731E5" w:rsidRPr="00B9487B" w:rsidTr="00EC71C0">
        <w:tc>
          <w:tcPr>
            <w:tcW w:w="0" w:type="auto"/>
          </w:tcPr>
          <w:p w:rsidR="003731E5" w:rsidRPr="00B9487B" w:rsidRDefault="003731E5" w:rsidP="00EC71C0">
            <w:pPr>
              <w:pStyle w:val="rvps2"/>
              <w:spacing w:before="0" w:beforeAutospacing="0" w:after="0" w:afterAutospacing="0"/>
              <w:ind w:firstLine="709"/>
              <w:jc w:val="both"/>
              <w:rPr>
                <w:sz w:val="28"/>
                <w:szCs w:val="28"/>
              </w:rPr>
            </w:pPr>
            <w:r w:rsidRPr="00B9487B">
              <w:rPr>
                <w:sz w:val="28"/>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bookmarkStart w:id="36" w:name="n6872"/>
            <w:bookmarkEnd w:id="36"/>
            <w:r w:rsidRPr="00B9487B">
              <w:rPr>
                <w:sz w:val="28"/>
                <w:szCs w:val="28"/>
              </w:rPr>
              <w:t>( п</w:t>
            </w:r>
            <w:r w:rsidR="00BA37AF">
              <w:rPr>
                <w:sz w:val="28"/>
                <w:szCs w:val="28"/>
              </w:rPr>
              <w:t xml:space="preserve">ункт </w:t>
            </w:r>
            <w:r w:rsidRPr="00B9487B">
              <w:rPr>
                <w:sz w:val="28"/>
                <w:szCs w:val="28"/>
              </w:rPr>
              <w:t>284.2 ст</w:t>
            </w:r>
            <w:r w:rsidR="00BA37AF">
              <w:rPr>
                <w:sz w:val="28"/>
                <w:szCs w:val="28"/>
              </w:rPr>
              <w:t xml:space="preserve">атті </w:t>
            </w:r>
            <w:r w:rsidRPr="00B9487B">
              <w:rPr>
                <w:sz w:val="28"/>
                <w:szCs w:val="28"/>
              </w:rPr>
              <w:t>24 ПКУ)</w:t>
            </w:r>
            <w:r w:rsidR="00BA37AF">
              <w:rPr>
                <w:sz w:val="28"/>
                <w:szCs w:val="28"/>
              </w:rPr>
              <w:t>.</w:t>
            </w:r>
          </w:p>
          <w:p w:rsidR="003731E5" w:rsidRPr="00B9487B" w:rsidRDefault="003731E5" w:rsidP="00EC71C0">
            <w:pPr>
              <w:pStyle w:val="rvps2"/>
              <w:spacing w:before="0" w:beforeAutospacing="0" w:after="0" w:afterAutospacing="0"/>
              <w:ind w:firstLine="709"/>
              <w:jc w:val="both"/>
              <w:rPr>
                <w:sz w:val="28"/>
                <w:szCs w:val="28"/>
              </w:rPr>
            </w:pPr>
            <w:r w:rsidRPr="00B9487B">
              <w:rPr>
                <w:sz w:val="28"/>
                <w:szCs w:val="28"/>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731E5" w:rsidRPr="00B9487B" w:rsidRDefault="003731E5" w:rsidP="00EC71C0">
            <w:pPr>
              <w:pStyle w:val="rvps2"/>
              <w:spacing w:before="0" w:beforeAutospacing="0" w:after="0" w:afterAutospacing="0"/>
              <w:ind w:firstLine="709"/>
              <w:jc w:val="both"/>
              <w:rPr>
                <w:sz w:val="28"/>
                <w:szCs w:val="28"/>
              </w:rPr>
            </w:pPr>
            <w:bookmarkStart w:id="37" w:name="n6873"/>
            <w:bookmarkEnd w:id="37"/>
            <w:r w:rsidRPr="00B9487B">
              <w:rPr>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(п</w:t>
            </w:r>
            <w:r w:rsidR="00BA37AF">
              <w:rPr>
                <w:sz w:val="28"/>
                <w:szCs w:val="28"/>
              </w:rPr>
              <w:t xml:space="preserve">ункт </w:t>
            </w:r>
            <w:r w:rsidRPr="00B9487B">
              <w:rPr>
                <w:sz w:val="28"/>
                <w:szCs w:val="28"/>
              </w:rPr>
              <w:t>284.3 ст</w:t>
            </w:r>
            <w:r w:rsidR="00BA37AF">
              <w:rPr>
                <w:sz w:val="28"/>
                <w:szCs w:val="28"/>
              </w:rPr>
              <w:t xml:space="preserve">атті </w:t>
            </w:r>
            <w:r w:rsidRPr="00B9487B">
              <w:rPr>
                <w:sz w:val="28"/>
                <w:szCs w:val="28"/>
              </w:rPr>
              <w:t>284 ПКУ)</w:t>
            </w:r>
          </w:p>
          <w:p w:rsidR="003731E5" w:rsidRPr="00B9487B" w:rsidRDefault="003731E5" w:rsidP="00BA37AF">
            <w:pPr>
              <w:pStyle w:val="rvps2"/>
              <w:spacing w:before="0" w:beforeAutospacing="0" w:after="0" w:afterAutospacing="0"/>
              <w:ind w:firstLine="709"/>
              <w:jc w:val="both"/>
              <w:rPr>
                <w:sz w:val="28"/>
                <w:szCs w:val="28"/>
              </w:rPr>
            </w:pPr>
            <w:bookmarkStart w:id="38" w:name="n6874"/>
            <w:bookmarkStart w:id="39" w:name="n14909"/>
            <w:bookmarkEnd w:id="38"/>
            <w:bookmarkEnd w:id="39"/>
            <w:r w:rsidRPr="00B9487B">
              <w:rPr>
                <w:sz w:val="28"/>
                <w:szCs w:val="28"/>
              </w:rPr>
              <w:t xml:space="preserve">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ставок податку  визначених даним </w:t>
            </w:r>
            <w:r w:rsidR="00EC71C0">
              <w:rPr>
                <w:sz w:val="28"/>
                <w:szCs w:val="28"/>
              </w:rPr>
              <w:t>рішенням (</w:t>
            </w:r>
            <w:r w:rsidR="00BA37AF">
              <w:rPr>
                <w:sz w:val="28"/>
                <w:szCs w:val="28"/>
              </w:rPr>
              <w:t xml:space="preserve">пункт </w:t>
            </w:r>
            <w:r w:rsidR="00EC71C0">
              <w:rPr>
                <w:sz w:val="28"/>
                <w:szCs w:val="28"/>
              </w:rPr>
              <w:t>284.4 ст</w:t>
            </w:r>
            <w:r w:rsidR="00BA37AF">
              <w:rPr>
                <w:sz w:val="28"/>
                <w:szCs w:val="28"/>
              </w:rPr>
              <w:t xml:space="preserve">атті </w:t>
            </w:r>
            <w:r w:rsidR="00EC71C0">
              <w:rPr>
                <w:sz w:val="28"/>
                <w:szCs w:val="28"/>
              </w:rPr>
              <w:t>284 ПКУ).</w:t>
            </w:r>
          </w:p>
        </w:tc>
      </w:tr>
    </w:tbl>
    <w:p w:rsidR="00BA37AF" w:rsidRDefault="00BA37AF" w:rsidP="00EC71C0">
      <w:pPr>
        <w:ind w:right="-143" w:firstLine="708"/>
        <w:jc w:val="both"/>
        <w:rPr>
          <w:rFonts w:ascii="Times New Roman" w:hAnsi="Times New Roman"/>
          <w:b/>
          <w:color w:val="000000"/>
          <w:sz w:val="28"/>
          <w:szCs w:val="28"/>
        </w:rPr>
      </w:pPr>
    </w:p>
    <w:p w:rsidR="00537469" w:rsidRPr="00BA37AF" w:rsidRDefault="00537469" w:rsidP="0001127D">
      <w:pPr>
        <w:ind w:right="-1" w:firstLine="708"/>
        <w:jc w:val="both"/>
        <w:rPr>
          <w:rFonts w:ascii="Times New Roman" w:hAnsi="Times New Roman"/>
          <w:sz w:val="28"/>
          <w:szCs w:val="28"/>
        </w:rPr>
      </w:pPr>
      <w:r w:rsidRPr="00BA37AF">
        <w:rPr>
          <w:rFonts w:ascii="Times New Roman" w:hAnsi="Times New Roman"/>
          <w:color w:val="000000"/>
          <w:sz w:val="28"/>
          <w:szCs w:val="28"/>
        </w:rPr>
        <w:t xml:space="preserve">4. </w:t>
      </w:r>
      <w:r w:rsidRPr="00BA37AF">
        <w:rPr>
          <w:rFonts w:ascii="Times New Roman" w:hAnsi="Times New Roman"/>
          <w:sz w:val="28"/>
          <w:szCs w:val="28"/>
        </w:rPr>
        <w:t xml:space="preserve">Встановити єдиний податок на території </w:t>
      </w:r>
      <w:proofErr w:type="spellStart"/>
      <w:r w:rsidRPr="00BA37AF">
        <w:rPr>
          <w:rFonts w:ascii="Times New Roman" w:hAnsi="Times New Roman"/>
          <w:sz w:val="28"/>
          <w:szCs w:val="28"/>
        </w:rPr>
        <w:t>Новоукраїнської</w:t>
      </w:r>
      <w:proofErr w:type="spellEnd"/>
      <w:r w:rsidRPr="00BA37AF">
        <w:rPr>
          <w:rFonts w:ascii="Times New Roman" w:hAnsi="Times New Roman"/>
          <w:sz w:val="28"/>
          <w:szCs w:val="28"/>
        </w:rPr>
        <w:t xml:space="preserve"> міської ради.</w:t>
      </w:r>
    </w:p>
    <w:p w:rsidR="00537469" w:rsidRPr="00B9487B" w:rsidRDefault="009A7EAE" w:rsidP="0001127D">
      <w:pPr>
        <w:ind w:right="-1" w:firstLine="709"/>
        <w:jc w:val="both"/>
        <w:rPr>
          <w:rFonts w:ascii="Times New Roman" w:hAnsi="Times New Roman"/>
          <w:sz w:val="28"/>
          <w:szCs w:val="28"/>
        </w:rPr>
      </w:pPr>
      <w:r>
        <w:rPr>
          <w:rFonts w:ascii="Times New Roman" w:hAnsi="Times New Roman"/>
          <w:sz w:val="28"/>
          <w:szCs w:val="28"/>
        </w:rPr>
        <w:t xml:space="preserve">4.1. </w:t>
      </w:r>
      <w:r w:rsidR="00537469" w:rsidRPr="00B9487B">
        <w:rPr>
          <w:rFonts w:ascii="Times New Roman" w:hAnsi="Times New Roman"/>
          <w:sz w:val="28"/>
          <w:szCs w:val="28"/>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w:t>
      </w:r>
      <w:r w:rsidR="00513355" w:rsidRPr="00B9487B">
        <w:rPr>
          <w:rFonts w:ascii="Times New Roman" w:hAnsi="Times New Roman"/>
          <w:sz w:val="28"/>
          <w:szCs w:val="28"/>
        </w:rPr>
        <w:t>податкового (звітного) року, (далі</w:t>
      </w:r>
      <w:r w:rsidR="00537469" w:rsidRPr="00B9487B">
        <w:rPr>
          <w:rFonts w:ascii="Times New Roman" w:hAnsi="Times New Roman"/>
          <w:sz w:val="28"/>
          <w:szCs w:val="28"/>
        </w:rPr>
        <w:t xml:space="preserve"> у цій частині – прожитковий мінімум), другої групи у відсотках (фіксовані ставки) до розміру мінімальної заробітної плати, встановленої законом на 1 січня податкового (звітного) року (далі</w:t>
      </w:r>
      <w:r w:rsidR="00513355" w:rsidRPr="00B9487B">
        <w:rPr>
          <w:rFonts w:ascii="Times New Roman" w:hAnsi="Times New Roman"/>
          <w:sz w:val="28"/>
          <w:szCs w:val="28"/>
        </w:rPr>
        <w:t xml:space="preserve"> </w:t>
      </w:r>
      <w:r w:rsidR="00BA37AF">
        <w:rPr>
          <w:rFonts w:ascii="Times New Roman" w:hAnsi="Times New Roman"/>
          <w:sz w:val="28"/>
          <w:szCs w:val="28"/>
        </w:rPr>
        <w:t>–</w:t>
      </w:r>
      <w:r w:rsidR="00537469" w:rsidRPr="00B9487B">
        <w:rPr>
          <w:rFonts w:ascii="Times New Roman" w:hAnsi="Times New Roman"/>
          <w:sz w:val="28"/>
          <w:szCs w:val="28"/>
        </w:rPr>
        <w:t xml:space="preserve"> у цій частині </w:t>
      </w:r>
      <w:r w:rsidR="00BA37AF">
        <w:rPr>
          <w:rFonts w:ascii="Times New Roman" w:hAnsi="Times New Roman"/>
          <w:sz w:val="28"/>
          <w:szCs w:val="28"/>
        </w:rPr>
        <w:t>–</w:t>
      </w:r>
      <w:r w:rsidR="00537469" w:rsidRPr="00B9487B">
        <w:rPr>
          <w:rFonts w:ascii="Times New Roman" w:hAnsi="Times New Roman"/>
          <w:sz w:val="28"/>
          <w:szCs w:val="28"/>
        </w:rPr>
        <w:t xml:space="preserve"> </w:t>
      </w:r>
      <w:r w:rsidR="001F7E61" w:rsidRPr="00B9487B">
        <w:rPr>
          <w:rFonts w:ascii="Times New Roman" w:hAnsi="Times New Roman"/>
          <w:sz w:val="28"/>
          <w:szCs w:val="28"/>
        </w:rPr>
        <w:t xml:space="preserve">мінімальна заробітна </w:t>
      </w:r>
      <w:r>
        <w:rPr>
          <w:rFonts w:ascii="Times New Roman" w:hAnsi="Times New Roman"/>
          <w:sz w:val="28"/>
          <w:szCs w:val="28"/>
        </w:rPr>
        <w:t>плата).</w:t>
      </w:r>
    </w:p>
    <w:p w:rsidR="00537469" w:rsidRPr="00B9487B" w:rsidRDefault="00537469" w:rsidP="0001127D">
      <w:pPr>
        <w:ind w:right="-1" w:firstLine="709"/>
        <w:jc w:val="both"/>
        <w:rPr>
          <w:rFonts w:ascii="Times New Roman" w:hAnsi="Times New Roman"/>
          <w:sz w:val="28"/>
          <w:szCs w:val="28"/>
        </w:rPr>
      </w:pPr>
      <w:r w:rsidRPr="00B9487B">
        <w:rPr>
          <w:rFonts w:ascii="Times New Roman" w:hAnsi="Times New Roman"/>
          <w:sz w:val="28"/>
          <w:szCs w:val="28"/>
        </w:rPr>
        <w:t>4.2. Вс</w:t>
      </w:r>
      <w:r w:rsidR="00513355" w:rsidRPr="00B9487B">
        <w:rPr>
          <w:rFonts w:ascii="Times New Roman" w:hAnsi="Times New Roman"/>
          <w:sz w:val="28"/>
          <w:szCs w:val="28"/>
        </w:rPr>
        <w:t xml:space="preserve">тановити фіксовані ставки  єдиного податку для фізичних </w:t>
      </w:r>
      <w:proofErr w:type="spellStart"/>
      <w:r w:rsidR="00513355" w:rsidRPr="00B9487B">
        <w:rPr>
          <w:rFonts w:ascii="Times New Roman" w:hAnsi="Times New Roman"/>
          <w:sz w:val="28"/>
          <w:szCs w:val="28"/>
        </w:rPr>
        <w:t>осіб</w:t>
      </w:r>
      <w:r w:rsidR="00BA37AF">
        <w:rPr>
          <w:rFonts w:ascii="Times New Roman" w:hAnsi="Times New Roman"/>
          <w:sz w:val="28"/>
          <w:szCs w:val="28"/>
        </w:rPr>
        <w:t>-</w:t>
      </w:r>
      <w:proofErr w:type="spellEnd"/>
      <w:r w:rsidR="00513355" w:rsidRPr="00B9487B">
        <w:rPr>
          <w:rFonts w:ascii="Times New Roman" w:hAnsi="Times New Roman"/>
          <w:sz w:val="28"/>
          <w:szCs w:val="28"/>
        </w:rPr>
        <w:t xml:space="preserve"> підприємців, які здійснюють господарську діяльність, з розрахунку на календарний місяць: </w:t>
      </w:r>
    </w:p>
    <w:p w:rsidR="00513355" w:rsidRPr="00B9487B" w:rsidRDefault="00513355" w:rsidP="0001127D">
      <w:pPr>
        <w:ind w:right="-1" w:firstLine="709"/>
        <w:jc w:val="both"/>
        <w:rPr>
          <w:rFonts w:ascii="Times New Roman" w:hAnsi="Times New Roman"/>
          <w:sz w:val="28"/>
          <w:szCs w:val="28"/>
        </w:rPr>
      </w:pPr>
      <w:r w:rsidRPr="00B9487B">
        <w:rPr>
          <w:rFonts w:ascii="Times New Roman" w:hAnsi="Times New Roman"/>
          <w:sz w:val="28"/>
          <w:szCs w:val="28"/>
        </w:rPr>
        <w:t>для першої групи платників єдиного податку – 7 відсотків прожиткового мінімуму;</w:t>
      </w:r>
    </w:p>
    <w:p w:rsidR="0093203D" w:rsidRPr="00B9487B" w:rsidRDefault="00513355" w:rsidP="0001127D">
      <w:pPr>
        <w:ind w:right="-1" w:firstLine="709"/>
        <w:jc w:val="both"/>
        <w:rPr>
          <w:rFonts w:ascii="Times New Roman" w:hAnsi="Times New Roman"/>
          <w:sz w:val="28"/>
          <w:szCs w:val="28"/>
        </w:rPr>
      </w:pPr>
      <w:r w:rsidRPr="00B9487B">
        <w:rPr>
          <w:rFonts w:ascii="Times New Roman" w:hAnsi="Times New Roman"/>
          <w:sz w:val="28"/>
          <w:szCs w:val="28"/>
        </w:rPr>
        <w:t>для другої групи платників єдиного податку – 15 відсотків мінімальної заробітної плати</w:t>
      </w:r>
      <w:r w:rsidR="0093203D" w:rsidRPr="00B9487B">
        <w:rPr>
          <w:rFonts w:ascii="Times New Roman" w:hAnsi="Times New Roman"/>
          <w:sz w:val="28"/>
          <w:szCs w:val="28"/>
        </w:rPr>
        <w:t>.</w:t>
      </w:r>
    </w:p>
    <w:p w:rsidR="0001127D" w:rsidRDefault="0093203D" w:rsidP="0001127D">
      <w:pPr>
        <w:ind w:right="-1" w:firstLine="709"/>
        <w:jc w:val="both"/>
        <w:rPr>
          <w:rFonts w:ascii="Times New Roman" w:hAnsi="Times New Roman"/>
          <w:color w:val="000000"/>
          <w:sz w:val="28"/>
          <w:szCs w:val="28"/>
        </w:rPr>
      </w:pPr>
      <w:r w:rsidRPr="00B9487B">
        <w:rPr>
          <w:rFonts w:ascii="Times New Roman" w:hAnsi="Times New Roman"/>
          <w:color w:val="000000"/>
          <w:sz w:val="28"/>
          <w:szCs w:val="28"/>
        </w:rPr>
        <w:t xml:space="preserve"> </w:t>
      </w:r>
      <w:r w:rsidR="00537469" w:rsidRPr="00B9487B">
        <w:rPr>
          <w:rFonts w:ascii="Times New Roman" w:hAnsi="Times New Roman"/>
          <w:color w:val="000000"/>
          <w:sz w:val="28"/>
          <w:szCs w:val="28"/>
        </w:rPr>
        <w:t xml:space="preserve">4.3. У разі здійснення платниками єдиного податку першої та другої груп кількох видів господарської діяльності застосовується максимальний розмір </w:t>
      </w:r>
    </w:p>
    <w:p w:rsidR="0001127D" w:rsidRDefault="0001127D" w:rsidP="0001127D">
      <w:pPr>
        <w:ind w:right="-1" w:firstLine="709"/>
        <w:jc w:val="both"/>
        <w:rPr>
          <w:rFonts w:ascii="Times New Roman" w:hAnsi="Times New Roman"/>
          <w:color w:val="000000"/>
          <w:sz w:val="28"/>
          <w:szCs w:val="28"/>
        </w:rPr>
      </w:pPr>
    </w:p>
    <w:p w:rsidR="0001127D" w:rsidRDefault="0001127D" w:rsidP="0001127D">
      <w:pPr>
        <w:ind w:right="-1" w:firstLine="709"/>
        <w:jc w:val="both"/>
        <w:rPr>
          <w:rFonts w:ascii="Times New Roman" w:hAnsi="Times New Roman"/>
          <w:color w:val="000000"/>
          <w:sz w:val="28"/>
          <w:szCs w:val="28"/>
        </w:rPr>
      </w:pPr>
    </w:p>
    <w:p w:rsidR="0001127D" w:rsidRDefault="0001127D" w:rsidP="0001127D">
      <w:pPr>
        <w:ind w:right="-1" w:firstLine="709"/>
        <w:jc w:val="both"/>
        <w:rPr>
          <w:rFonts w:ascii="Times New Roman" w:hAnsi="Times New Roman"/>
          <w:color w:val="000000"/>
          <w:sz w:val="28"/>
          <w:szCs w:val="28"/>
        </w:rPr>
      </w:pPr>
    </w:p>
    <w:p w:rsidR="00537469" w:rsidRPr="00B9487B" w:rsidRDefault="00537469" w:rsidP="0001127D">
      <w:pPr>
        <w:ind w:right="-1"/>
        <w:jc w:val="both"/>
        <w:rPr>
          <w:rFonts w:ascii="Times New Roman" w:hAnsi="Times New Roman"/>
          <w:color w:val="000000"/>
          <w:sz w:val="28"/>
          <w:szCs w:val="28"/>
        </w:rPr>
      </w:pPr>
      <w:r w:rsidRPr="00B9487B">
        <w:rPr>
          <w:rFonts w:ascii="Times New Roman" w:hAnsi="Times New Roman"/>
          <w:color w:val="000000"/>
          <w:sz w:val="28"/>
          <w:szCs w:val="28"/>
        </w:rPr>
        <w:t>ставки єдиного податку, встановлений для таких</w:t>
      </w:r>
      <w:r w:rsidR="009A7EAE">
        <w:rPr>
          <w:rFonts w:ascii="Times New Roman" w:hAnsi="Times New Roman"/>
          <w:color w:val="000000"/>
          <w:sz w:val="28"/>
          <w:szCs w:val="28"/>
        </w:rPr>
        <w:t xml:space="preserve"> видів господарської діяльності.</w:t>
      </w:r>
    </w:p>
    <w:p w:rsidR="00BA37AF" w:rsidRDefault="00537469" w:rsidP="0001127D">
      <w:pPr>
        <w:shd w:val="clear" w:color="auto" w:fill="FFFFFF"/>
        <w:spacing w:line="270" w:lineRule="atLeast"/>
        <w:ind w:right="-1"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 xml:space="preserve">4.4. У разі здійснення платниками єдиного податку першої та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w:t>
      </w:r>
    </w:p>
    <w:p w:rsidR="00537469" w:rsidRPr="00B9487B" w:rsidRDefault="00537469" w:rsidP="0001127D">
      <w:pPr>
        <w:shd w:val="clear" w:color="auto" w:fill="FFFFFF"/>
        <w:spacing w:line="270" w:lineRule="atLeast"/>
        <w:ind w:right="-1"/>
        <w:jc w:val="both"/>
        <w:textAlignment w:val="baseline"/>
        <w:rPr>
          <w:rFonts w:ascii="Times New Roman" w:hAnsi="Times New Roman"/>
          <w:color w:val="000000"/>
          <w:sz w:val="28"/>
          <w:szCs w:val="28"/>
        </w:rPr>
      </w:pPr>
      <w:r w:rsidRPr="00B9487B">
        <w:rPr>
          <w:rFonts w:ascii="Times New Roman" w:hAnsi="Times New Roman"/>
          <w:color w:val="000000"/>
          <w:sz w:val="28"/>
          <w:szCs w:val="28"/>
        </w:rPr>
        <w:t>законом та перспективним планом формування території громад, застосовується максимальний розмір ставки є</w:t>
      </w:r>
      <w:r w:rsidR="002E5429" w:rsidRPr="00B9487B">
        <w:rPr>
          <w:rFonts w:ascii="Times New Roman" w:hAnsi="Times New Roman"/>
          <w:color w:val="000000"/>
          <w:sz w:val="28"/>
          <w:szCs w:val="28"/>
        </w:rPr>
        <w:t xml:space="preserve">диного податку, встановлений статтею </w:t>
      </w:r>
      <w:r w:rsidRPr="00B9487B">
        <w:rPr>
          <w:rFonts w:ascii="Times New Roman" w:hAnsi="Times New Roman"/>
          <w:color w:val="000000"/>
          <w:sz w:val="28"/>
          <w:szCs w:val="28"/>
        </w:rPr>
        <w:t>293 П</w:t>
      </w:r>
      <w:r w:rsidR="002E5429" w:rsidRPr="00B9487B">
        <w:rPr>
          <w:rFonts w:ascii="Times New Roman" w:hAnsi="Times New Roman"/>
          <w:color w:val="000000"/>
          <w:sz w:val="28"/>
          <w:szCs w:val="28"/>
        </w:rPr>
        <w:t xml:space="preserve">КУ </w:t>
      </w:r>
      <w:r w:rsidRPr="00B9487B">
        <w:rPr>
          <w:rFonts w:ascii="Times New Roman" w:hAnsi="Times New Roman"/>
          <w:color w:val="000000"/>
          <w:sz w:val="28"/>
          <w:szCs w:val="28"/>
        </w:rPr>
        <w:t xml:space="preserve"> для відповідної групи </w:t>
      </w:r>
      <w:r w:rsidR="009A7EAE">
        <w:rPr>
          <w:rFonts w:ascii="Times New Roman" w:hAnsi="Times New Roman"/>
          <w:color w:val="000000"/>
          <w:sz w:val="28"/>
          <w:szCs w:val="28"/>
        </w:rPr>
        <w:t>таких платників єдиного податку.</w:t>
      </w:r>
    </w:p>
    <w:p w:rsidR="00537469" w:rsidRPr="00B9487B" w:rsidRDefault="00537469" w:rsidP="0001127D">
      <w:pPr>
        <w:tabs>
          <w:tab w:val="left" w:pos="0"/>
        </w:tabs>
        <w:ind w:right="-1" w:firstLine="709"/>
        <w:jc w:val="both"/>
        <w:rPr>
          <w:rFonts w:ascii="Times New Roman" w:hAnsi="Times New Roman"/>
          <w:color w:val="00B050"/>
          <w:sz w:val="28"/>
          <w:szCs w:val="28"/>
        </w:rPr>
      </w:pPr>
      <w:r w:rsidRPr="00B9487B">
        <w:rPr>
          <w:rFonts w:ascii="Times New Roman" w:hAnsi="Times New Roman"/>
          <w:sz w:val="28"/>
          <w:szCs w:val="28"/>
        </w:rPr>
        <w:t>4.5.  Ставка єдиного податку встановлюється для платників єдиного податку першої</w:t>
      </w:r>
      <w:r w:rsidR="00BA37AF">
        <w:rPr>
          <w:rFonts w:ascii="Times New Roman" w:hAnsi="Times New Roman"/>
          <w:sz w:val="28"/>
          <w:szCs w:val="28"/>
        </w:rPr>
        <w:t xml:space="preserve"> - </w:t>
      </w:r>
      <w:r w:rsidRPr="00B9487B">
        <w:rPr>
          <w:rFonts w:ascii="Times New Roman" w:hAnsi="Times New Roman"/>
          <w:sz w:val="28"/>
          <w:szCs w:val="28"/>
        </w:rPr>
        <w:t>третьої групи</w:t>
      </w:r>
      <w:r w:rsidR="00E035BE" w:rsidRPr="00B9487B">
        <w:rPr>
          <w:rFonts w:ascii="Times New Roman" w:hAnsi="Times New Roman"/>
          <w:sz w:val="28"/>
          <w:szCs w:val="28"/>
        </w:rPr>
        <w:t xml:space="preserve"> </w:t>
      </w:r>
      <w:r w:rsidRPr="00B9487B">
        <w:rPr>
          <w:rFonts w:ascii="Times New Roman" w:hAnsi="Times New Roman"/>
          <w:sz w:val="28"/>
          <w:szCs w:val="28"/>
        </w:rPr>
        <w:t>(фізичні особи</w:t>
      </w:r>
      <w:r w:rsidR="00BA37AF">
        <w:rPr>
          <w:rFonts w:ascii="Times New Roman" w:hAnsi="Times New Roman"/>
          <w:sz w:val="28"/>
          <w:szCs w:val="28"/>
        </w:rPr>
        <w:t>-</w:t>
      </w:r>
      <w:r w:rsidRPr="00B9487B">
        <w:rPr>
          <w:rFonts w:ascii="Times New Roman" w:hAnsi="Times New Roman"/>
          <w:sz w:val="28"/>
          <w:szCs w:val="28"/>
        </w:rPr>
        <w:t>підприємці</w:t>
      </w:r>
      <w:r w:rsidR="00DB50EB" w:rsidRPr="00B9487B">
        <w:rPr>
          <w:rFonts w:ascii="Times New Roman" w:hAnsi="Times New Roman"/>
          <w:sz w:val="28"/>
          <w:szCs w:val="28"/>
        </w:rPr>
        <w:t xml:space="preserve">) у розмірі 15 % </w:t>
      </w:r>
      <w:r w:rsidRPr="00B9487B">
        <w:rPr>
          <w:rFonts w:ascii="Times New Roman" w:hAnsi="Times New Roman"/>
          <w:sz w:val="28"/>
          <w:szCs w:val="28"/>
        </w:rPr>
        <w:t>у випадках</w:t>
      </w:r>
      <w:r w:rsidR="00087814">
        <w:rPr>
          <w:rFonts w:ascii="Times New Roman" w:hAnsi="Times New Roman"/>
          <w:sz w:val="28"/>
          <w:szCs w:val="28"/>
        </w:rPr>
        <w:t>,</w:t>
      </w:r>
      <w:r w:rsidRPr="00B9487B">
        <w:rPr>
          <w:rFonts w:ascii="Times New Roman" w:hAnsi="Times New Roman"/>
          <w:sz w:val="28"/>
          <w:szCs w:val="28"/>
        </w:rPr>
        <w:t xml:space="preserve"> передбачених пунктом 293.4 статті</w:t>
      </w:r>
      <w:r w:rsidR="002E5429" w:rsidRPr="00B9487B">
        <w:rPr>
          <w:rFonts w:ascii="Times New Roman" w:hAnsi="Times New Roman"/>
          <w:sz w:val="28"/>
          <w:szCs w:val="28"/>
        </w:rPr>
        <w:t xml:space="preserve"> 293 ПКУ</w:t>
      </w:r>
      <w:r w:rsidRPr="00B9487B">
        <w:rPr>
          <w:rFonts w:ascii="Times New Roman" w:hAnsi="Times New Roman"/>
          <w:sz w:val="28"/>
          <w:szCs w:val="28"/>
        </w:rPr>
        <w:t>.</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 xml:space="preserve">4.6. Платниками податку є суб'єкти господарювання, які застосовують спрощену систему оподаткування, обліку та звітності, визначені підпунктами 1) та 2) пункту 291.4 </w:t>
      </w:r>
      <w:proofErr w:type="spellStart"/>
      <w:r w:rsidRPr="00B9487B">
        <w:rPr>
          <w:rFonts w:ascii="Times New Roman" w:hAnsi="Times New Roman"/>
          <w:sz w:val="28"/>
          <w:szCs w:val="28"/>
        </w:rPr>
        <w:t>ста</w:t>
      </w:r>
      <w:proofErr w:type="spellEnd"/>
      <w:r w:rsidRPr="00B9487B">
        <w:rPr>
          <w:rFonts w:ascii="Times New Roman" w:hAnsi="Times New Roman"/>
          <w:sz w:val="28"/>
          <w:szCs w:val="28"/>
        </w:rPr>
        <w:t xml:space="preserve">тті 291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EC71C0">
      <w:pPr>
        <w:ind w:right="-142" w:firstLine="709"/>
        <w:jc w:val="both"/>
        <w:rPr>
          <w:rFonts w:ascii="Times New Roman" w:hAnsi="Times New Roman"/>
          <w:sz w:val="28"/>
          <w:szCs w:val="28"/>
        </w:rPr>
      </w:pPr>
      <w:r w:rsidRPr="00B9487B">
        <w:rPr>
          <w:rFonts w:ascii="Times New Roman" w:hAnsi="Times New Roman"/>
          <w:sz w:val="28"/>
          <w:szCs w:val="28"/>
        </w:rPr>
        <w:t>4.7. Об'єкт оподаткування визначається відповідно</w:t>
      </w:r>
      <w:r w:rsidR="00BA37AF">
        <w:rPr>
          <w:rFonts w:ascii="Times New Roman" w:hAnsi="Times New Roman"/>
          <w:sz w:val="28"/>
          <w:szCs w:val="28"/>
        </w:rPr>
        <w:t>:</w:t>
      </w:r>
      <w:r w:rsidRPr="00B9487B">
        <w:rPr>
          <w:rFonts w:ascii="Times New Roman" w:hAnsi="Times New Roman"/>
          <w:sz w:val="28"/>
          <w:szCs w:val="28"/>
        </w:rPr>
        <w:t xml:space="preserve"> </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1) для платників єдиного податку першо</w:t>
      </w:r>
      <w:r w:rsidR="003731E5" w:rsidRPr="00B9487B">
        <w:rPr>
          <w:rFonts w:ascii="Times New Roman" w:hAnsi="Times New Roman"/>
          <w:sz w:val="28"/>
          <w:szCs w:val="28"/>
        </w:rPr>
        <w:t>ї групи відповідно до підпункту 1</w:t>
      </w:r>
      <w:r w:rsidRPr="00B9487B">
        <w:rPr>
          <w:rFonts w:ascii="Times New Roman" w:hAnsi="Times New Roman"/>
          <w:sz w:val="28"/>
          <w:szCs w:val="28"/>
        </w:rPr>
        <w:t xml:space="preserve"> </w:t>
      </w:r>
      <w:proofErr w:type="spellStart"/>
      <w:r w:rsidRPr="00B9487B">
        <w:rPr>
          <w:rFonts w:ascii="Times New Roman" w:hAnsi="Times New Roman"/>
          <w:sz w:val="28"/>
          <w:szCs w:val="28"/>
        </w:rPr>
        <w:t>пункт</w:t>
      </w:r>
      <w:proofErr w:type="spellEnd"/>
      <w:r w:rsidRPr="00B9487B">
        <w:rPr>
          <w:rFonts w:ascii="Times New Roman" w:hAnsi="Times New Roman"/>
          <w:sz w:val="28"/>
          <w:szCs w:val="28"/>
        </w:rPr>
        <w:t xml:space="preserve">у 291.4 </w:t>
      </w:r>
      <w:proofErr w:type="spellStart"/>
      <w:r w:rsidRPr="00B9487B">
        <w:rPr>
          <w:rFonts w:ascii="Times New Roman" w:hAnsi="Times New Roman"/>
          <w:sz w:val="28"/>
          <w:szCs w:val="28"/>
        </w:rPr>
        <w:t>ста</w:t>
      </w:r>
      <w:proofErr w:type="spellEnd"/>
      <w:r w:rsidRPr="00B9487B">
        <w:rPr>
          <w:rFonts w:ascii="Times New Roman" w:hAnsi="Times New Roman"/>
          <w:sz w:val="28"/>
          <w:szCs w:val="28"/>
        </w:rPr>
        <w:t xml:space="preserve">тті 291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2) для платників єдиного податку другої гру</w:t>
      </w:r>
      <w:r w:rsidR="003731E5" w:rsidRPr="00B9487B">
        <w:rPr>
          <w:rFonts w:ascii="Times New Roman" w:hAnsi="Times New Roman"/>
          <w:sz w:val="28"/>
          <w:szCs w:val="28"/>
        </w:rPr>
        <w:t>пи – відповідно до підпункту 2</w:t>
      </w:r>
      <w:r w:rsidRPr="00B9487B">
        <w:rPr>
          <w:rFonts w:ascii="Times New Roman" w:hAnsi="Times New Roman"/>
          <w:sz w:val="28"/>
          <w:szCs w:val="28"/>
        </w:rPr>
        <w:t xml:space="preserve"> </w:t>
      </w:r>
      <w:proofErr w:type="spellStart"/>
      <w:r w:rsidRPr="00B9487B">
        <w:rPr>
          <w:rFonts w:ascii="Times New Roman" w:hAnsi="Times New Roman"/>
          <w:sz w:val="28"/>
          <w:szCs w:val="28"/>
        </w:rPr>
        <w:t>пункт</w:t>
      </w:r>
      <w:proofErr w:type="spellEnd"/>
      <w:r w:rsidRPr="00B9487B">
        <w:rPr>
          <w:rFonts w:ascii="Times New Roman" w:hAnsi="Times New Roman"/>
          <w:sz w:val="28"/>
          <w:szCs w:val="28"/>
        </w:rPr>
        <w:t>у 291.4 статті</w:t>
      </w:r>
      <w:r w:rsidR="00BA37AF">
        <w:rPr>
          <w:rFonts w:ascii="Times New Roman" w:hAnsi="Times New Roman"/>
          <w:sz w:val="28"/>
          <w:szCs w:val="28"/>
        </w:rPr>
        <w:t xml:space="preserve"> </w:t>
      </w:r>
      <w:r w:rsidRPr="00B9487B">
        <w:rPr>
          <w:rFonts w:ascii="Times New Roman" w:hAnsi="Times New Roman"/>
          <w:sz w:val="28"/>
          <w:szCs w:val="28"/>
        </w:rPr>
        <w:t xml:space="preserve">291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4.8. База оподаткування для платників єдиного податку першої та друго</w:t>
      </w:r>
      <w:r w:rsidR="00586CF9" w:rsidRPr="00B9487B">
        <w:rPr>
          <w:rFonts w:ascii="Times New Roman" w:hAnsi="Times New Roman"/>
          <w:sz w:val="28"/>
          <w:szCs w:val="28"/>
        </w:rPr>
        <w:t xml:space="preserve">ї груп </w:t>
      </w:r>
      <w:r w:rsidRPr="00B9487B">
        <w:rPr>
          <w:rFonts w:ascii="Times New Roman" w:hAnsi="Times New Roman"/>
          <w:sz w:val="28"/>
          <w:szCs w:val="28"/>
        </w:rPr>
        <w:t xml:space="preserve"> визначається відповідно до </w:t>
      </w:r>
      <w:proofErr w:type="spellStart"/>
      <w:r w:rsidRPr="00B9487B">
        <w:rPr>
          <w:rFonts w:ascii="Times New Roman" w:hAnsi="Times New Roman"/>
          <w:sz w:val="28"/>
          <w:szCs w:val="28"/>
        </w:rPr>
        <w:t>пункт</w:t>
      </w:r>
      <w:proofErr w:type="spellEnd"/>
      <w:r w:rsidRPr="00B9487B">
        <w:rPr>
          <w:rFonts w:ascii="Times New Roman" w:hAnsi="Times New Roman"/>
          <w:sz w:val="28"/>
          <w:szCs w:val="28"/>
        </w:rPr>
        <w:t xml:space="preserve">у 293.1 </w:t>
      </w:r>
      <w:proofErr w:type="spellStart"/>
      <w:r w:rsidRPr="00B9487B">
        <w:rPr>
          <w:rFonts w:ascii="Times New Roman" w:hAnsi="Times New Roman"/>
          <w:sz w:val="28"/>
          <w:szCs w:val="28"/>
        </w:rPr>
        <w:t>ста</w:t>
      </w:r>
      <w:proofErr w:type="spellEnd"/>
      <w:r w:rsidRPr="00B9487B">
        <w:rPr>
          <w:rFonts w:ascii="Times New Roman" w:hAnsi="Times New Roman"/>
          <w:sz w:val="28"/>
          <w:szCs w:val="28"/>
        </w:rPr>
        <w:t xml:space="preserve">тті 293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 xml:space="preserve">4.9. Порядок обчислення податку встановлюється відповідно до </w:t>
      </w:r>
      <w:proofErr w:type="spellStart"/>
      <w:r w:rsidRPr="00B9487B">
        <w:rPr>
          <w:rFonts w:ascii="Times New Roman" w:hAnsi="Times New Roman"/>
          <w:sz w:val="28"/>
          <w:szCs w:val="28"/>
        </w:rPr>
        <w:t>пункті</w:t>
      </w:r>
      <w:proofErr w:type="spellEnd"/>
      <w:r w:rsidRPr="00B9487B">
        <w:rPr>
          <w:rFonts w:ascii="Times New Roman" w:hAnsi="Times New Roman"/>
          <w:sz w:val="28"/>
          <w:szCs w:val="28"/>
        </w:rPr>
        <w:t xml:space="preserve">в  295.2, 295.5 та 295.8 </w:t>
      </w:r>
      <w:proofErr w:type="spellStart"/>
      <w:r w:rsidRPr="00B9487B">
        <w:rPr>
          <w:rFonts w:ascii="Times New Roman" w:hAnsi="Times New Roman"/>
          <w:sz w:val="28"/>
          <w:szCs w:val="28"/>
        </w:rPr>
        <w:t>стат</w:t>
      </w:r>
      <w:proofErr w:type="spellEnd"/>
      <w:r w:rsidRPr="00B9487B">
        <w:rPr>
          <w:rFonts w:ascii="Times New Roman" w:hAnsi="Times New Roman"/>
          <w:sz w:val="28"/>
          <w:szCs w:val="28"/>
        </w:rPr>
        <w:t>ті </w:t>
      </w:r>
      <w:r w:rsidR="002E5429" w:rsidRPr="00B9487B">
        <w:rPr>
          <w:rFonts w:ascii="Times New Roman" w:hAnsi="Times New Roman"/>
          <w:sz w:val="28"/>
          <w:szCs w:val="28"/>
        </w:rPr>
        <w:t> 295 ПКУ</w:t>
      </w:r>
      <w:r w:rsidRPr="00B9487B">
        <w:rPr>
          <w:rFonts w:ascii="Times New Roman" w:hAnsi="Times New Roman"/>
          <w:sz w:val="28"/>
          <w:szCs w:val="28"/>
        </w:rPr>
        <w:t xml:space="preserve"> з урахуванням ос</w:t>
      </w:r>
      <w:r w:rsidR="00BA37AF">
        <w:rPr>
          <w:rFonts w:ascii="Times New Roman" w:hAnsi="Times New Roman"/>
          <w:sz w:val="28"/>
          <w:szCs w:val="28"/>
        </w:rPr>
        <w:t xml:space="preserve">обливостей, визначених </w:t>
      </w:r>
      <w:proofErr w:type="spellStart"/>
      <w:r w:rsidR="00BA37AF">
        <w:rPr>
          <w:rFonts w:ascii="Times New Roman" w:hAnsi="Times New Roman"/>
          <w:sz w:val="28"/>
          <w:szCs w:val="28"/>
        </w:rPr>
        <w:t>ста</w:t>
      </w:r>
      <w:proofErr w:type="spellEnd"/>
      <w:r w:rsidR="00BA37AF">
        <w:rPr>
          <w:rFonts w:ascii="Times New Roman" w:hAnsi="Times New Roman"/>
          <w:sz w:val="28"/>
          <w:szCs w:val="28"/>
        </w:rPr>
        <w:t>ттею </w:t>
      </w:r>
      <w:r w:rsidRPr="00B9487B">
        <w:rPr>
          <w:rFonts w:ascii="Times New Roman" w:hAnsi="Times New Roman"/>
          <w:sz w:val="28"/>
          <w:szCs w:val="28"/>
        </w:rPr>
        <w:t xml:space="preserve">297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EC71C0">
      <w:pPr>
        <w:ind w:right="-142" w:firstLine="709"/>
        <w:jc w:val="both"/>
        <w:rPr>
          <w:rFonts w:ascii="Times New Roman" w:hAnsi="Times New Roman"/>
          <w:sz w:val="28"/>
          <w:szCs w:val="28"/>
        </w:rPr>
      </w:pPr>
      <w:r w:rsidRPr="00B9487B">
        <w:rPr>
          <w:rFonts w:ascii="Times New Roman" w:hAnsi="Times New Roman"/>
          <w:sz w:val="28"/>
          <w:szCs w:val="28"/>
        </w:rPr>
        <w:t xml:space="preserve">4.10. Податковий період встановлюється відповідно до </w:t>
      </w:r>
      <w:proofErr w:type="spellStart"/>
      <w:r w:rsidRPr="00B9487B">
        <w:rPr>
          <w:rFonts w:ascii="Times New Roman" w:hAnsi="Times New Roman"/>
          <w:sz w:val="28"/>
          <w:szCs w:val="28"/>
        </w:rPr>
        <w:t>ста</w:t>
      </w:r>
      <w:proofErr w:type="spellEnd"/>
      <w:r w:rsidRPr="00B9487B">
        <w:rPr>
          <w:rFonts w:ascii="Times New Roman" w:hAnsi="Times New Roman"/>
          <w:sz w:val="28"/>
          <w:szCs w:val="28"/>
        </w:rPr>
        <w:t xml:space="preserve">тті 294 </w:t>
      </w:r>
      <w:r w:rsidRPr="00B9487B">
        <w:rPr>
          <w:rFonts w:ascii="Times New Roman" w:hAnsi="Times New Roman"/>
          <w:bCs/>
          <w:sz w:val="28"/>
          <w:szCs w:val="28"/>
        </w:rPr>
        <w:t>ПКУ</w:t>
      </w:r>
      <w:r w:rsidRPr="00B9487B">
        <w:rPr>
          <w:rFonts w:ascii="Times New Roman" w:hAnsi="Times New Roman"/>
          <w:sz w:val="28"/>
          <w:szCs w:val="28"/>
        </w:rPr>
        <w:t>.</w:t>
      </w:r>
    </w:p>
    <w:p w:rsidR="006B7049" w:rsidRPr="00B9487B" w:rsidRDefault="006B7049" w:rsidP="0001127D">
      <w:pPr>
        <w:ind w:right="-1" w:firstLine="709"/>
        <w:jc w:val="both"/>
        <w:rPr>
          <w:rFonts w:ascii="Times New Roman" w:hAnsi="Times New Roman"/>
          <w:sz w:val="28"/>
          <w:szCs w:val="28"/>
        </w:rPr>
      </w:pPr>
      <w:r w:rsidRPr="00B9487B">
        <w:rPr>
          <w:rFonts w:ascii="Times New Roman" w:hAnsi="Times New Roman"/>
          <w:sz w:val="28"/>
          <w:szCs w:val="28"/>
        </w:rPr>
        <w:t xml:space="preserve">4.11. Строк та порядок сплати податку визначаються відповідно до </w:t>
      </w:r>
      <w:proofErr w:type="spellStart"/>
      <w:r w:rsidRPr="00B9487B">
        <w:rPr>
          <w:rFonts w:ascii="Times New Roman" w:hAnsi="Times New Roman"/>
          <w:sz w:val="28"/>
          <w:szCs w:val="28"/>
        </w:rPr>
        <w:t>пункті</w:t>
      </w:r>
      <w:proofErr w:type="spellEnd"/>
      <w:r w:rsidRPr="00B9487B">
        <w:rPr>
          <w:rFonts w:ascii="Times New Roman" w:hAnsi="Times New Roman"/>
          <w:sz w:val="28"/>
          <w:szCs w:val="28"/>
        </w:rPr>
        <w:t xml:space="preserve">в  295.1, 295.4 та 295.7 </w:t>
      </w:r>
      <w:proofErr w:type="spellStart"/>
      <w:r w:rsidRPr="00B9487B">
        <w:rPr>
          <w:rFonts w:ascii="Times New Roman" w:hAnsi="Times New Roman"/>
          <w:sz w:val="28"/>
          <w:szCs w:val="28"/>
        </w:rPr>
        <w:t>стат</w:t>
      </w:r>
      <w:proofErr w:type="spellEnd"/>
      <w:r w:rsidRPr="00B9487B">
        <w:rPr>
          <w:rFonts w:ascii="Times New Roman" w:hAnsi="Times New Roman"/>
          <w:sz w:val="28"/>
          <w:szCs w:val="28"/>
        </w:rPr>
        <w:t xml:space="preserve">ті  295 Податкового кодексу України з урахуванням особливостей, визначених </w:t>
      </w:r>
      <w:proofErr w:type="spellStart"/>
      <w:r w:rsidRPr="00B9487B">
        <w:rPr>
          <w:rFonts w:ascii="Times New Roman" w:hAnsi="Times New Roman"/>
          <w:sz w:val="28"/>
          <w:szCs w:val="28"/>
        </w:rPr>
        <w:t>ста</w:t>
      </w:r>
      <w:proofErr w:type="spellEnd"/>
      <w:r w:rsidRPr="00B9487B">
        <w:rPr>
          <w:rFonts w:ascii="Times New Roman" w:hAnsi="Times New Roman"/>
          <w:sz w:val="28"/>
          <w:szCs w:val="28"/>
        </w:rPr>
        <w:t xml:space="preserve">ттею 297 </w:t>
      </w:r>
      <w:r w:rsidRPr="00B9487B">
        <w:rPr>
          <w:rFonts w:ascii="Times New Roman" w:hAnsi="Times New Roman"/>
          <w:bCs/>
          <w:sz w:val="28"/>
          <w:szCs w:val="28"/>
        </w:rPr>
        <w:t>ПКУ</w:t>
      </w:r>
      <w:r w:rsidRPr="00B9487B">
        <w:rPr>
          <w:rFonts w:ascii="Times New Roman" w:hAnsi="Times New Roman"/>
          <w:sz w:val="28"/>
          <w:szCs w:val="28"/>
        </w:rPr>
        <w:t>.</w:t>
      </w:r>
    </w:p>
    <w:p w:rsidR="006B7049" w:rsidRDefault="00586CF9" w:rsidP="0001127D">
      <w:pPr>
        <w:ind w:right="-1" w:firstLine="709"/>
        <w:jc w:val="both"/>
        <w:rPr>
          <w:rFonts w:ascii="Times New Roman" w:hAnsi="Times New Roman"/>
          <w:sz w:val="28"/>
          <w:szCs w:val="28"/>
        </w:rPr>
      </w:pPr>
      <w:r w:rsidRPr="00B9487B">
        <w:rPr>
          <w:rFonts w:ascii="Times New Roman" w:hAnsi="Times New Roman"/>
          <w:sz w:val="28"/>
          <w:szCs w:val="28"/>
        </w:rPr>
        <w:t>4</w:t>
      </w:r>
      <w:r w:rsidR="006B7049" w:rsidRPr="00B9487B">
        <w:rPr>
          <w:rFonts w:ascii="Times New Roman" w:hAnsi="Times New Roman"/>
          <w:sz w:val="28"/>
          <w:szCs w:val="28"/>
        </w:rPr>
        <w:t>.</w:t>
      </w:r>
      <w:r w:rsidRPr="00B9487B">
        <w:rPr>
          <w:rFonts w:ascii="Times New Roman" w:hAnsi="Times New Roman"/>
          <w:sz w:val="28"/>
          <w:szCs w:val="28"/>
        </w:rPr>
        <w:t>12.</w:t>
      </w:r>
      <w:r w:rsidR="006B7049" w:rsidRPr="00B9487B">
        <w:rPr>
          <w:rFonts w:ascii="Times New Roman" w:hAnsi="Times New Roman"/>
          <w:sz w:val="28"/>
          <w:szCs w:val="28"/>
        </w:rPr>
        <w:t xml:space="preserve"> Строк та порядок подання звітності про обчислення і сплату податку визначено </w:t>
      </w:r>
      <w:proofErr w:type="spellStart"/>
      <w:r w:rsidR="006B7049" w:rsidRPr="00B9487B">
        <w:rPr>
          <w:rFonts w:ascii="Times New Roman" w:hAnsi="Times New Roman"/>
          <w:sz w:val="28"/>
          <w:szCs w:val="28"/>
        </w:rPr>
        <w:t>пункта</w:t>
      </w:r>
      <w:proofErr w:type="spellEnd"/>
      <w:r w:rsidR="006B7049" w:rsidRPr="00B9487B">
        <w:rPr>
          <w:rFonts w:ascii="Times New Roman" w:hAnsi="Times New Roman"/>
          <w:sz w:val="28"/>
          <w:szCs w:val="28"/>
        </w:rPr>
        <w:t xml:space="preserve">ми  296.2, 296.4, </w:t>
      </w:r>
      <w:proofErr w:type="spellStart"/>
      <w:r w:rsidR="006B7049" w:rsidRPr="00B9487B">
        <w:rPr>
          <w:rFonts w:ascii="Times New Roman" w:hAnsi="Times New Roman"/>
          <w:sz w:val="28"/>
          <w:szCs w:val="28"/>
        </w:rPr>
        <w:t>підпункт</w:t>
      </w:r>
      <w:proofErr w:type="spellEnd"/>
      <w:r w:rsidR="006B7049" w:rsidRPr="00B9487B">
        <w:rPr>
          <w:rFonts w:ascii="Times New Roman" w:hAnsi="Times New Roman"/>
          <w:sz w:val="28"/>
          <w:szCs w:val="28"/>
        </w:rPr>
        <w:t xml:space="preserve">ом  296.5.1 </w:t>
      </w:r>
      <w:proofErr w:type="spellStart"/>
      <w:r w:rsidR="006B7049" w:rsidRPr="00B9487B">
        <w:rPr>
          <w:rFonts w:ascii="Times New Roman" w:hAnsi="Times New Roman"/>
          <w:sz w:val="28"/>
          <w:szCs w:val="28"/>
        </w:rPr>
        <w:t>пункту</w:t>
      </w:r>
      <w:proofErr w:type="spellEnd"/>
      <w:r w:rsidR="006B7049" w:rsidRPr="00B9487B">
        <w:rPr>
          <w:rFonts w:ascii="Times New Roman" w:hAnsi="Times New Roman"/>
          <w:sz w:val="28"/>
          <w:szCs w:val="28"/>
        </w:rPr>
        <w:t xml:space="preserve">  296.5 </w:t>
      </w:r>
      <w:proofErr w:type="spellStart"/>
      <w:r w:rsidR="006B7049" w:rsidRPr="00B9487B">
        <w:rPr>
          <w:rFonts w:ascii="Times New Roman" w:hAnsi="Times New Roman"/>
          <w:sz w:val="28"/>
          <w:szCs w:val="28"/>
        </w:rPr>
        <w:t>стат</w:t>
      </w:r>
      <w:proofErr w:type="spellEnd"/>
      <w:r w:rsidR="006B7049" w:rsidRPr="00B9487B">
        <w:rPr>
          <w:rFonts w:ascii="Times New Roman" w:hAnsi="Times New Roman"/>
          <w:sz w:val="28"/>
          <w:szCs w:val="28"/>
        </w:rPr>
        <w:t xml:space="preserve">ті  296 Податкового кодексу України з урахуванням особливостей, визначених </w:t>
      </w:r>
      <w:proofErr w:type="spellStart"/>
      <w:r w:rsidR="006B7049" w:rsidRPr="00B9487B">
        <w:rPr>
          <w:rFonts w:ascii="Times New Roman" w:hAnsi="Times New Roman"/>
          <w:sz w:val="28"/>
          <w:szCs w:val="28"/>
        </w:rPr>
        <w:t>ста</w:t>
      </w:r>
      <w:proofErr w:type="spellEnd"/>
      <w:r w:rsidR="006B7049" w:rsidRPr="00B9487B">
        <w:rPr>
          <w:rFonts w:ascii="Times New Roman" w:hAnsi="Times New Roman"/>
          <w:sz w:val="28"/>
          <w:szCs w:val="28"/>
        </w:rPr>
        <w:t xml:space="preserve">ттею 297 </w:t>
      </w:r>
      <w:r w:rsidR="006B7049" w:rsidRPr="00B9487B">
        <w:rPr>
          <w:rFonts w:ascii="Times New Roman" w:hAnsi="Times New Roman"/>
          <w:bCs/>
          <w:sz w:val="28"/>
          <w:szCs w:val="28"/>
        </w:rPr>
        <w:t>ПКУ</w:t>
      </w:r>
      <w:r w:rsidR="006B7049" w:rsidRPr="00B9487B">
        <w:rPr>
          <w:rFonts w:ascii="Times New Roman" w:hAnsi="Times New Roman"/>
          <w:sz w:val="28"/>
          <w:szCs w:val="28"/>
        </w:rPr>
        <w:t>.</w:t>
      </w:r>
    </w:p>
    <w:p w:rsidR="00BA37AF" w:rsidRPr="00B9487B" w:rsidRDefault="00BA37AF" w:rsidP="00EC71C0">
      <w:pPr>
        <w:ind w:right="-142" w:firstLine="709"/>
        <w:jc w:val="both"/>
        <w:rPr>
          <w:rFonts w:ascii="Times New Roman" w:hAnsi="Times New Roman"/>
          <w:sz w:val="28"/>
          <w:szCs w:val="28"/>
        </w:rPr>
      </w:pPr>
    </w:p>
    <w:p w:rsidR="00537469" w:rsidRPr="00BA37AF" w:rsidRDefault="00537469" w:rsidP="0001127D">
      <w:pPr>
        <w:tabs>
          <w:tab w:val="left" w:pos="0"/>
        </w:tabs>
        <w:ind w:right="-1" w:firstLine="709"/>
        <w:jc w:val="both"/>
        <w:rPr>
          <w:rFonts w:ascii="Times New Roman" w:hAnsi="Times New Roman"/>
          <w:sz w:val="28"/>
          <w:szCs w:val="28"/>
        </w:rPr>
      </w:pPr>
      <w:r w:rsidRPr="00BA37AF">
        <w:rPr>
          <w:rFonts w:ascii="Times New Roman" w:hAnsi="Times New Roman"/>
          <w:sz w:val="28"/>
          <w:szCs w:val="28"/>
        </w:rPr>
        <w:t xml:space="preserve">5. Встановити на території </w:t>
      </w:r>
      <w:proofErr w:type="spellStart"/>
      <w:r w:rsidRPr="00BA37AF">
        <w:rPr>
          <w:rFonts w:ascii="Times New Roman" w:hAnsi="Times New Roman"/>
          <w:sz w:val="28"/>
          <w:szCs w:val="28"/>
        </w:rPr>
        <w:t>Новоукраїнської</w:t>
      </w:r>
      <w:proofErr w:type="spellEnd"/>
      <w:r w:rsidRPr="00BA37AF">
        <w:rPr>
          <w:rFonts w:ascii="Times New Roman" w:hAnsi="Times New Roman"/>
          <w:sz w:val="28"/>
          <w:szCs w:val="28"/>
        </w:rPr>
        <w:t xml:space="preserve"> міської ради збір за місця для паркування транспортних засобів.</w:t>
      </w:r>
    </w:p>
    <w:p w:rsidR="00537469"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5.1. Визначити, що платниками збору є юридичні особи, їх філії (відділення, представництва), фізичні особи-підприємці,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w:t>
      </w:r>
      <w:r w:rsidR="00A66B0C" w:rsidRPr="00B9487B">
        <w:rPr>
          <w:rFonts w:ascii="Times New Roman" w:hAnsi="Times New Roman"/>
          <w:sz w:val="28"/>
          <w:szCs w:val="28"/>
        </w:rPr>
        <w:t>ц</w:t>
      </w:r>
      <w:r w:rsidR="009A7EAE">
        <w:rPr>
          <w:rFonts w:ascii="Times New Roman" w:hAnsi="Times New Roman"/>
          <w:sz w:val="28"/>
          <w:szCs w:val="28"/>
        </w:rPr>
        <w:t>іально відведених автостоянках.</w:t>
      </w:r>
    </w:p>
    <w:p w:rsidR="00537469"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5.2.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w:t>
      </w:r>
      <w:r w:rsidR="009A7EAE">
        <w:rPr>
          <w:rFonts w:ascii="Times New Roman" w:hAnsi="Times New Roman"/>
          <w:sz w:val="28"/>
          <w:szCs w:val="28"/>
        </w:rPr>
        <w:t>я окремим рішенням міської ради.</w:t>
      </w:r>
    </w:p>
    <w:p w:rsidR="0001127D" w:rsidRDefault="0001127D" w:rsidP="00B9487B">
      <w:pPr>
        <w:tabs>
          <w:tab w:val="left" w:pos="0"/>
        </w:tabs>
        <w:ind w:right="-143" w:firstLine="709"/>
        <w:jc w:val="both"/>
        <w:rPr>
          <w:rFonts w:ascii="Times New Roman" w:hAnsi="Times New Roman"/>
          <w:sz w:val="28"/>
          <w:szCs w:val="28"/>
        </w:rPr>
      </w:pPr>
    </w:p>
    <w:p w:rsidR="0001127D" w:rsidRDefault="0001127D" w:rsidP="00B9487B">
      <w:pPr>
        <w:tabs>
          <w:tab w:val="left" w:pos="0"/>
        </w:tabs>
        <w:ind w:right="-143" w:firstLine="709"/>
        <w:jc w:val="both"/>
        <w:rPr>
          <w:rFonts w:ascii="Times New Roman" w:hAnsi="Times New Roman"/>
          <w:sz w:val="28"/>
          <w:szCs w:val="28"/>
        </w:rPr>
      </w:pPr>
    </w:p>
    <w:p w:rsidR="00691935"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5</w:t>
      </w:r>
      <w:r w:rsidR="00691935" w:rsidRPr="00B9487B">
        <w:rPr>
          <w:rFonts w:ascii="Times New Roman" w:hAnsi="Times New Roman"/>
          <w:sz w:val="28"/>
          <w:szCs w:val="28"/>
        </w:rPr>
        <w:t>.3.</w:t>
      </w:r>
      <w:r w:rsidR="00BA37AF">
        <w:rPr>
          <w:rFonts w:ascii="Times New Roman" w:hAnsi="Times New Roman"/>
          <w:sz w:val="28"/>
          <w:szCs w:val="28"/>
        </w:rPr>
        <w:t xml:space="preserve"> </w:t>
      </w:r>
      <w:r w:rsidR="00691935" w:rsidRPr="00B9487B">
        <w:rPr>
          <w:rFonts w:ascii="Times New Roman" w:hAnsi="Times New Roman"/>
          <w:sz w:val="28"/>
          <w:szCs w:val="28"/>
        </w:rPr>
        <w:t>Об’єкт</w:t>
      </w:r>
      <w:r w:rsidRPr="00B9487B">
        <w:rPr>
          <w:rFonts w:ascii="Times New Roman" w:hAnsi="Times New Roman"/>
          <w:sz w:val="28"/>
          <w:szCs w:val="28"/>
        </w:rPr>
        <w:t xml:space="preserve"> </w:t>
      </w:r>
      <w:r w:rsidR="00691935" w:rsidRPr="00B9487B">
        <w:rPr>
          <w:rFonts w:ascii="Times New Roman" w:hAnsi="Times New Roman"/>
          <w:sz w:val="28"/>
          <w:szCs w:val="28"/>
        </w:rPr>
        <w:t xml:space="preserve">та база </w:t>
      </w:r>
      <w:r w:rsidRPr="00B9487B">
        <w:rPr>
          <w:rFonts w:ascii="Times New Roman" w:hAnsi="Times New Roman"/>
          <w:sz w:val="28"/>
          <w:szCs w:val="28"/>
        </w:rPr>
        <w:t>оподаткування</w:t>
      </w:r>
      <w:r w:rsidR="00691935" w:rsidRPr="00B9487B">
        <w:rPr>
          <w:rFonts w:ascii="Times New Roman" w:hAnsi="Times New Roman"/>
          <w:sz w:val="28"/>
          <w:szCs w:val="28"/>
        </w:rPr>
        <w:t xml:space="preserve"> визначені</w:t>
      </w:r>
      <w:r w:rsidR="00F02ADA" w:rsidRPr="00B9487B">
        <w:rPr>
          <w:rFonts w:ascii="Times New Roman" w:hAnsi="Times New Roman"/>
          <w:sz w:val="28"/>
          <w:szCs w:val="28"/>
        </w:rPr>
        <w:t xml:space="preserve"> під</w:t>
      </w:r>
      <w:r w:rsidR="001F7E61" w:rsidRPr="00B9487B">
        <w:rPr>
          <w:rFonts w:ascii="Times New Roman" w:hAnsi="Times New Roman"/>
          <w:sz w:val="28"/>
          <w:szCs w:val="28"/>
        </w:rPr>
        <w:t>пунктами 268</w:t>
      </w:r>
      <w:r w:rsidR="001F7E61" w:rsidRPr="00B9487B">
        <w:rPr>
          <w:rFonts w:ascii="Times New Roman" w:hAnsi="Times New Roman"/>
          <w:sz w:val="28"/>
          <w:szCs w:val="28"/>
          <w:vertAlign w:val="superscript"/>
        </w:rPr>
        <w:t>1</w:t>
      </w:r>
      <w:r w:rsidR="001F7E61" w:rsidRPr="00B9487B">
        <w:rPr>
          <w:rFonts w:ascii="Times New Roman" w:hAnsi="Times New Roman"/>
          <w:sz w:val="28"/>
          <w:szCs w:val="28"/>
        </w:rPr>
        <w:t>.2.1 та 268</w:t>
      </w:r>
      <w:r w:rsidR="001F7E61" w:rsidRPr="00B9487B">
        <w:rPr>
          <w:rFonts w:ascii="Times New Roman" w:hAnsi="Times New Roman"/>
          <w:sz w:val="28"/>
          <w:szCs w:val="28"/>
          <w:vertAlign w:val="superscript"/>
        </w:rPr>
        <w:t>2</w:t>
      </w:r>
      <w:r w:rsidR="00691935" w:rsidRPr="00B9487B">
        <w:rPr>
          <w:rFonts w:ascii="Times New Roman" w:hAnsi="Times New Roman"/>
          <w:sz w:val="28"/>
          <w:szCs w:val="28"/>
        </w:rPr>
        <w:t xml:space="preserve">.3.2 </w:t>
      </w:r>
      <w:r w:rsidR="001F7E61" w:rsidRPr="00B9487B">
        <w:rPr>
          <w:rFonts w:ascii="Times New Roman" w:hAnsi="Times New Roman"/>
          <w:sz w:val="28"/>
          <w:szCs w:val="28"/>
        </w:rPr>
        <w:t>пункту 268</w:t>
      </w:r>
      <w:r w:rsidR="001F7E61" w:rsidRPr="00B9487B">
        <w:rPr>
          <w:rFonts w:ascii="Times New Roman" w:hAnsi="Times New Roman"/>
          <w:sz w:val="28"/>
          <w:szCs w:val="28"/>
          <w:vertAlign w:val="superscript"/>
        </w:rPr>
        <w:t>1</w:t>
      </w:r>
      <w:r w:rsidR="00F02ADA" w:rsidRPr="00B9487B">
        <w:rPr>
          <w:rFonts w:ascii="Times New Roman" w:hAnsi="Times New Roman"/>
          <w:sz w:val="28"/>
          <w:szCs w:val="28"/>
        </w:rPr>
        <w:t>.2 статт</w:t>
      </w:r>
      <w:r w:rsidR="0001127D">
        <w:rPr>
          <w:rFonts w:ascii="Times New Roman" w:hAnsi="Times New Roman"/>
          <w:sz w:val="28"/>
          <w:szCs w:val="28"/>
        </w:rPr>
        <w:t>і</w:t>
      </w:r>
      <w:r w:rsidR="00F02ADA" w:rsidRPr="00B9487B">
        <w:rPr>
          <w:rFonts w:ascii="Times New Roman" w:hAnsi="Times New Roman"/>
          <w:sz w:val="28"/>
          <w:szCs w:val="28"/>
        </w:rPr>
        <w:t xml:space="preserve"> 268</w:t>
      </w:r>
      <w:r w:rsidR="001F7E61" w:rsidRPr="00B9487B">
        <w:rPr>
          <w:rFonts w:ascii="Times New Roman" w:hAnsi="Times New Roman"/>
          <w:sz w:val="28"/>
          <w:szCs w:val="28"/>
          <w:vertAlign w:val="superscript"/>
        </w:rPr>
        <w:t>1</w:t>
      </w:r>
      <w:r w:rsidR="001F7E61" w:rsidRPr="00B9487B">
        <w:rPr>
          <w:rFonts w:ascii="Times New Roman" w:hAnsi="Times New Roman"/>
          <w:sz w:val="28"/>
          <w:szCs w:val="28"/>
        </w:rPr>
        <w:t>.</w:t>
      </w:r>
      <w:r w:rsidR="00F02ADA" w:rsidRPr="00B9487B">
        <w:rPr>
          <w:rFonts w:ascii="Times New Roman" w:hAnsi="Times New Roman"/>
          <w:sz w:val="28"/>
          <w:szCs w:val="28"/>
        </w:rPr>
        <w:t>1</w:t>
      </w:r>
      <w:r w:rsidR="00BA37AF">
        <w:rPr>
          <w:rFonts w:ascii="Times New Roman" w:hAnsi="Times New Roman"/>
          <w:sz w:val="28"/>
          <w:szCs w:val="28"/>
        </w:rPr>
        <w:t xml:space="preserve"> </w:t>
      </w:r>
      <w:r w:rsidR="009A7EAE">
        <w:rPr>
          <w:rFonts w:ascii="Times New Roman" w:hAnsi="Times New Roman"/>
          <w:sz w:val="28"/>
          <w:szCs w:val="28"/>
        </w:rPr>
        <w:t>ПКУ.</w:t>
      </w:r>
    </w:p>
    <w:p w:rsidR="00537469"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5.4. Базою оподаткування є площа земельної ділянки, відведена для паркування, а також площа комунальних стоянок (будівлі, споруди, їх частини), які побудовані за р</w:t>
      </w:r>
      <w:r w:rsidR="009A7EAE">
        <w:rPr>
          <w:rFonts w:ascii="Times New Roman" w:hAnsi="Times New Roman"/>
          <w:sz w:val="28"/>
          <w:szCs w:val="28"/>
        </w:rPr>
        <w:t>ахунок коштів місцевого бюджету.</w:t>
      </w:r>
    </w:p>
    <w:p w:rsidR="00537469"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 xml:space="preserve">5.5. Ставка збору встановлюється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0,07 відсотка мінімальної заробітної плати, установленої законом на </w:t>
      </w:r>
      <w:r w:rsidR="0001127D">
        <w:rPr>
          <w:rFonts w:ascii="Times New Roman" w:hAnsi="Times New Roman"/>
          <w:sz w:val="28"/>
          <w:szCs w:val="28"/>
        </w:rPr>
        <w:t xml:space="preserve">                 </w:t>
      </w:r>
      <w:r w:rsidRPr="00B9487B">
        <w:rPr>
          <w:rFonts w:ascii="Times New Roman" w:hAnsi="Times New Roman"/>
          <w:sz w:val="28"/>
          <w:szCs w:val="28"/>
        </w:rPr>
        <w:t>1 сі</w:t>
      </w:r>
      <w:r w:rsidR="009A7EAE">
        <w:rPr>
          <w:rFonts w:ascii="Times New Roman" w:hAnsi="Times New Roman"/>
          <w:sz w:val="28"/>
          <w:szCs w:val="28"/>
        </w:rPr>
        <w:t>чня податкового (звітного) року.</w:t>
      </w:r>
    </w:p>
    <w:p w:rsidR="00537469" w:rsidRPr="00B9487B" w:rsidRDefault="00537469"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5.6. Базовий податковий (звітний) період</w:t>
      </w:r>
      <w:r w:rsidR="009A7EAE">
        <w:rPr>
          <w:rFonts w:ascii="Times New Roman" w:hAnsi="Times New Roman"/>
          <w:sz w:val="28"/>
          <w:szCs w:val="28"/>
        </w:rPr>
        <w:t xml:space="preserve"> дорівнює календарному кварталу.</w:t>
      </w:r>
    </w:p>
    <w:p w:rsidR="00F02ADA" w:rsidRDefault="00F02ADA" w:rsidP="0001127D">
      <w:pPr>
        <w:tabs>
          <w:tab w:val="left" w:pos="0"/>
        </w:tabs>
        <w:ind w:right="-1" w:firstLine="709"/>
        <w:jc w:val="both"/>
        <w:rPr>
          <w:rFonts w:ascii="Times New Roman" w:hAnsi="Times New Roman"/>
          <w:sz w:val="28"/>
          <w:szCs w:val="28"/>
        </w:rPr>
      </w:pPr>
      <w:r w:rsidRPr="00B9487B">
        <w:rPr>
          <w:rFonts w:ascii="Times New Roman" w:hAnsi="Times New Roman"/>
          <w:sz w:val="28"/>
          <w:szCs w:val="28"/>
        </w:rPr>
        <w:t xml:space="preserve">5.7. Порядок обчислення, строк  та порядок сплати податку, строк та порядок подання звітності про обчислення та сплату збору визначений згідно </w:t>
      </w:r>
      <w:r w:rsidR="002E5429" w:rsidRPr="00B9487B">
        <w:rPr>
          <w:rFonts w:ascii="Times New Roman" w:hAnsi="Times New Roman"/>
          <w:sz w:val="28"/>
          <w:szCs w:val="28"/>
        </w:rPr>
        <w:t xml:space="preserve">з підпунктами </w:t>
      </w:r>
      <w:r w:rsidR="001F7E61" w:rsidRPr="00B9487B">
        <w:rPr>
          <w:rFonts w:ascii="Times New Roman" w:hAnsi="Times New Roman"/>
          <w:sz w:val="28"/>
          <w:szCs w:val="28"/>
        </w:rPr>
        <w:t>268</w:t>
      </w:r>
      <w:r w:rsidR="001F7E61" w:rsidRPr="00B9487B">
        <w:rPr>
          <w:rFonts w:ascii="Times New Roman" w:hAnsi="Times New Roman"/>
          <w:sz w:val="28"/>
          <w:szCs w:val="28"/>
          <w:vertAlign w:val="superscript"/>
        </w:rPr>
        <w:t>1</w:t>
      </w:r>
      <w:r w:rsidR="001F7E61" w:rsidRPr="00B9487B">
        <w:rPr>
          <w:rFonts w:ascii="Times New Roman" w:hAnsi="Times New Roman"/>
          <w:sz w:val="28"/>
          <w:szCs w:val="28"/>
        </w:rPr>
        <w:t>.5.1 та 268</w:t>
      </w:r>
      <w:r w:rsidR="001F7E61" w:rsidRPr="00B9487B">
        <w:rPr>
          <w:rFonts w:ascii="Times New Roman" w:hAnsi="Times New Roman"/>
          <w:sz w:val="28"/>
          <w:szCs w:val="28"/>
          <w:vertAlign w:val="superscript"/>
        </w:rPr>
        <w:t>1</w:t>
      </w:r>
      <w:r w:rsidRPr="00B9487B">
        <w:rPr>
          <w:rFonts w:ascii="Times New Roman" w:hAnsi="Times New Roman"/>
          <w:sz w:val="28"/>
          <w:szCs w:val="28"/>
        </w:rPr>
        <w:t>.5.2 пункту 26</w:t>
      </w:r>
      <w:r w:rsidR="001F7E61" w:rsidRPr="00B9487B">
        <w:rPr>
          <w:rFonts w:ascii="Times New Roman" w:hAnsi="Times New Roman"/>
          <w:sz w:val="28"/>
          <w:szCs w:val="28"/>
        </w:rPr>
        <w:t>8</w:t>
      </w:r>
      <w:r w:rsidR="001F7E61" w:rsidRPr="00B9487B">
        <w:rPr>
          <w:rFonts w:ascii="Times New Roman" w:hAnsi="Times New Roman"/>
          <w:sz w:val="28"/>
          <w:szCs w:val="28"/>
          <w:vertAlign w:val="superscript"/>
        </w:rPr>
        <w:t>1</w:t>
      </w:r>
      <w:r w:rsidRPr="00B9487B">
        <w:rPr>
          <w:rFonts w:ascii="Times New Roman" w:hAnsi="Times New Roman"/>
          <w:sz w:val="28"/>
          <w:szCs w:val="28"/>
        </w:rPr>
        <w:t xml:space="preserve">.5 </w:t>
      </w:r>
      <w:r w:rsidR="001F7E61" w:rsidRPr="00B9487B">
        <w:rPr>
          <w:rFonts w:ascii="Times New Roman" w:hAnsi="Times New Roman"/>
          <w:sz w:val="28"/>
          <w:szCs w:val="28"/>
        </w:rPr>
        <w:t>статті 268</w:t>
      </w:r>
      <w:r w:rsidR="001F7E61" w:rsidRPr="00B9487B">
        <w:rPr>
          <w:rFonts w:ascii="Times New Roman" w:hAnsi="Times New Roman"/>
          <w:sz w:val="28"/>
          <w:szCs w:val="28"/>
          <w:vertAlign w:val="superscript"/>
        </w:rPr>
        <w:t>1</w:t>
      </w:r>
      <w:r w:rsidR="00A66B0C" w:rsidRPr="00B9487B">
        <w:rPr>
          <w:rFonts w:ascii="Times New Roman" w:hAnsi="Times New Roman"/>
          <w:sz w:val="28"/>
          <w:szCs w:val="28"/>
        </w:rPr>
        <w:t>.5 ПКУ.</w:t>
      </w:r>
    </w:p>
    <w:p w:rsidR="00BA37AF" w:rsidRPr="00B9487B" w:rsidRDefault="00BA37AF" w:rsidP="00B9487B">
      <w:pPr>
        <w:tabs>
          <w:tab w:val="left" w:pos="0"/>
        </w:tabs>
        <w:ind w:right="-143" w:firstLine="709"/>
        <w:jc w:val="both"/>
        <w:rPr>
          <w:rFonts w:ascii="Times New Roman" w:hAnsi="Times New Roman"/>
          <w:sz w:val="28"/>
          <w:szCs w:val="28"/>
        </w:rPr>
      </w:pPr>
    </w:p>
    <w:p w:rsidR="00537469" w:rsidRDefault="00537469" w:rsidP="0001127D">
      <w:pPr>
        <w:shd w:val="clear" w:color="auto" w:fill="FFFFFF"/>
        <w:spacing w:line="270" w:lineRule="atLeast"/>
        <w:ind w:right="-1"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6. Всі питання</w:t>
      </w:r>
      <w:r w:rsidR="00087814">
        <w:rPr>
          <w:rFonts w:ascii="Times New Roman" w:hAnsi="Times New Roman"/>
          <w:color w:val="000000"/>
          <w:sz w:val="28"/>
          <w:szCs w:val="28"/>
        </w:rPr>
        <w:t>,</w:t>
      </w:r>
      <w:r w:rsidRPr="00B9487B">
        <w:rPr>
          <w:rFonts w:ascii="Times New Roman" w:hAnsi="Times New Roman"/>
          <w:color w:val="000000"/>
          <w:sz w:val="28"/>
          <w:szCs w:val="28"/>
        </w:rPr>
        <w:t xml:space="preserve"> не врегульовані цим рішенням</w:t>
      </w:r>
      <w:r w:rsidR="00087814">
        <w:rPr>
          <w:rFonts w:ascii="Times New Roman" w:hAnsi="Times New Roman"/>
          <w:color w:val="000000"/>
          <w:sz w:val="28"/>
          <w:szCs w:val="28"/>
        </w:rPr>
        <w:t>,</w:t>
      </w:r>
      <w:r w:rsidRPr="00B9487B">
        <w:rPr>
          <w:rFonts w:ascii="Times New Roman" w:hAnsi="Times New Roman"/>
          <w:color w:val="000000"/>
          <w:sz w:val="28"/>
          <w:szCs w:val="28"/>
        </w:rPr>
        <w:t xml:space="preserve"> регулюються відповідно до норм Податкового кодексу України та діючих нормативно-правових актів.</w:t>
      </w:r>
    </w:p>
    <w:p w:rsidR="00BA37AF" w:rsidRPr="00B9487B" w:rsidRDefault="00BA37AF" w:rsidP="00B9487B">
      <w:pPr>
        <w:shd w:val="clear" w:color="auto" w:fill="FFFFFF"/>
        <w:spacing w:line="270" w:lineRule="atLeast"/>
        <w:ind w:right="-143" w:firstLine="709"/>
        <w:jc w:val="both"/>
        <w:textAlignment w:val="baseline"/>
        <w:rPr>
          <w:rFonts w:ascii="Times New Roman" w:hAnsi="Times New Roman"/>
          <w:color w:val="000000"/>
          <w:sz w:val="28"/>
          <w:szCs w:val="28"/>
        </w:rPr>
      </w:pPr>
    </w:p>
    <w:p w:rsidR="00547B9C" w:rsidRDefault="00537469" w:rsidP="00B9487B">
      <w:pPr>
        <w:shd w:val="clear" w:color="auto" w:fill="FFFFFF"/>
        <w:spacing w:line="270" w:lineRule="atLeast"/>
        <w:ind w:right="-143" w:firstLine="709"/>
        <w:jc w:val="both"/>
        <w:textAlignment w:val="baseline"/>
        <w:rPr>
          <w:rFonts w:ascii="Times New Roman" w:hAnsi="Times New Roman"/>
          <w:color w:val="000000"/>
          <w:sz w:val="28"/>
          <w:szCs w:val="28"/>
        </w:rPr>
      </w:pPr>
      <w:r w:rsidRPr="00B9487B">
        <w:rPr>
          <w:rFonts w:ascii="Times New Roman" w:hAnsi="Times New Roman"/>
          <w:color w:val="000000"/>
          <w:sz w:val="28"/>
          <w:szCs w:val="28"/>
        </w:rPr>
        <w:t>7.  Рішен</w:t>
      </w:r>
      <w:r w:rsidR="004A02F1" w:rsidRPr="00B9487B">
        <w:rPr>
          <w:rFonts w:ascii="Times New Roman" w:hAnsi="Times New Roman"/>
          <w:color w:val="000000"/>
          <w:sz w:val="28"/>
          <w:szCs w:val="28"/>
        </w:rPr>
        <w:t>ня набирає чинності з 01.01.2019</w:t>
      </w:r>
      <w:r w:rsidRPr="00B9487B">
        <w:rPr>
          <w:rFonts w:ascii="Times New Roman" w:hAnsi="Times New Roman"/>
          <w:color w:val="000000"/>
          <w:sz w:val="28"/>
          <w:szCs w:val="28"/>
        </w:rPr>
        <w:t xml:space="preserve"> року.</w:t>
      </w:r>
    </w:p>
    <w:p w:rsidR="00BA37AF" w:rsidRPr="00B9487B" w:rsidRDefault="00BA37AF" w:rsidP="00B9487B">
      <w:pPr>
        <w:shd w:val="clear" w:color="auto" w:fill="FFFFFF"/>
        <w:spacing w:line="270" w:lineRule="atLeast"/>
        <w:ind w:right="-143" w:firstLine="709"/>
        <w:jc w:val="both"/>
        <w:textAlignment w:val="baseline"/>
        <w:rPr>
          <w:rFonts w:ascii="Times New Roman" w:hAnsi="Times New Roman"/>
          <w:color w:val="000000"/>
          <w:sz w:val="28"/>
          <w:szCs w:val="28"/>
        </w:rPr>
      </w:pPr>
    </w:p>
    <w:p w:rsidR="00E035BE" w:rsidRDefault="00547B9C" w:rsidP="0001127D">
      <w:pPr>
        <w:shd w:val="clear" w:color="auto" w:fill="FFFFFF"/>
        <w:spacing w:line="270" w:lineRule="atLeast"/>
        <w:ind w:right="-1" w:firstLine="709"/>
        <w:jc w:val="both"/>
        <w:textAlignment w:val="baseline"/>
        <w:rPr>
          <w:rFonts w:ascii="Times New Roman" w:hAnsi="Times New Roman"/>
          <w:sz w:val="28"/>
          <w:szCs w:val="28"/>
        </w:rPr>
      </w:pPr>
      <w:r w:rsidRPr="00B9487B">
        <w:rPr>
          <w:rFonts w:ascii="Times New Roman" w:hAnsi="Times New Roman"/>
          <w:color w:val="000000"/>
          <w:sz w:val="28"/>
          <w:szCs w:val="28"/>
        </w:rPr>
        <w:t>8.</w:t>
      </w:r>
      <w:r w:rsidRPr="00B9487B">
        <w:rPr>
          <w:rFonts w:ascii="Times New Roman" w:hAnsi="Times New Roman"/>
          <w:sz w:val="28"/>
          <w:szCs w:val="28"/>
        </w:rPr>
        <w:t xml:space="preserve"> Вважати такими, що втратило чинність з 01.01.2019 року</w:t>
      </w:r>
      <w:r w:rsidR="00984FFB">
        <w:rPr>
          <w:rFonts w:ascii="Times New Roman" w:hAnsi="Times New Roman"/>
          <w:sz w:val="28"/>
          <w:szCs w:val="28"/>
        </w:rPr>
        <w:t>,</w:t>
      </w:r>
      <w:r w:rsidRPr="00B9487B">
        <w:rPr>
          <w:rFonts w:ascii="Times New Roman" w:hAnsi="Times New Roman"/>
          <w:sz w:val="28"/>
          <w:szCs w:val="28"/>
        </w:rPr>
        <w:t xml:space="preserve"> рішенн</w:t>
      </w:r>
      <w:r w:rsidR="009A7EAE">
        <w:rPr>
          <w:rFonts w:ascii="Times New Roman" w:hAnsi="Times New Roman"/>
          <w:sz w:val="28"/>
          <w:szCs w:val="28"/>
        </w:rPr>
        <w:t xml:space="preserve">я міської ради </w:t>
      </w:r>
      <w:r w:rsidR="00EC71C0">
        <w:rPr>
          <w:rFonts w:ascii="Times New Roman" w:hAnsi="Times New Roman"/>
          <w:sz w:val="28"/>
          <w:szCs w:val="28"/>
        </w:rPr>
        <w:t xml:space="preserve"> від</w:t>
      </w:r>
      <w:r w:rsidR="0001127D">
        <w:rPr>
          <w:rFonts w:ascii="Times New Roman" w:hAnsi="Times New Roman"/>
          <w:sz w:val="28"/>
          <w:szCs w:val="28"/>
        </w:rPr>
        <w:t xml:space="preserve"> 30.06.2017 року</w:t>
      </w:r>
      <w:r w:rsidR="00EC71C0">
        <w:rPr>
          <w:rFonts w:ascii="Times New Roman" w:hAnsi="Times New Roman"/>
          <w:sz w:val="28"/>
          <w:szCs w:val="28"/>
        </w:rPr>
        <w:t xml:space="preserve">  № </w:t>
      </w:r>
      <w:r w:rsidR="0001127D">
        <w:rPr>
          <w:rFonts w:ascii="Times New Roman" w:hAnsi="Times New Roman"/>
          <w:sz w:val="28"/>
          <w:szCs w:val="28"/>
        </w:rPr>
        <w:t>562</w:t>
      </w:r>
      <w:r w:rsidR="00EC71C0">
        <w:rPr>
          <w:rFonts w:ascii="Times New Roman" w:hAnsi="Times New Roman"/>
          <w:sz w:val="28"/>
          <w:szCs w:val="28"/>
        </w:rPr>
        <w:t xml:space="preserve"> "</w:t>
      </w:r>
      <w:r w:rsidRPr="00B9487B">
        <w:rPr>
          <w:rFonts w:ascii="Times New Roman" w:hAnsi="Times New Roman"/>
          <w:sz w:val="28"/>
          <w:szCs w:val="28"/>
        </w:rPr>
        <w:t xml:space="preserve">Про </w:t>
      </w:r>
      <w:r w:rsidR="0079158A" w:rsidRPr="00B9487B">
        <w:rPr>
          <w:rFonts w:ascii="Times New Roman" w:hAnsi="Times New Roman"/>
          <w:sz w:val="28"/>
          <w:szCs w:val="28"/>
        </w:rPr>
        <w:t xml:space="preserve">встановлення місцевих податків і зборів на території </w:t>
      </w:r>
      <w:proofErr w:type="spellStart"/>
      <w:r w:rsidR="0079158A" w:rsidRPr="00B9487B">
        <w:rPr>
          <w:rFonts w:ascii="Times New Roman" w:hAnsi="Times New Roman"/>
          <w:sz w:val="28"/>
          <w:szCs w:val="28"/>
        </w:rPr>
        <w:t>Новоукраїнської</w:t>
      </w:r>
      <w:proofErr w:type="spellEnd"/>
      <w:r w:rsidR="0079158A" w:rsidRPr="00B9487B">
        <w:rPr>
          <w:rFonts w:ascii="Times New Roman" w:hAnsi="Times New Roman"/>
          <w:sz w:val="28"/>
          <w:szCs w:val="28"/>
        </w:rPr>
        <w:t xml:space="preserve"> міської ради на 2018 рік".</w:t>
      </w:r>
    </w:p>
    <w:p w:rsidR="00BA37AF" w:rsidRPr="00B9487B" w:rsidRDefault="00BA37AF" w:rsidP="00B9487B">
      <w:pPr>
        <w:shd w:val="clear" w:color="auto" w:fill="FFFFFF"/>
        <w:spacing w:line="270" w:lineRule="atLeast"/>
        <w:ind w:right="-143" w:firstLine="709"/>
        <w:jc w:val="both"/>
        <w:textAlignment w:val="baseline"/>
        <w:rPr>
          <w:rFonts w:ascii="Times New Roman" w:hAnsi="Times New Roman"/>
          <w:color w:val="00B050"/>
          <w:sz w:val="28"/>
          <w:szCs w:val="28"/>
        </w:rPr>
      </w:pPr>
    </w:p>
    <w:p w:rsidR="00BA37AF" w:rsidRDefault="00547B9C" w:rsidP="0001127D">
      <w:pPr>
        <w:ind w:right="-1" w:firstLine="709"/>
        <w:jc w:val="both"/>
        <w:rPr>
          <w:rFonts w:ascii="Times New Roman" w:hAnsi="Times New Roman"/>
          <w:sz w:val="28"/>
          <w:szCs w:val="28"/>
        </w:rPr>
      </w:pPr>
      <w:r w:rsidRPr="00B9487B">
        <w:rPr>
          <w:rFonts w:ascii="Times New Roman" w:hAnsi="Times New Roman"/>
          <w:color w:val="000000"/>
          <w:sz w:val="28"/>
          <w:szCs w:val="28"/>
        </w:rPr>
        <w:t>9</w:t>
      </w:r>
      <w:r w:rsidR="00537469" w:rsidRPr="00B9487B">
        <w:rPr>
          <w:rFonts w:ascii="Times New Roman" w:hAnsi="Times New Roman"/>
          <w:color w:val="000000"/>
          <w:sz w:val="28"/>
          <w:szCs w:val="28"/>
        </w:rPr>
        <w:t>.</w:t>
      </w:r>
      <w:r w:rsidR="00537469" w:rsidRPr="00B9487B">
        <w:rPr>
          <w:rFonts w:ascii="Times New Roman" w:hAnsi="Times New Roman"/>
          <w:sz w:val="28"/>
          <w:szCs w:val="28"/>
        </w:rPr>
        <w:t xml:space="preserve"> </w:t>
      </w:r>
      <w:r w:rsidR="00DB514A" w:rsidRPr="00B9487B">
        <w:rPr>
          <w:rFonts w:ascii="Times New Roman" w:hAnsi="Times New Roman"/>
          <w:sz w:val="28"/>
          <w:szCs w:val="28"/>
        </w:rPr>
        <w:t>Загальному відділу виконавчого</w:t>
      </w:r>
      <w:r w:rsidR="00537469" w:rsidRPr="00B9487B">
        <w:rPr>
          <w:rFonts w:ascii="Times New Roman" w:hAnsi="Times New Roman"/>
          <w:sz w:val="28"/>
          <w:szCs w:val="28"/>
        </w:rPr>
        <w:t xml:space="preserve"> комітету  міської ради забезпечити направлення копії цього рішення </w:t>
      </w:r>
      <w:proofErr w:type="spellStart"/>
      <w:r w:rsidR="00537469" w:rsidRPr="00B9487B">
        <w:rPr>
          <w:rFonts w:ascii="Times New Roman" w:hAnsi="Times New Roman"/>
          <w:sz w:val="28"/>
          <w:szCs w:val="28"/>
        </w:rPr>
        <w:t>Новоукраїнській</w:t>
      </w:r>
      <w:proofErr w:type="spellEnd"/>
      <w:r w:rsidR="00537469" w:rsidRPr="00B9487B">
        <w:rPr>
          <w:rFonts w:ascii="Times New Roman" w:hAnsi="Times New Roman"/>
          <w:sz w:val="28"/>
          <w:szCs w:val="28"/>
        </w:rPr>
        <w:t xml:space="preserve"> ОДПІ ГУ ДФС у Кіровоградській  області та забезпечити оприлюднення цього рішення в засобах масової інформації.</w:t>
      </w:r>
    </w:p>
    <w:p w:rsidR="00537469" w:rsidRPr="00B9487B" w:rsidRDefault="00537469" w:rsidP="00B9487B">
      <w:pPr>
        <w:ind w:right="-143" w:firstLine="709"/>
        <w:jc w:val="both"/>
        <w:rPr>
          <w:rFonts w:ascii="Times New Roman" w:hAnsi="Times New Roman"/>
          <w:sz w:val="28"/>
          <w:szCs w:val="28"/>
        </w:rPr>
      </w:pPr>
      <w:r w:rsidRPr="00B9487B">
        <w:rPr>
          <w:rFonts w:ascii="Times New Roman" w:hAnsi="Times New Roman"/>
          <w:sz w:val="28"/>
          <w:szCs w:val="28"/>
        </w:rPr>
        <w:t xml:space="preserve"> </w:t>
      </w:r>
    </w:p>
    <w:p w:rsidR="00537469" w:rsidRPr="00B9487B" w:rsidRDefault="00547B9C" w:rsidP="0001127D">
      <w:pPr>
        <w:pStyle w:val="aa"/>
        <w:ind w:left="0" w:right="-1" w:firstLine="709"/>
        <w:jc w:val="both"/>
        <w:rPr>
          <w:rFonts w:ascii="Times New Roman" w:hAnsi="Times New Roman"/>
          <w:sz w:val="28"/>
          <w:szCs w:val="28"/>
        </w:rPr>
      </w:pPr>
      <w:r w:rsidRPr="00B9487B">
        <w:rPr>
          <w:rFonts w:ascii="Times New Roman" w:hAnsi="Times New Roman"/>
          <w:color w:val="000000"/>
          <w:sz w:val="28"/>
          <w:szCs w:val="28"/>
        </w:rPr>
        <w:t>10</w:t>
      </w:r>
      <w:r w:rsidR="00537469" w:rsidRPr="00B9487B">
        <w:rPr>
          <w:rFonts w:ascii="Times New Roman" w:hAnsi="Times New Roman"/>
          <w:color w:val="000000"/>
          <w:sz w:val="28"/>
          <w:szCs w:val="28"/>
        </w:rPr>
        <w:t xml:space="preserve">. </w:t>
      </w:r>
      <w:r w:rsidR="00537469" w:rsidRPr="00B9487B">
        <w:rPr>
          <w:rFonts w:ascii="Times New Roman" w:hAnsi="Times New Roman"/>
          <w:sz w:val="28"/>
          <w:szCs w:val="28"/>
        </w:rPr>
        <w:t>Контроль за виконанням рішення покласти на  постійну комісію з питань планування, фінансів, бюджету та соціально-економічного розвитку.</w:t>
      </w:r>
    </w:p>
    <w:p w:rsidR="00537469" w:rsidRPr="00B9487B" w:rsidRDefault="00537469" w:rsidP="00B9487B">
      <w:pPr>
        <w:shd w:val="clear" w:color="auto" w:fill="FFFFFF"/>
        <w:spacing w:line="270" w:lineRule="atLeast"/>
        <w:ind w:right="-143" w:firstLine="709"/>
        <w:jc w:val="both"/>
        <w:textAlignment w:val="baseline"/>
        <w:rPr>
          <w:rFonts w:ascii="Times New Roman" w:hAnsi="Times New Roman"/>
          <w:sz w:val="28"/>
          <w:szCs w:val="28"/>
        </w:rPr>
      </w:pPr>
      <w:r w:rsidRPr="00B9487B">
        <w:rPr>
          <w:rFonts w:ascii="Times New Roman" w:hAnsi="Times New Roman"/>
          <w:color w:val="000000"/>
          <w:sz w:val="28"/>
          <w:szCs w:val="28"/>
        </w:rPr>
        <w:t> </w:t>
      </w:r>
    </w:p>
    <w:p w:rsidR="00424432" w:rsidRDefault="00424432" w:rsidP="00B9487B">
      <w:pPr>
        <w:pStyle w:val="Iniiaiieoaeno2"/>
        <w:ind w:right="-143" w:firstLine="709"/>
        <w:rPr>
          <w:sz w:val="28"/>
          <w:szCs w:val="28"/>
        </w:rPr>
      </w:pPr>
    </w:p>
    <w:p w:rsidR="0001127D" w:rsidRPr="00B9487B" w:rsidRDefault="0001127D" w:rsidP="00B9487B">
      <w:pPr>
        <w:pStyle w:val="Iniiaiieoaeno2"/>
        <w:ind w:right="-143" w:firstLine="709"/>
        <w:rPr>
          <w:sz w:val="28"/>
          <w:szCs w:val="28"/>
        </w:rPr>
      </w:pPr>
    </w:p>
    <w:p w:rsidR="00537469" w:rsidRPr="00B9487B" w:rsidRDefault="00537469" w:rsidP="0001127D">
      <w:pPr>
        <w:pStyle w:val="Iniiaiieoaeno2"/>
        <w:ind w:right="-1" w:firstLine="0"/>
        <w:rPr>
          <w:b/>
          <w:sz w:val="28"/>
          <w:szCs w:val="28"/>
        </w:rPr>
      </w:pPr>
      <w:r w:rsidRPr="00B9487B">
        <w:rPr>
          <w:sz w:val="28"/>
          <w:szCs w:val="28"/>
        </w:rPr>
        <w:t>Міський голова</w:t>
      </w:r>
      <w:r w:rsidRPr="00B9487B">
        <w:rPr>
          <w:sz w:val="28"/>
          <w:szCs w:val="28"/>
        </w:rPr>
        <w:tab/>
      </w:r>
      <w:r w:rsidRPr="00B9487B">
        <w:rPr>
          <w:sz w:val="28"/>
          <w:szCs w:val="28"/>
        </w:rPr>
        <w:tab/>
      </w:r>
      <w:r w:rsidRPr="00B9487B">
        <w:rPr>
          <w:sz w:val="28"/>
          <w:szCs w:val="28"/>
        </w:rPr>
        <w:tab/>
      </w:r>
      <w:r w:rsidRPr="00B9487B">
        <w:rPr>
          <w:sz w:val="28"/>
          <w:szCs w:val="28"/>
        </w:rPr>
        <w:tab/>
      </w:r>
      <w:r w:rsidRPr="00B9487B">
        <w:rPr>
          <w:sz w:val="28"/>
          <w:szCs w:val="28"/>
        </w:rPr>
        <w:tab/>
      </w:r>
      <w:r w:rsidR="00B9487B">
        <w:rPr>
          <w:sz w:val="28"/>
          <w:szCs w:val="28"/>
        </w:rPr>
        <w:t xml:space="preserve">    </w:t>
      </w:r>
      <w:r w:rsidRPr="00B9487B">
        <w:rPr>
          <w:sz w:val="28"/>
          <w:szCs w:val="28"/>
        </w:rPr>
        <w:tab/>
        <w:t xml:space="preserve">            </w:t>
      </w:r>
      <w:r w:rsidR="0079158A" w:rsidRPr="00B9487B">
        <w:rPr>
          <w:sz w:val="28"/>
          <w:szCs w:val="28"/>
        </w:rPr>
        <w:t xml:space="preserve">      </w:t>
      </w:r>
      <w:r w:rsidRPr="00B9487B">
        <w:rPr>
          <w:sz w:val="28"/>
          <w:szCs w:val="28"/>
        </w:rPr>
        <w:t xml:space="preserve">  </w:t>
      </w:r>
      <w:r w:rsidR="00B9487B">
        <w:rPr>
          <w:sz w:val="28"/>
          <w:szCs w:val="28"/>
        </w:rPr>
        <w:t xml:space="preserve">           </w:t>
      </w:r>
      <w:r w:rsidR="00BA37AF">
        <w:rPr>
          <w:sz w:val="28"/>
          <w:szCs w:val="28"/>
        </w:rPr>
        <w:t xml:space="preserve">  </w:t>
      </w:r>
      <w:r w:rsidRPr="00B9487B">
        <w:rPr>
          <w:sz w:val="28"/>
          <w:szCs w:val="28"/>
        </w:rPr>
        <w:t>О. Корінний</w:t>
      </w:r>
    </w:p>
    <w:p w:rsidR="00972282" w:rsidRPr="0079158A" w:rsidRDefault="00972282" w:rsidP="00B9487B">
      <w:pPr>
        <w:pStyle w:val="Iniiaiieoaeno2"/>
        <w:ind w:firstLine="0"/>
        <w:rPr>
          <w:rFonts w:ascii="Times New Roman CYR" w:hAnsi="Times New Roman CYR"/>
          <w:b/>
          <w:szCs w:val="24"/>
        </w:rPr>
        <w:sectPr w:rsidR="00972282" w:rsidRPr="0079158A" w:rsidSect="0001127D">
          <w:pgSz w:w="11906" w:h="16838"/>
          <w:pgMar w:top="567" w:right="567" w:bottom="1134" w:left="1701" w:header="709" w:footer="709" w:gutter="0"/>
          <w:cols w:space="708"/>
          <w:docGrid w:linePitch="360"/>
        </w:sectPr>
      </w:pPr>
    </w:p>
    <w:p w:rsidR="00537469" w:rsidRDefault="00537469" w:rsidP="00537469">
      <w:pPr>
        <w:pStyle w:val="Iniiaiieoaeno2"/>
        <w:ind w:firstLine="709"/>
        <w:rPr>
          <w:rFonts w:ascii="Times New Roman CYR" w:hAnsi="Times New Roman CYR"/>
          <w:b/>
          <w:sz w:val="28"/>
          <w:szCs w:val="28"/>
        </w:rPr>
      </w:pPr>
    </w:p>
    <w:p w:rsidR="00293A24" w:rsidRPr="00293A24" w:rsidRDefault="00293A24" w:rsidP="00BA37AF">
      <w:pPr>
        <w:ind w:left="4679" w:firstLine="708"/>
        <w:rPr>
          <w:rFonts w:ascii="Times New Roman" w:hAnsi="Times New Roman"/>
          <w:b/>
          <w:sz w:val="24"/>
          <w:szCs w:val="24"/>
        </w:rPr>
      </w:pPr>
      <w:r>
        <w:rPr>
          <w:rFonts w:ascii="Times New Roman" w:hAnsi="Times New Roman"/>
          <w:noProof/>
          <w:sz w:val="18"/>
          <w:szCs w:val="18"/>
          <w:lang w:val="ru-RU"/>
        </w:rPr>
        <w:t xml:space="preserve">                                                                  </w:t>
      </w:r>
      <w:r w:rsidR="005720DB">
        <w:rPr>
          <w:rFonts w:ascii="Times New Roman" w:hAnsi="Times New Roman"/>
          <w:noProof/>
          <w:sz w:val="18"/>
          <w:szCs w:val="18"/>
          <w:lang w:val="ru-RU"/>
        </w:rPr>
        <w:t xml:space="preserve">                  </w:t>
      </w:r>
      <w:r>
        <w:rPr>
          <w:rFonts w:ascii="Times New Roman" w:hAnsi="Times New Roman"/>
          <w:noProof/>
          <w:sz w:val="18"/>
          <w:szCs w:val="18"/>
          <w:lang w:val="ru-RU"/>
        </w:rPr>
        <w:t xml:space="preserve"> </w:t>
      </w:r>
    </w:p>
    <w:p w:rsidR="00293A24" w:rsidRPr="00293A24" w:rsidRDefault="00293A24" w:rsidP="00293A24">
      <w:pPr>
        <w:ind w:left="5387"/>
        <w:rPr>
          <w:rFonts w:ascii="Times New Roman" w:hAnsi="Times New Roman"/>
          <w:sz w:val="24"/>
          <w:szCs w:val="24"/>
          <w:lang w:eastAsia="uk-UA"/>
        </w:rPr>
      </w:pPr>
      <w:r w:rsidRPr="00293A24">
        <w:rPr>
          <w:rFonts w:ascii="Times New Roman" w:hAnsi="Times New Roman"/>
          <w:sz w:val="24"/>
          <w:szCs w:val="24"/>
          <w:lang w:eastAsia="uk-UA"/>
        </w:rPr>
        <w:t xml:space="preserve">                                                                </w:t>
      </w:r>
      <w:r w:rsidR="0005203A">
        <w:rPr>
          <w:rFonts w:ascii="Times New Roman" w:hAnsi="Times New Roman"/>
          <w:sz w:val="24"/>
          <w:szCs w:val="24"/>
          <w:lang w:eastAsia="uk-UA"/>
        </w:rPr>
        <w:t>Додаток 1</w:t>
      </w:r>
    </w:p>
    <w:p w:rsidR="00293A24" w:rsidRPr="00293A24" w:rsidRDefault="00293A24" w:rsidP="00293A24">
      <w:pPr>
        <w:ind w:left="5387"/>
        <w:rPr>
          <w:rFonts w:ascii="Times New Roman" w:hAnsi="Times New Roman"/>
          <w:sz w:val="24"/>
          <w:szCs w:val="24"/>
        </w:rPr>
      </w:pPr>
      <w:r w:rsidRPr="00293A24">
        <w:rPr>
          <w:rFonts w:ascii="Times New Roman" w:hAnsi="Times New Roman"/>
          <w:sz w:val="24"/>
          <w:szCs w:val="24"/>
          <w:lang w:eastAsia="uk-UA"/>
        </w:rPr>
        <w:t xml:space="preserve">                                                                до </w:t>
      </w:r>
      <w:r w:rsidRPr="00293A24">
        <w:rPr>
          <w:rFonts w:ascii="Times New Roman" w:hAnsi="Times New Roman"/>
          <w:sz w:val="24"/>
          <w:szCs w:val="24"/>
        </w:rPr>
        <w:t xml:space="preserve">рішення </w:t>
      </w:r>
      <w:proofErr w:type="spellStart"/>
      <w:r w:rsidRPr="00293A24">
        <w:rPr>
          <w:rFonts w:ascii="Times New Roman" w:hAnsi="Times New Roman"/>
          <w:sz w:val="24"/>
          <w:szCs w:val="24"/>
        </w:rPr>
        <w:t>Новоукраїнської</w:t>
      </w:r>
      <w:proofErr w:type="spellEnd"/>
      <w:r w:rsidRPr="00293A24">
        <w:rPr>
          <w:rFonts w:ascii="Times New Roman" w:hAnsi="Times New Roman"/>
          <w:sz w:val="24"/>
          <w:szCs w:val="24"/>
        </w:rPr>
        <w:t xml:space="preserve"> </w:t>
      </w:r>
    </w:p>
    <w:p w:rsidR="00293A24" w:rsidRPr="00293A24" w:rsidRDefault="00293A24" w:rsidP="00293A24">
      <w:pPr>
        <w:ind w:left="5387"/>
        <w:rPr>
          <w:rFonts w:ascii="Times New Roman" w:hAnsi="Times New Roman"/>
          <w:sz w:val="24"/>
          <w:szCs w:val="24"/>
        </w:rPr>
      </w:pPr>
      <w:r w:rsidRPr="00293A24">
        <w:rPr>
          <w:rFonts w:ascii="Times New Roman" w:hAnsi="Times New Roman"/>
          <w:sz w:val="24"/>
          <w:szCs w:val="24"/>
        </w:rPr>
        <w:t xml:space="preserve">                                                                міської ради восьмого скликання </w:t>
      </w:r>
    </w:p>
    <w:p w:rsidR="00293A24" w:rsidRPr="00293A24" w:rsidRDefault="00293A24" w:rsidP="00293A24">
      <w:pPr>
        <w:ind w:left="5387"/>
        <w:rPr>
          <w:rFonts w:ascii="Times New Roman" w:hAnsi="Times New Roman"/>
          <w:sz w:val="24"/>
          <w:szCs w:val="24"/>
        </w:rPr>
      </w:pPr>
      <w:r w:rsidRPr="00293A24">
        <w:rPr>
          <w:rFonts w:ascii="Times New Roman" w:hAnsi="Times New Roman"/>
          <w:sz w:val="24"/>
          <w:szCs w:val="24"/>
        </w:rPr>
        <w:t xml:space="preserve">                                                                </w:t>
      </w:r>
      <w:r w:rsidR="00BA37AF">
        <w:rPr>
          <w:rFonts w:ascii="Times New Roman" w:hAnsi="Times New Roman"/>
          <w:sz w:val="24"/>
          <w:szCs w:val="24"/>
        </w:rPr>
        <w:t>15 червня</w:t>
      </w:r>
      <w:r w:rsidRPr="00293A24">
        <w:rPr>
          <w:rFonts w:ascii="Times New Roman" w:hAnsi="Times New Roman"/>
          <w:sz w:val="24"/>
          <w:szCs w:val="24"/>
        </w:rPr>
        <w:t xml:space="preserve"> 2018 року № </w:t>
      </w:r>
      <w:r w:rsidR="00BA37AF">
        <w:rPr>
          <w:rFonts w:ascii="Times New Roman" w:hAnsi="Times New Roman"/>
          <w:sz w:val="24"/>
          <w:szCs w:val="24"/>
        </w:rPr>
        <w:t>903</w:t>
      </w:r>
    </w:p>
    <w:p w:rsidR="009B6E29" w:rsidRPr="00293A24" w:rsidRDefault="009B6E29" w:rsidP="00B365D7">
      <w:pPr>
        <w:pStyle w:val="ShapkaDocumentu"/>
        <w:spacing w:after="0"/>
        <w:ind w:left="7938"/>
        <w:rPr>
          <w:rFonts w:ascii="Times New Roman" w:hAnsi="Times New Roman"/>
          <w:noProof/>
          <w:sz w:val="18"/>
          <w:szCs w:val="18"/>
        </w:rPr>
      </w:pPr>
    </w:p>
    <w:p w:rsidR="006E60FD" w:rsidRPr="00670E8A" w:rsidRDefault="006E60FD" w:rsidP="00B365D7">
      <w:pPr>
        <w:pStyle w:val="ShapkaDocumentu"/>
        <w:spacing w:after="0"/>
        <w:ind w:left="8505"/>
        <w:rPr>
          <w:rFonts w:ascii="Times New Roman" w:hAnsi="Times New Roman"/>
          <w:noProof/>
          <w:sz w:val="18"/>
          <w:szCs w:val="18"/>
          <w:lang w:val="ru-RU"/>
        </w:rPr>
      </w:pPr>
    </w:p>
    <w:p w:rsidR="006E60FD" w:rsidRPr="006E60FD" w:rsidRDefault="006E60FD" w:rsidP="006E60FD">
      <w:pPr>
        <w:pStyle w:val="a4"/>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6E60FD" w:rsidRPr="006E60FD" w:rsidRDefault="006E60FD" w:rsidP="006E60FD">
      <w:pPr>
        <w:pStyle w:val="a3"/>
        <w:jc w:val="both"/>
        <w:rPr>
          <w:rFonts w:ascii="Times New Roman" w:hAnsi="Times New Roman"/>
          <w:noProof/>
          <w:sz w:val="24"/>
          <w:szCs w:val="24"/>
          <w:lang w:val="ru-RU"/>
        </w:rPr>
      </w:pPr>
      <w:r w:rsidRPr="006E60FD">
        <w:rPr>
          <w:rFonts w:ascii="Times New Roman" w:hAnsi="Times New Roman"/>
          <w:noProof/>
          <w:sz w:val="24"/>
          <w:szCs w:val="24"/>
          <w:lang w:val="ru-RU"/>
        </w:rPr>
        <w:t xml:space="preserve">Ставки встановлюються на </w:t>
      </w:r>
      <w:r w:rsidR="0028789A">
        <w:rPr>
          <w:rFonts w:ascii="Times New Roman" w:hAnsi="Times New Roman"/>
          <w:noProof/>
          <w:sz w:val="24"/>
          <w:szCs w:val="24"/>
          <w:lang w:val="ru-RU"/>
        </w:rPr>
        <w:t>2019</w:t>
      </w:r>
      <w:r w:rsidRPr="006E60FD">
        <w:rPr>
          <w:rFonts w:ascii="Times New Roman" w:hAnsi="Times New Roman"/>
          <w:noProof/>
          <w:sz w:val="24"/>
          <w:szCs w:val="24"/>
          <w:lang w:val="ru-RU"/>
        </w:rPr>
        <w:t xml:space="preserve"> рік та вводяться в дію з </w:t>
      </w:r>
      <w:r w:rsidR="0028789A">
        <w:rPr>
          <w:rFonts w:ascii="Times New Roman" w:hAnsi="Times New Roman"/>
          <w:noProof/>
          <w:sz w:val="24"/>
          <w:szCs w:val="24"/>
          <w:lang w:val="ru-RU"/>
        </w:rPr>
        <w:t xml:space="preserve">01 січня </w:t>
      </w:r>
      <w:r w:rsidRPr="006E60FD">
        <w:rPr>
          <w:rFonts w:ascii="Times New Roman" w:hAnsi="Times New Roman"/>
          <w:noProof/>
          <w:sz w:val="24"/>
          <w:szCs w:val="24"/>
          <w:lang w:val="ru-RU"/>
        </w:rPr>
        <w:t xml:space="preserve"> 20</w:t>
      </w:r>
      <w:r w:rsidR="0028789A">
        <w:rPr>
          <w:rFonts w:ascii="Times New Roman" w:hAnsi="Times New Roman"/>
          <w:noProof/>
          <w:sz w:val="24"/>
          <w:szCs w:val="24"/>
          <w:lang w:val="ru-RU"/>
        </w:rPr>
        <w:t>19</w:t>
      </w:r>
      <w:r w:rsidRPr="006E60FD">
        <w:rPr>
          <w:rFonts w:ascii="Times New Roman" w:hAnsi="Times New Roman"/>
          <w:noProof/>
          <w:sz w:val="24"/>
          <w:szCs w:val="24"/>
          <w:lang w:val="ru-RU"/>
        </w:rPr>
        <w:t xml:space="preserve"> року.</w:t>
      </w:r>
    </w:p>
    <w:p w:rsidR="006E60FD" w:rsidRPr="006E60FD" w:rsidRDefault="006E60FD" w:rsidP="006E60FD">
      <w:pPr>
        <w:pStyle w:val="a3"/>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984"/>
        <w:gridCol w:w="5245"/>
        <w:gridCol w:w="6095"/>
      </w:tblGrid>
      <w:tr w:rsidR="0028789A" w:rsidTr="0028789A">
        <w:trPr>
          <w:trHeight w:val="584"/>
        </w:trPr>
        <w:tc>
          <w:tcPr>
            <w:tcW w:w="1920" w:type="dxa"/>
            <w:tcBorders>
              <w:top w:val="single" w:sz="4" w:space="0" w:color="auto"/>
              <w:left w:val="single" w:sz="4" w:space="0" w:color="auto"/>
              <w:bottom w:val="single" w:sz="4" w:space="0" w:color="auto"/>
              <w:right w:val="single" w:sz="4" w:space="0" w:color="auto"/>
            </w:tcBorders>
            <w:hideMark/>
          </w:tcPr>
          <w:p w:rsidR="0028789A" w:rsidRPr="0028789A" w:rsidRDefault="0028789A" w:rsidP="00511FFD">
            <w:pPr>
              <w:jc w:val="center"/>
              <w:rPr>
                <w:rFonts w:ascii="Times New Roman" w:hAnsi="Times New Roman"/>
                <w:b/>
                <w:bCs/>
                <w:sz w:val="24"/>
                <w:szCs w:val="24"/>
              </w:rPr>
            </w:pPr>
            <w:r w:rsidRPr="0028789A">
              <w:rPr>
                <w:rFonts w:ascii="Times New Roman" w:hAnsi="Times New Roman"/>
                <w:b/>
                <w:bCs/>
                <w:sz w:val="24"/>
                <w:szCs w:val="24"/>
              </w:rPr>
              <w:t>Код області</w:t>
            </w:r>
          </w:p>
        </w:tc>
        <w:tc>
          <w:tcPr>
            <w:tcW w:w="1984" w:type="dxa"/>
            <w:tcBorders>
              <w:top w:val="single" w:sz="4" w:space="0" w:color="auto"/>
              <w:left w:val="single" w:sz="4" w:space="0" w:color="auto"/>
              <w:bottom w:val="single" w:sz="4" w:space="0" w:color="auto"/>
              <w:right w:val="single" w:sz="4" w:space="0" w:color="auto"/>
            </w:tcBorders>
            <w:hideMark/>
          </w:tcPr>
          <w:p w:rsidR="0028789A" w:rsidRPr="0028789A" w:rsidRDefault="0028789A" w:rsidP="00511FFD">
            <w:pPr>
              <w:jc w:val="center"/>
              <w:rPr>
                <w:rFonts w:ascii="Times New Roman" w:hAnsi="Times New Roman"/>
                <w:b/>
                <w:bCs/>
                <w:sz w:val="24"/>
                <w:szCs w:val="24"/>
              </w:rPr>
            </w:pPr>
            <w:r w:rsidRPr="0028789A">
              <w:rPr>
                <w:rFonts w:ascii="Times New Roman" w:hAnsi="Times New Roman"/>
                <w:b/>
                <w:bCs/>
                <w:sz w:val="24"/>
                <w:szCs w:val="24"/>
              </w:rPr>
              <w:t>Код району</w:t>
            </w:r>
          </w:p>
        </w:tc>
        <w:tc>
          <w:tcPr>
            <w:tcW w:w="5245" w:type="dxa"/>
            <w:tcBorders>
              <w:top w:val="single" w:sz="4" w:space="0" w:color="auto"/>
              <w:left w:val="single" w:sz="4" w:space="0" w:color="auto"/>
              <w:bottom w:val="single" w:sz="4" w:space="0" w:color="auto"/>
              <w:right w:val="single" w:sz="4" w:space="0" w:color="auto"/>
            </w:tcBorders>
            <w:hideMark/>
          </w:tcPr>
          <w:p w:rsidR="0028789A" w:rsidRPr="0028789A" w:rsidRDefault="0028789A" w:rsidP="00511FFD">
            <w:pPr>
              <w:jc w:val="center"/>
              <w:rPr>
                <w:rFonts w:ascii="Times New Roman" w:hAnsi="Times New Roman"/>
                <w:b/>
                <w:bCs/>
                <w:sz w:val="24"/>
                <w:szCs w:val="24"/>
              </w:rPr>
            </w:pPr>
            <w:r w:rsidRPr="0028789A">
              <w:rPr>
                <w:rFonts w:ascii="Times New Roman" w:hAnsi="Times New Roman"/>
                <w:b/>
                <w:bCs/>
                <w:sz w:val="24"/>
                <w:szCs w:val="24"/>
              </w:rPr>
              <w:t>Код КОАТУУ</w:t>
            </w:r>
          </w:p>
        </w:tc>
        <w:tc>
          <w:tcPr>
            <w:tcW w:w="6095" w:type="dxa"/>
            <w:tcBorders>
              <w:top w:val="single" w:sz="4" w:space="0" w:color="auto"/>
              <w:left w:val="single" w:sz="4" w:space="0" w:color="auto"/>
              <w:bottom w:val="single" w:sz="4" w:space="0" w:color="auto"/>
              <w:right w:val="single" w:sz="4" w:space="0" w:color="auto"/>
            </w:tcBorders>
            <w:hideMark/>
          </w:tcPr>
          <w:p w:rsidR="0028789A" w:rsidRPr="0028789A" w:rsidRDefault="0028789A" w:rsidP="00511FFD">
            <w:pPr>
              <w:jc w:val="center"/>
              <w:rPr>
                <w:rFonts w:ascii="Times New Roman" w:hAnsi="Times New Roman"/>
                <w:b/>
                <w:bCs/>
                <w:sz w:val="24"/>
                <w:szCs w:val="24"/>
              </w:rPr>
            </w:pPr>
            <w:r w:rsidRPr="0028789A">
              <w:rPr>
                <w:rFonts w:ascii="Times New Roman" w:hAnsi="Times New Roman"/>
                <w:b/>
                <w:bCs/>
                <w:sz w:val="24"/>
                <w:szCs w:val="24"/>
              </w:rPr>
              <w:t>Назва</w:t>
            </w:r>
            <w:r w:rsidRPr="0028789A">
              <w:rPr>
                <w:rFonts w:ascii="Times New Roman" w:hAnsi="Times New Roman"/>
                <w:b/>
                <w:bCs/>
                <w:sz w:val="24"/>
                <w:szCs w:val="24"/>
                <w:vertAlign w:val="superscript"/>
              </w:rPr>
              <w:t>2</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Pr="0028789A"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A50BF1">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3524010100</w:t>
            </w:r>
          </w:p>
        </w:tc>
        <w:tc>
          <w:tcPr>
            <w:tcW w:w="6095" w:type="dxa"/>
            <w:tcBorders>
              <w:top w:val="single" w:sz="4" w:space="0" w:color="auto"/>
              <w:left w:val="single" w:sz="4" w:space="0" w:color="auto"/>
              <w:bottom w:val="single" w:sz="4" w:space="0" w:color="auto"/>
              <w:right w:val="single" w:sz="4" w:space="0" w:color="auto"/>
            </w:tcBorders>
            <w:hideMark/>
          </w:tcPr>
          <w:p w:rsidR="00A50BF1" w:rsidRDefault="00A50BF1" w:rsidP="00DA5403">
            <w:pPr>
              <w:rPr>
                <w:b/>
                <w:bCs/>
                <w:sz w:val="24"/>
                <w:szCs w:val="24"/>
              </w:rPr>
            </w:pPr>
            <w:r>
              <w:rPr>
                <w:b/>
                <w:bCs/>
                <w:sz w:val="24"/>
                <w:szCs w:val="24"/>
              </w:rPr>
              <w:t>м. Новоукраїнка</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3524010101</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Звірівка</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3524010102</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Новоолександрівка</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3524010102</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Яблунівка</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3524083601</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Мар</w:t>
            </w:r>
            <w:r>
              <w:rPr>
                <w:sz w:val="24"/>
                <w:szCs w:val="24"/>
              </w:rPr>
              <w:t>’</w:t>
            </w:r>
            <w:r>
              <w:rPr>
                <w:b/>
                <w:bCs/>
                <w:sz w:val="24"/>
                <w:szCs w:val="24"/>
              </w:rPr>
              <w:t>янопіль</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352403602</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с. Кам</w:t>
            </w:r>
            <w:r>
              <w:rPr>
                <w:sz w:val="24"/>
                <w:szCs w:val="24"/>
              </w:rPr>
              <w:t>’</w:t>
            </w:r>
            <w:r>
              <w:rPr>
                <w:b/>
                <w:bCs/>
                <w:sz w:val="24"/>
                <w:szCs w:val="24"/>
              </w:rPr>
              <w:t>яний Міст</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3524086401</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Сотницька</w:t>
            </w:r>
            <w:proofErr w:type="spellEnd"/>
            <w:r>
              <w:rPr>
                <w:b/>
                <w:bCs/>
                <w:sz w:val="24"/>
                <w:szCs w:val="24"/>
              </w:rPr>
              <w:t xml:space="preserve"> Балка </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A50BF1">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3524086402</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Арепівка</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3524086403</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Воронівка</w:t>
            </w:r>
            <w:proofErr w:type="spellEnd"/>
            <w:r>
              <w:rPr>
                <w:b/>
                <w:bCs/>
                <w:sz w:val="24"/>
                <w:szCs w:val="24"/>
              </w:rPr>
              <w:t xml:space="preserve"> </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3524086404</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Єгорівка</w:t>
            </w:r>
            <w:proofErr w:type="spellEnd"/>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3524086405</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с. Схід</w:t>
            </w:r>
          </w:p>
        </w:tc>
      </w:tr>
      <w:tr w:rsidR="00A50BF1" w:rsidTr="0028789A">
        <w:trPr>
          <w:trHeight w:val="300"/>
        </w:trPr>
        <w:tc>
          <w:tcPr>
            <w:tcW w:w="1920" w:type="dxa"/>
            <w:tcBorders>
              <w:top w:val="single" w:sz="4" w:space="0" w:color="auto"/>
              <w:left w:val="single" w:sz="4" w:space="0" w:color="auto"/>
              <w:bottom w:val="single" w:sz="4" w:space="0" w:color="auto"/>
              <w:right w:val="single" w:sz="4" w:space="0" w:color="auto"/>
            </w:tcBorders>
          </w:tcPr>
          <w:p w:rsidR="00A50BF1" w:rsidRDefault="00A50BF1" w:rsidP="00511FFD">
            <w:pPr>
              <w:jc w:val="both"/>
              <w:rPr>
                <w:rFonts w:ascii="Times New Roman" w:hAnsi="Times New Roman"/>
                <w:bCs/>
                <w:sz w:val="24"/>
                <w:szCs w:val="24"/>
              </w:rPr>
            </w:pPr>
            <w:r>
              <w:rPr>
                <w:rFonts w:ascii="Times New Roman" w:hAnsi="Times New Roman"/>
                <w:bCs/>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3524000000</w:t>
            </w:r>
          </w:p>
        </w:tc>
        <w:tc>
          <w:tcPr>
            <w:tcW w:w="524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3524086406</w:t>
            </w:r>
          </w:p>
        </w:tc>
        <w:tc>
          <w:tcPr>
            <w:tcW w:w="6095" w:type="dxa"/>
            <w:tcBorders>
              <w:top w:val="single" w:sz="4" w:space="0" w:color="auto"/>
              <w:left w:val="single" w:sz="4" w:space="0" w:color="auto"/>
              <w:bottom w:val="single" w:sz="4" w:space="0" w:color="auto"/>
              <w:right w:val="single" w:sz="4" w:space="0" w:color="auto"/>
            </w:tcBorders>
          </w:tcPr>
          <w:p w:rsidR="00A50BF1" w:rsidRDefault="00A50BF1" w:rsidP="00DA5403">
            <w:pPr>
              <w:rPr>
                <w:b/>
                <w:bCs/>
                <w:sz w:val="24"/>
                <w:szCs w:val="24"/>
              </w:rPr>
            </w:pPr>
            <w:r>
              <w:rPr>
                <w:b/>
                <w:bCs/>
                <w:sz w:val="24"/>
                <w:szCs w:val="24"/>
              </w:rPr>
              <w:t xml:space="preserve">с. </w:t>
            </w:r>
            <w:proofErr w:type="spellStart"/>
            <w:r>
              <w:rPr>
                <w:b/>
                <w:bCs/>
                <w:sz w:val="24"/>
                <w:szCs w:val="24"/>
              </w:rPr>
              <w:t>Улянівка</w:t>
            </w:r>
            <w:proofErr w:type="spellEnd"/>
          </w:p>
        </w:tc>
      </w:tr>
    </w:tbl>
    <w:p w:rsidR="006E60FD" w:rsidRPr="006E60FD" w:rsidRDefault="006E60FD" w:rsidP="006E60FD">
      <w:pPr>
        <w:widowControl w:val="0"/>
        <w:rPr>
          <w:rFonts w:ascii="Times New Roman" w:hAnsi="Times New Roman"/>
          <w:noProof/>
          <w:sz w:val="24"/>
          <w:szCs w:val="24"/>
          <w:lang w:val="ru-RU"/>
        </w:rPr>
      </w:pPr>
    </w:p>
    <w:p w:rsidR="006E60FD" w:rsidRPr="006E60FD" w:rsidRDefault="006E60FD" w:rsidP="006E60FD">
      <w:pPr>
        <w:widowControl w:val="0"/>
        <w:rPr>
          <w:rFonts w:ascii="Times New Roman" w:hAnsi="Times New Roman"/>
          <w:noProof/>
          <w:sz w:val="24"/>
          <w:szCs w:val="24"/>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8"/>
        <w:gridCol w:w="7640"/>
        <w:gridCol w:w="1025"/>
        <w:gridCol w:w="1010"/>
        <w:gridCol w:w="1052"/>
        <w:gridCol w:w="1078"/>
        <w:gridCol w:w="945"/>
        <w:gridCol w:w="984"/>
      </w:tblGrid>
      <w:tr w:rsidR="006E60FD" w:rsidTr="0028789A">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lastRenderedPageBreak/>
              <w:t>Класифікація будівель та споруд</w:t>
            </w:r>
            <w:r>
              <w:rPr>
                <w:rFonts w:ascii="Times New Roman" w:hAnsi="Times New Roman"/>
                <w:noProof/>
                <w:sz w:val="24"/>
                <w:szCs w:val="24"/>
                <w:vertAlign w:val="superscript"/>
                <w:lang w:val="en-US"/>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6E60FD" w:rsidTr="0028789A">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6E60FD" w:rsidTr="002878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60FD" w:rsidRDefault="006E60FD">
            <w:pPr>
              <w:rPr>
                <w:rFonts w:ascii="Times New Roman" w:hAnsi="Times New Roman"/>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0FD" w:rsidRDefault="006E60FD">
            <w:pPr>
              <w:rPr>
                <w:rFonts w:ascii="Times New Roman" w:hAnsi="Times New Roman"/>
                <w:noProof/>
                <w:sz w:val="24"/>
                <w:szCs w:val="24"/>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6E60FD" w:rsidRPr="0028789A" w:rsidRDefault="0028789A" w:rsidP="00511FFD">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Pr="00713767" w:rsidRDefault="00713767">
            <w:pPr>
              <w:pStyle w:val="a3"/>
              <w:spacing w:before="100"/>
              <w:ind w:firstLine="0"/>
              <w:jc w:val="center"/>
              <w:rPr>
                <w:rFonts w:ascii="Times New Roman" w:hAnsi="Times New Roman"/>
                <w:noProof/>
                <w:color w:val="FF0000"/>
                <w:sz w:val="24"/>
                <w:szCs w:val="24"/>
              </w:rPr>
            </w:pPr>
            <w:r w:rsidRPr="00161629">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713767" w:rsidRDefault="00713767">
            <w:pPr>
              <w:pStyle w:val="a3"/>
              <w:spacing w:before="100"/>
              <w:ind w:firstLine="0"/>
              <w:jc w:val="center"/>
              <w:rPr>
                <w:rFonts w:ascii="Times New Roman" w:hAnsi="Times New Roman"/>
                <w:noProof/>
                <w:color w:val="FF0000"/>
                <w:sz w:val="24"/>
                <w:szCs w:val="24"/>
              </w:rPr>
            </w:pPr>
            <w:r w:rsidRPr="00161629">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28789A" w:rsidRDefault="00F84661" w:rsidP="00511FFD">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Pr="00713767" w:rsidRDefault="00713767">
            <w:pPr>
              <w:pStyle w:val="a3"/>
              <w:spacing w:before="100"/>
              <w:ind w:firstLine="0"/>
              <w:jc w:val="center"/>
              <w:rPr>
                <w:rFonts w:ascii="Times New Roman" w:hAnsi="Times New Roman"/>
                <w:noProof/>
                <w:color w:val="FF0000"/>
                <w:sz w:val="24"/>
                <w:szCs w:val="24"/>
              </w:rPr>
            </w:pPr>
            <w:r w:rsidRPr="00161629">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713767" w:rsidRDefault="00713767">
            <w:pPr>
              <w:pStyle w:val="a3"/>
              <w:spacing w:before="100"/>
              <w:ind w:firstLine="0"/>
              <w:jc w:val="center"/>
              <w:rPr>
                <w:rFonts w:ascii="Times New Roman" w:hAnsi="Times New Roman"/>
                <w:noProof/>
                <w:color w:val="FF0000"/>
                <w:sz w:val="24"/>
                <w:szCs w:val="24"/>
              </w:rPr>
            </w:pPr>
            <w:r w:rsidRPr="00161629">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161629" w:rsidRDefault="00161629">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16162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16162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16162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16162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16162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511FFD" w:rsidRDefault="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 xml:space="preserve">х </w:t>
            </w:r>
          </w:p>
        </w:tc>
        <w:tc>
          <w:tcPr>
            <w:tcW w:w="333" w:type="pct"/>
            <w:tcBorders>
              <w:top w:val="single" w:sz="4" w:space="0" w:color="auto"/>
              <w:left w:val="single" w:sz="4" w:space="0" w:color="auto"/>
              <w:bottom w:val="single" w:sz="4" w:space="0" w:color="auto"/>
              <w:right w:val="single" w:sz="4" w:space="0" w:color="auto"/>
            </w:tcBorders>
          </w:tcPr>
          <w:p w:rsidR="006E60FD" w:rsidRDefault="003A6E19">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F84661"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511FFD"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511FFD"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3A6E19">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1458DC"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1458DC"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1458DC"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1458DC"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511F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511FFD" w:rsidRDefault="00511F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11FFD" w:rsidRPr="006E60FD" w:rsidRDefault="00511F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511FFD" w:rsidRPr="006E60FD" w:rsidRDefault="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511FFD" w:rsidRPr="006E60FD" w:rsidRDefault="00511FFD" w:rsidP="00511FFD">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511F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043015" w:rsidP="0085742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04301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04301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04301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04301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6E60FD" w:rsidRDefault="0031775A">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1458DC"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31775A"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31775A" w:rsidRDefault="001458DC" w:rsidP="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20"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1775A"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31775A" w:rsidRDefault="001458DC" w:rsidP="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1775A"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31775A" w:rsidRDefault="0031775A" w:rsidP="00F84661">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6E60FD" w:rsidRDefault="0031775A">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5E7AA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1458DC"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A976E2"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A976E2" w:rsidRDefault="00A976E2">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A976E2" w:rsidRPr="006E60FD" w:rsidRDefault="00A976E2">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A976E2"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42" w:type="pct"/>
            <w:tcBorders>
              <w:top w:val="single" w:sz="4" w:space="0" w:color="auto"/>
              <w:left w:val="single" w:sz="4" w:space="0" w:color="auto"/>
              <w:bottom w:val="single" w:sz="4" w:space="0" w:color="auto"/>
              <w:right w:val="single" w:sz="4" w:space="0" w:color="auto"/>
            </w:tcBorders>
          </w:tcPr>
          <w:p w:rsidR="00A976E2"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A976E2"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A976E2"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20" w:type="pct"/>
            <w:tcBorders>
              <w:top w:val="single" w:sz="4" w:space="0" w:color="auto"/>
              <w:left w:val="single" w:sz="4" w:space="0" w:color="auto"/>
              <w:bottom w:val="single" w:sz="4" w:space="0" w:color="auto"/>
              <w:right w:val="single" w:sz="4" w:space="0" w:color="auto"/>
            </w:tcBorders>
          </w:tcPr>
          <w:p w:rsidR="00A976E2" w:rsidRDefault="00A976E2">
            <w:r w:rsidRPr="00332CAB">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A976E2"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A976E2"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A976E2" w:rsidRDefault="00A976E2">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A976E2" w:rsidRDefault="00A976E2">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A976E2" w:rsidRPr="0031775A" w:rsidRDefault="00A976E2">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A976E2"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A976E2"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A976E2" w:rsidRPr="0031775A" w:rsidRDefault="00A976E2">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A976E2" w:rsidRDefault="00A976E2">
            <w:r w:rsidRPr="00332CAB">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A976E2"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043015" w:rsidP="001458DC">
            <w:pPr>
              <w:pStyle w:val="a3"/>
              <w:spacing w:before="100"/>
              <w:ind w:firstLine="0"/>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043015">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A976E2">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A976E2">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909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909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909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909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1458DC">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1458DC">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F1DAB" w:rsidP="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F1DAB" w:rsidP="001458DC">
            <w:pPr>
              <w:pStyle w:val="a3"/>
              <w:spacing w:before="100"/>
              <w:ind w:firstLine="0"/>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F1DAB">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F1DAB">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F1DAB">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F1DAB">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0,01</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0,01</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ru-RU"/>
              </w:rPr>
            </w:pPr>
            <w:r w:rsidRPr="003F27C3">
              <w:rPr>
                <w:rFonts w:ascii="Times New Roman" w:hAnsi="Times New Roman"/>
                <w:noProof/>
                <w:sz w:val="24"/>
                <w:szCs w:val="24"/>
                <w:lang w:val="ru-RU"/>
              </w:rPr>
              <w:t>Будівлі підприємств машинобудування та металообробної промисловості</w:t>
            </w:r>
            <w:r w:rsidRPr="003F27C3">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5E7AA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5E7AA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3F27C3">
        <w:trPr>
          <w:trHeight w:val="197"/>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чорної металургії</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3F27C3" w:rsidP="005E7AA8">
            <w:pPr>
              <w:pStyle w:val="a3"/>
              <w:spacing w:before="100"/>
              <w:ind w:firstLine="0"/>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хімічної та нафтохімічної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 xml:space="preserve">х </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легкої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харчової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rsidP="00857425">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медичної та мікробіологічної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C6704A">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31775A">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RP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en-US"/>
              </w:rPr>
            </w:pPr>
            <w:r w:rsidRPr="003F27C3">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rPr>
                <w:rFonts w:ascii="Times New Roman" w:hAnsi="Times New Roman"/>
                <w:noProof/>
                <w:sz w:val="24"/>
                <w:szCs w:val="24"/>
                <w:lang w:val="ru-RU"/>
              </w:rPr>
            </w:pPr>
            <w:r w:rsidRPr="003F27C3">
              <w:rPr>
                <w:rFonts w:ascii="Times New Roman" w:hAnsi="Times New Roman"/>
                <w:noProof/>
                <w:sz w:val="24"/>
                <w:szCs w:val="24"/>
                <w:lang w:val="ru-RU"/>
              </w:rPr>
              <w:t>Будівлі інших промислових виробництв, включаючи поліграфічне</w:t>
            </w:r>
            <w:r w:rsidRPr="003F27C3">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5E7AA8">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5E7AA8">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line="228" w:lineRule="auto"/>
              <w:ind w:firstLine="0"/>
              <w:jc w:val="center"/>
              <w:rPr>
                <w:rFonts w:ascii="Times New Roman" w:hAnsi="Times New Roman"/>
                <w:noProof/>
                <w:sz w:val="24"/>
                <w:szCs w:val="24"/>
                <w:lang w:val="en-US"/>
              </w:rPr>
            </w:pPr>
            <w:r w:rsidRPr="003F27C3">
              <w:rPr>
                <w:rFonts w:ascii="Times New Roman" w:hAnsi="Times New Roman"/>
                <w:noProof/>
                <w:sz w:val="24"/>
                <w:szCs w:val="24"/>
                <w:lang w:val="en-US"/>
              </w:rPr>
              <w:t>Резервуари, силоси та склади</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ru-RU"/>
              </w:rPr>
            </w:pPr>
            <w:r w:rsidRPr="003F27C3">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rsidP="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rsidP="0031775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C6704A">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C6704A" w:rsidP="0031775A">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31775A"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3F27C3" w:rsidRDefault="006E60FD">
            <w:pPr>
              <w:pStyle w:val="a3"/>
              <w:spacing w:before="100"/>
              <w:ind w:firstLine="0"/>
              <w:rPr>
                <w:rFonts w:ascii="Times New Roman" w:hAnsi="Times New Roman"/>
                <w:noProof/>
                <w:sz w:val="24"/>
                <w:szCs w:val="24"/>
                <w:lang w:val="ru-RU"/>
              </w:rPr>
            </w:pPr>
            <w:r w:rsidRPr="003F27C3">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3F27C3">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3F27C3" w:rsidRDefault="0031775A">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3F27C3"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3F27C3"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1775A"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3F27C3">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3F27C3" w:rsidRDefault="0031775A">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3F27C3" w:rsidRDefault="0031775A">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3F27C3" w:rsidRDefault="0031775A">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31775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C6704A">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31775A"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31775A" w:rsidRDefault="0031775A">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1775A" w:rsidRPr="003F27C3" w:rsidRDefault="0031775A">
            <w:pPr>
              <w:pStyle w:val="a3"/>
              <w:spacing w:before="100"/>
              <w:ind w:firstLine="0"/>
              <w:rPr>
                <w:rFonts w:ascii="Times New Roman" w:hAnsi="Times New Roman"/>
                <w:noProof/>
                <w:sz w:val="24"/>
                <w:szCs w:val="24"/>
                <w:lang w:val="en-US"/>
              </w:rPr>
            </w:pPr>
            <w:r w:rsidRPr="003F27C3">
              <w:rPr>
                <w:rFonts w:ascii="Times New Roman" w:hAnsi="Times New Roman"/>
                <w:noProof/>
                <w:sz w:val="24"/>
                <w:szCs w:val="24"/>
                <w:lang w:val="en-US"/>
              </w:rPr>
              <w:t>Склади та сховища інші</w:t>
            </w:r>
            <w:r w:rsidRPr="003F27C3">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31775A" w:rsidRPr="006E60FD" w:rsidRDefault="00E27FE5"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31775A" w:rsidRPr="006E60FD" w:rsidRDefault="00C6704A" w:rsidP="00F84661">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31775A"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C6704A">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986BE2">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986BE2">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E27FE5"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DC03E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E27FE5"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DC03E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E27FE5">
        <w:trPr>
          <w:trHeight w:val="335"/>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986BE2" w:rsidP="00986BE2">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552695">
            <w:pPr>
              <w:pStyle w:val="a3"/>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 xml:space="preserve">х </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474818" w:rsidRDefault="00474818">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Default="00E27FE5">
            <w:pPr>
              <w:pStyle w:val="a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55269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55269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 xml:space="preserve">х </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55269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55269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474818"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474818" w:rsidRDefault="00474818">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474818" w:rsidRPr="006E60FD" w:rsidRDefault="00474818">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474818" w:rsidRPr="006E60FD" w:rsidRDefault="0055269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474818" w:rsidRPr="006E60FD" w:rsidRDefault="0055269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474818"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474818"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474818"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474818" w:rsidRDefault="00474818">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474818" w:rsidRPr="006E60FD" w:rsidRDefault="00474818">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474818" w:rsidRPr="006E60FD" w:rsidRDefault="0055269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474818" w:rsidRPr="006E60FD" w:rsidRDefault="0055269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474818"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474818" w:rsidRPr="006E60FD" w:rsidRDefault="00E27FE5">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474818"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474818" w:rsidRDefault="00474818">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474818" w:rsidRDefault="00474818">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474818" w:rsidRPr="006E60FD" w:rsidRDefault="005E7AA8"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474818"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474818" w:rsidRPr="006E60FD" w:rsidRDefault="005E7AA8"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474818"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474818" w:rsidRDefault="00E27FE5">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6E60FD" w:rsidRPr="006E60FD" w:rsidRDefault="00474818">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6E60FD" w:rsidRPr="006E60FD"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6E60FD" w:rsidRDefault="006E60FD">
            <w:pPr>
              <w:pStyle w:val="a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Pr="006E60FD" w:rsidRDefault="00E27FE5">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6592E">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6592E">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4E3181">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4E3181">
              <w:rPr>
                <w:rFonts w:ascii="Times New Roman" w:hAnsi="Times New Roman"/>
                <w:noProof/>
                <w:sz w:val="24"/>
                <w:szCs w:val="24"/>
              </w:rPr>
              <w:t>х</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6149E2">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6149E2">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6C0FA6">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6C0FA6">
              <w:rPr>
                <w:rFonts w:ascii="Times New Roman" w:hAnsi="Times New Roman"/>
                <w:noProof/>
                <w:sz w:val="24"/>
                <w:szCs w:val="24"/>
              </w:rPr>
              <w:t>х</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Pr="006E60FD" w:rsidRDefault="00E27FE5">
            <w:pPr>
              <w:pStyle w:val="a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Pr="004A6089" w:rsidRDefault="00E27FE5">
            <w:pPr>
              <w:pStyle w:val="a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6E60FD" w:rsidRDefault="00E27FE5" w:rsidP="00F84661">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Pr="004A6089" w:rsidRDefault="00E27FE5">
            <w:pPr>
              <w:pStyle w:val="a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E27FE5" w:rsidRPr="004A6089"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4A6089"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r>
      <w:tr w:rsidR="00E27FE5" w:rsidRPr="004A6089"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474818" w:rsidRDefault="00E27FE5">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r>
      <w:tr w:rsidR="00E27FE5" w:rsidTr="00552695">
        <w:trPr>
          <w:trHeight w:val="20"/>
        </w:trPr>
        <w:tc>
          <w:tcPr>
            <w:tcW w:w="351" w:type="pct"/>
            <w:tcBorders>
              <w:top w:val="single" w:sz="4" w:space="0" w:color="auto"/>
              <w:left w:val="single" w:sz="4" w:space="0" w:color="auto"/>
              <w:bottom w:val="single" w:sz="4" w:space="0" w:color="auto"/>
              <w:right w:val="single" w:sz="4" w:space="0" w:color="auto"/>
            </w:tcBorders>
            <w:hideMark/>
          </w:tcPr>
          <w:p w:rsidR="00E27FE5" w:rsidRDefault="00E27FE5">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E27FE5" w:rsidRPr="004A6089" w:rsidRDefault="00E27FE5">
            <w:pPr>
              <w:pStyle w:val="a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E27FE5" w:rsidRPr="004A6089"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E27FE5" w:rsidRDefault="00E27FE5">
            <w:r w:rsidRPr="000C50C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E27FE5" w:rsidRPr="004A6089" w:rsidRDefault="00E27FE5">
            <w:pPr>
              <w:pStyle w:val="a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E27FE5" w:rsidRDefault="00E27FE5">
            <w:r w:rsidRPr="00823FC3">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8E4ABC" w:rsidRPr="004A6089"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8E4ABC" w:rsidRPr="005E7AA8" w:rsidRDefault="005E7AA8">
            <w:pPr>
              <w:pStyle w:val="a3"/>
              <w:spacing w:before="100"/>
              <w:ind w:firstLine="0"/>
              <w:jc w:val="center"/>
              <w:rPr>
                <w:rFonts w:ascii="Times New Roman" w:hAnsi="Times New Roman"/>
                <w:noProof/>
                <w:sz w:val="24"/>
                <w:szCs w:val="24"/>
              </w:rPr>
            </w:pPr>
            <w:r w:rsidRPr="005E7AA8">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5E7AA8" w:rsidRDefault="005E7AA8">
            <w:pPr>
              <w:pStyle w:val="a3"/>
              <w:spacing w:before="100"/>
              <w:ind w:firstLine="0"/>
              <w:jc w:val="center"/>
              <w:rPr>
                <w:rFonts w:ascii="Times New Roman" w:hAnsi="Times New Roman"/>
                <w:noProof/>
                <w:sz w:val="24"/>
                <w:szCs w:val="24"/>
              </w:rPr>
            </w:pPr>
            <w:r w:rsidRPr="005E7AA8">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r>
      <w:tr w:rsidR="008E4ABC" w:rsidRPr="004A6089"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2196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D96941">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8E4ABC" w:rsidRPr="005E7AA8" w:rsidRDefault="005E7AA8" w:rsidP="006C714A">
            <w:pPr>
              <w:pStyle w:val="a3"/>
              <w:spacing w:before="100"/>
              <w:ind w:firstLine="0"/>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5E7AA8" w:rsidRDefault="005E7AA8">
            <w:pPr>
              <w:pStyle w:val="a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8E4ABC" w:rsidRPr="005E7AA8" w:rsidRDefault="008E4ABC">
            <w:pPr>
              <w:pStyle w:val="a3"/>
              <w:spacing w:before="100"/>
              <w:ind w:firstLine="0"/>
              <w:jc w:val="center"/>
              <w:rPr>
                <w:rFonts w:ascii="Times New Roman" w:hAnsi="Times New Roman"/>
                <w:noProof/>
                <w:sz w:val="24"/>
                <w:szCs w:val="24"/>
                <w:lang w:val="en-US"/>
              </w:rPr>
            </w:pPr>
            <w:r w:rsidRPr="005E7AA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Pr="005E7AA8" w:rsidRDefault="008E4ABC">
            <w:pPr>
              <w:pStyle w:val="a3"/>
              <w:spacing w:before="100"/>
              <w:ind w:firstLine="0"/>
              <w:jc w:val="center"/>
              <w:rPr>
                <w:rFonts w:ascii="Times New Roman" w:hAnsi="Times New Roman"/>
                <w:noProof/>
                <w:sz w:val="24"/>
                <w:szCs w:val="24"/>
                <w:lang w:val="en-US"/>
              </w:rPr>
            </w:pPr>
            <w:r w:rsidRPr="005E7AA8">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Default="006E60FD">
            <w:pPr>
              <w:pStyle w:val="a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4A6089" w:rsidRDefault="006E60FD">
            <w:pPr>
              <w:pStyle w:val="a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990F44">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990F44">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F71B76">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F71B76">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990F44">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990F44">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5E7AA8">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F71B76">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F71B76">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4A6089" w:rsidRDefault="008E4ABC">
            <w:pPr>
              <w:pStyle w:val="a3"/>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E7AA8">
              <w:rPr>
                <w:rFonts w:ascii="Times New Roman" w:hAnsi="Times New Roman"/>
                <w:noProof/>
                <w:sz w:val="24"/>
                <w:szCs w:val="24"/>
                <w:lang w:val="ru-RU"/>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E7AA8">
              <w:rPr>
                <w:rFonts w:ascii="Times New Roman" w:hAnsi="Times New Roman"/>
                <w:noProof/>
                <w:sz w:val="24"/>
                <w:szCs w:val="24"/>
                <w:lang w:val="ru-RU"/>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RPr="004A6089"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891805">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5E7AA8">
              <w:rPr>
                <w:rFonts w:ascii="Times New Roman" w:hAnsi="Times New Roman"/>
                <w:noProof/>
                <w:sz w:val="24"/>
                <w:szCs w:val="24"/>
              </w:rPr>
              <w:t>,5</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E6C68">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4A6089" w:rsidRDefault="006E60FD">
            <w:pPr>
              <w:pStyle w:val="a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4A6089" w:rsidRDefault="008E4ABC">
            <w:pPr>
              <w:pStyle w:val="a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1057F7">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1057F7">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4A6089" w:rsidRDefault="008E4ABC">
            <w:pPr>
              <w:pStyle w:val="a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8E4ABC" w:rsidRPr="005E7AA8" w:rsidRDefault="003F1DAB">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Pr="005E7AA8" w:rsidRDefault="008E4ABC">
            <w:r w:rsidRPr="005E7AA8">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5E7AA8" w:rsidRDefault="003F1DAB">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1057F7">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1057F7">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271CBD">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4A6089" w:rsidRDefault="006E60FD">
            <w:pPr>
              <w:pStyle w:val="a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r>
      <w:tr w:rsidR="008E4ABC" w:rsidRPr="004A6089"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4A6089" w:rsidRDefault="008E4ABC">
            <w:pPr>
              <w:pStyle w:val="a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CC5ED6">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016BE4">
              <w:rPr>
                <w:rFonts w:ascii="Times New Roman" w:hAnsi="Times New Roman"/>
                <w:noProof/>
                <w:sz w:val="24"/>
                <w:szCs w:val="24"/>
              </w:rPr>
              <w:t>х</w:t>
            </w:r>
          </w:p>
        </w:tc>
      </w:tr>
      <w:tr w:rsidR="006E60FD"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6E60FD" w:rsidRDefault="006E60FD">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6E60FD" w:rsidRPr="004A6089" w:rsidRDefault="006E60FD">
            <w:pPr>
              <w:pStyle w:val="a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4A6089" w:rsidRDefault="008E4ABC">
            <w:pPr>
              <w:pStyle w:val="a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A6089"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r>
      <w:tr w:rsidR="008E4ABC" w:rsidRPr="004A6089"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8E4ABC">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8E4ABC" w:rsidRPr="00474818" w:rsidRDefault="003F1DAB">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EB029F">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474818" w:rsidRDefault="003F1DAB">
            <w:pPr>
              <w:pStyle w:val="a3"/>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5419BF">
              <w:rPr>
                <w:rFonts w:ascii="Times New Roman" w:hAnsi="Times New Roman"/>
                <w:noProof/>
                <w:sz w:val="24"/>
                <w:szCs w:val="24"/>
              </w:rPr>
              <w:t>х</w:t>
            </w:r>
          </w:p>
        </w:tc>
      </w:tr>
      <w:tr w:rsidR="008E4ABC" w:rsidTr="0028789A">
        <w:trPr>
          <w:trHeight w:val="20"/>
        </w:trPr>
        <w:tc>
          <w:tcPr>
            <w:tcW w:w="351" w:type="pct"/>
            <w:tcBorders>
              <w:top w:val="single" w:sz="4" w:space="0" w:color="auto"/>
              <w:left w:val="single" w:sz="4" w:space="0" w:color="auto"/>
              <w:bottom w:val="single" w:sz="4" w:space="0" w:color="auto"/>
              <w:right w:val="single" w:sz="4" w:space="0" w:color="auto"/>
            </w:tcBorders>
            <w:hideMark/>
          </w:tcPr>
          <w:p w:rsidR="008E4ABC" w:rsidRDefault="008E4ABC">
            <w:pPr>
              <w:pStyle w:val="a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8E4ABC" w:rsidRPr="006E60FD" w:rsidRDefault="008E4ABC">
            <w:pPr>
              <w:pStyle w:val="a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8E4ABC" w:rsidRPr="006E60FD"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0,01</w:t>
            </w:r>
          </w:p>
        </w:tc>
        <w:tc>
          <w:tcPr>
            <w:tcW w:w="342" w:type="pct"/>
            <w:tcBorders>
              <w:top w:val="single" w:sz="4" w:space="0" w:color="auto"/>
              <w:left w:val="single" w:sz="4" w:space="0" w:color="auto"/>
              <w:bottom w:val="single" w:sz="4" w:space="0" w:color="auto"/>
              <w:right w:val="single" w:sz="4" w:space="0" w:color="auto"/>
            </w:tcBorders>
          </w:tcPr>
          <w:p w:rsidR="008E4ABC" w:rsidRDefault="008E4ABC">
            <w:r w:rsidRPr="000D2650">
              <w:rPr>
                <w:rFonts w:ascii="Times New Roman" w:hAnsi="Times New Roman"/>
                <w:noProof/>
                <w:sz w:val="24"/>
                <w:szCs w:val="24"/>
              </w:rPr>
              <w:t>х</w:t>
            </w:r>
          </w:p>
        </w:tc>
        <w:tc>
          <w:tcPr>
            <w:tcW w:w="356" w:type="pct"/>
            <w:tcBorders>
              <w:top w:val="single" w:sz="4" w:space="0" w:color="auto"/>
              <w:left w:val="single" w:sz="4" w:space="0" w:color="auto"/>
              <w:bottom w:val="single" w:sz="4" w:space="0" w:color="auto"/>
              <w:right w:val="single" w:sz="4" w:space="0" w:color="auto"/>
            </w:tcBorders>
          </w:tcPr>
          <w:p w:rsidR="008E4ABC" w:rsidRDefault="008E4ABC">
            <w:r w:rsidRPr="000D2650">
              <w:rPr>
                <w:rFonts w:ascii="Times New Roman" w:hAnsi="Times New Roman"/>
                <w:noProof/>
                <w:sz w:val="24"/>
                <w:szCs w:val="24"/>
              </w:rPr>
              <w:t>х</w:t>
            </w:r>
          </w:p>
        </w:tc>
        <w:tc>
          <w:tcPr>
            <w:tcW w:w="365" w:type="pct"/>
            <w:tcBorders>
              <w:top w:val="single" w:sz="4" w:space="0" w:color="auto"/>
              <w:left w:val="single" w:sz="4" w:space="0" w:color="auto"/>
              <w:bottom w:val="single" w:sz="4" w:space="0" w:color="auto"/>
              <w:right w:val="single" w:sz="4" w:space="0" w:color="auto"/>
            </w:tcBorders>
          </w:tcPr>
          <w:p w:rsidR="008E4ABC" w:rsidRPr="006E60FD" w:rsidRDefault="008E4ABC">
            <w:pPr>
              <w:pStyle w:val="a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0,01</w:t>
            </w:r>
          </w:p>
        </w:tc>
        <w:tc>
          <w:tcPr>
            <w:tcW w:w="320" w:type="pct"/>
            <w:tcBorders>
              <w:top w:val="single" w:sz="4" w:space="0" w:color="auto"/>
              <w:left w:val="single" w:sz="4" w:space="0" w:color="auto"/>
              <w:bottom w:val="single" w:sz="4" w:space="0" w:color="auto"/>
              <w:right w:val="single" w:sz="4" w:space="0" w:color="auto"/>
            </w:tcBorders>
          </w:tcPr>
          <w:p w:rsidR="008E4ABC" w:rsidRDefault="008E4ABC">
            <w:r w:rsidRPr="004E6956">
              <w:rPr>
                <w:rFonts w:ascii="Times New Roman" w:hAnsi="Times New Roman"/>
                <w:noProof/>
                <w:sz w:val="24"/>
                <w:szCs w:val="24"/>
              </w:rPr>
              <w:t>х</w:t>
            </w:r>
          </w:p>
        </w:tc>
        <w:tc>
          <w:tcPr>
            <w:tcW w:w="333" w:type="pct"/>
            <w:tcBorders>
              <w:top w:val="single" w:sz="4" w:space="0" w:color="auto"/>
              <w:left w:val="single" w:sz="4" w:space="0" w:color="auto"/>
              <w:bottom w:val="single" w:sz="4" w:space="0" w:color="auto"/>
              <w:right w:val="single" w:sz="4" w:space="0" w:color="auto"/>
            </w:tcBorders>
          </w:tcPr>
          <w:p w:rsidR="008E4ABC" w:rsidRDefault="008E4ABC">
            <w:r w:rsidRPr="004E6956">
              <w:rPr>
                <w:rFonts w:ascii="Times New Roman" w:hAnsi="Times New Roman"/>
                <w:noProof/>
                <w:sz w:val="24"/>
                <w:szCs w:val="24"/>
              </w:rPr>
              <w:t>х</w:t>
            </w:r>
          </w:p>
        </w:tc>
      </w:tr>
    </w:tbl>
    <w:p w:rsidR="006E60FD" w:rsidRDefault="006E60FD" w:rsidP="00CC7AF6">
      <w:pPr>
        <w:pStyle w:val="a3"/>
        <w:ind w:firstLine="0"/>
        <w:jc w:val="both"/>
        <w:rPr>
          <w:rFonts w:asciiTheme="minorHAnsi" w:hAnsiTheme="minorHAnsi"/>
          <w:lang w:val="ru-RU"/>
        </w:rPr>
      </w:pPr>
    </w:p>
    <w:p w:rsidR="00CC7AF6" w:rsidRDefault="00CC7AF6" w:rsidP="00CC7AF6">
      <w:pPr>
        <w:pStyle w:val="a3"/>
        <w:ind w:firstLine="0"/>
        <w:jc w:val="both"/>
        <w:rPr>
          <w:rFonts w:asciiTheme="minorHAnsi" w:hAnsiTheme="minorHAnsi"/>
          <w:lang w:val="ru-RU"/>
        </w:rPr>
      </w:pPr>
    </w:p>
    <w:p w:rsidR="00745120" w:rsidRPr="00745120" w:rsidRDefault="00745120" w:rsidP="00745120">
      <w:pPr>
        <w:pStyle w:val="a3"/>
        <w:spacing w:before="0"/>
        <w:jc w:val="both"/>
        <w:rPr>
          <w:rFonts w:ascii="Times New Roman" w:hAnsi="Times New Roman"/>
          <w:noProof/>
          <w:sz w:val="20"/>
          <w:lang w:val="ru-RU"/>
        </w:rPr>
      </w:pPr>
      <w:r w:rsidRPr="00745120">
        <w:rPr>
          <w:rFonts w:ascii="Times New Roman" w:hAnsi="Times New Roman"/>
          <w:noProof/>
          <w:sz w:val="20"/>
          <w:vertAlign w:val="superscript"/>
          <w:lang w:val="ru-RU"/>
        </w:rPr>
        <w:t>1</w:t>
      </w:r>
      <w:r w:rsidRPr="00745120">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745120" w:rsidRPr="00745120" w:rsidRDefault="00745120" w:rsidP="00745120">
      <w:pPr>
        <w:pStyle w:val="a3"/>
        <w:spacing w:before="60"/>
        <w:jc w:val="both"/>
        <w:rPr>
          <w:rFonts w:ascii="Times New Roman" w:hAnsi="Times New Roman"/>
          <w:noProof/>
          <w:sz w:val="20"/>
          <w:lang w:val="ru-RU"/>
        </w:rPr>
      </w:pPr>
      <w:r w:rsidRPr="00745120">
        <w:rPr>
          <w:rFonts w:ascii="Times New Roman" w:hAnsi="Times New Roman"/>
          <w:noProof/>
          <w:sz w:val="20"/>
          <w:vertAlign w:val="superscript"/>
          <w:lang w:val="ru-RU"/>
        </w:rPr>
        <w:t>2</w:t>
      </w:r>
      <w:r w:rsidRPr="00745120">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745120" w:rsidRPr="00745120" w:rsidRDefault="00745120" w:rsidP="00745120">
      <w:pPr>
        <w:pStyle w:val="a3"/>
        <w:spacing w:before="60"/>
        <w:jc w:val="both"/>
        <w:rPr>
          <w:rFonts w:ascii="Times New Roman" w:hAnsi="Times New Roman"/>
          <w:noProof/>
          <w:sz w:val="20"/>
          <w:lang w:val="ru-RU"/>
        </w:rPr>
      </w:pPr>
      <w:r w:rsidRPr="00745120">
        <w:rPr>
          <w:rFonts w:ascii="Times New Roman" w:hAnsi="Times New Roman"/>
          <w:noProof/>
          <w:sz w:val="20"/>
          <w:vertAlign w:val="superscript"/>
          <w:lang w:val="ru-RU"/>
        </w:rPr>
        <w:t>3</w:t>
      </w:r>
      <w:r w:rsidRPr="00745120">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745120" w:rsidRPr="00745120" w:rsidRDefault="00745120" w:rsidP="00745120">
      <w:pPr>
        <w:pStyle w:val="a3"/>
        <w:spacing w:before="60"/>
        <w:jc w:val="both"/>
        <w:rPr>
          <w:rFonts w:ascii="Times New Roman" w:hAnsi="Times New Roman"/>
          <w:noProof/>
          <w:sz w:val="20"/>
          <w:lang w:val="ru-RU"/>
        </w:rPr>
      </w:pPr>
      <w:r w:rsidRPr="00745120">
        <w:rPr>
          <w:rFonts w:ascii="Times New Roman" w:hAnsi="Times New Roman"/>
          <w:noProof/>
          <w:sz w:val="20"/>
          <w:vertAlign w:val="superscript"/>
          <w:lang w:val="ru-RU"/>
        </w:rPr>
        <w:t>4</w:t>
      </w:r>
      <w:r w:rsidRPr="00745120">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745120" w:rsidRPr="00745120" w:rsidRDefault="00745120" w:rsidP="00745120">
      <w:pPr>
        <w:pStyle w:val="a3"/>
        <w:spacing w:before="60"/>
        <w:jc w:val="both"/>
        <w:rPr>
          <w:rFonts w:ascii="Times New Roman" w:hAnsi="Times New Roman"/>
          <w:noProof/>
          <w:sz w:val="20"/>
          <w:vertAlign w:val="superscript"/>
          <w:lang w:val="ru-RU"/>
        </w:rPr>
      </w:pPr>
      <w:r w:rsidRPr="00745120">
        <w:rPr>
          <w:rFonts w:ascii="Times New Roman" w:hAnsi="Times New Roman"/>
          <w:noProof/>
          <w:sz w:val="20"/>
          <w:vertAlign w:val="superscript"/>
          <w:lang w:val="ru-RU"/>
        </w:rPr>
        <w:t>5</w:t>
      </w:r>
      <w:r w:rsidRPr="00745120">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745120">
        <w:rPr>
          <w:rFonts w:ascii="Times New Roman" w:hAnsi="Times New Roman"/>
          <w:noProof/>
          <w:sz w:val="20"/>
          <w:vertAlign w:val="superscript"/>
          <w:lang w:val="ru-RU"/>
        </w:rPr>
        <w:t xml:space="preserve"> </w:t>
      </w:r>
    </w:p>
    <w:p w:rsidR="00670E8A" w:rsidRDefault="00670E8A" w:rsidP="00CC7AF6">
      <w:pPr>
        <w:pStyle w:val="a3"/>
        <w:ind w:firstLine="0"/>
        <w:jc w:val="both"/>
        <w:rPr>
          <w:rFonts w:ascii="Times New Roman" w:hAnsi="Times New Roman"/>
          <w:sz w:val="24"/>
          <w:szCs w:val="24"/>
          <w:lang w:val="ru-RU"/>
        </w:rPr>
      </w:pPr>
    </w:p>
    <w:p w:rsidR="00670E8A" w:rsidRDefault="00670E8A" w:rsidP="00CC7AF6">
      <w:pPr>
        <w:pStyle w:val="a3"/>
        <w:ind w:firstLine="0"/>
        <w:jc w:val="both"/>
        <w:rPr>
          <w:rFonts w:ascii="Times New Roman" w:hAnsi="Times New Roman"/>
          <w:sz w:val="24"/>
          <w:szCs w:val="24"/>
          <w:lang w:val="ru-RU"/>
        </w:rPr>
      </w:pPr>
    </w:p>
    <w:p w:rsidR="00670E8A" w:rsidRDefault="00F0617F" w:rsidP="00CC7AF6">
      <w:pPr>
        <w:pStyle w:val="a3"/>
        <w:ind w:firstLine="0"/>
        <w:jc w:val="both"/>
        <w:rPr>
          <w:rFonts w:ascii="Times New Roman" w:hAnsi="Times New Roman"/>
          <w:sz w:val="24"/>
          <w:szCs w:val="24"/>
          <w:lang w:val="ru-RU"/>
        </w:rPr>
      </w:pPr>
      <w:proofErr w:type="spellStart"/>
      <w:r>
        <w:rPr>
          <w:rFonts w:ascii="Times New Roman" w:hAnsi="Times New Roman"/>
          <w:sz w:val="24"/>
          <w:szCs w:val="24"/>
          <w:lang w:val="ru-RU"/>
        </w:rPr>
        <w:t>Секретар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w:t>
      </w:r>
      <w:r w:rsidR="00BA37AF">
        <w:rPr>
          <w:rFonts w:ascii="Times New Roman" w:hAnsi="Times New Roman"/>
          <w:sz w:val="24"/>
          <w:szCs w:val="24"/>
          <w:lang w:val="ru-RU"/>
        </w:rPr>
        <w:t xml:space="preserve">                                                                  </w:t>
      </w:r>
      <w:r>
        <w:rPr>
          <w:rFonts w:ascii="Times New Roman" w:hAnsi="Times New Roman"/>
          <w:sz w:val="24"/>
          <w:szCs w:val="24"/>
          <w:lang w:val="ru-RU"/>
        </w:rPr>
        <w:t>Л.</w:t>
      </w:r>
      <w:r w:rsidR="00BA37AF">
        <w:rPr>
          <w:rFonts w:ascii="Times New Roman" w:hAnsi="Times New Roman"/>
          <w:sz w:val="24"/>
          <w:szCs w:val="24"/>
          <w:lang w:val="ru-RU"/>
        </w:rPr>
        <w:t xml:space="preserve"> </w:t>
      </w:r>
      <w:proofErr w:type="spellStart"/>
      <w:r>
        <w:rPr>
          <w:rFonts w:ascii="Times New Roman" w:hAnsi="Times New Roman"/>
          <w:sz w:val="24"/>
          <w:szCs w:val="24"/>
          <w:lang w:val="ru-RU"/>
        </w:rPr>
        <w:t>Вишневецька</w:t>
      </w:r>
      <w:proofErr w:type="spellEnd"/>
    </w:p>
    <w:p w:rsidR="00670E8A" w:rsidRDefault="00670E8A" w:rsidP="00CC7AF6">
      <w:pPr>
        <w:pStyle w:val="a3"/>
        <w:ind w:firstLine="0"/>
        <w:jc w:val="both"/>
        <w:rPr>
          <w:rFonts w:ascii="Times New Roman" w:hAnsi="Times New Roman"/>
          <w:sz w:val="24"/>
          <w:szCs w:val="24"/>
          <w:lang w:val="ru-RU"/>
        </w:rPr>
      </w:pPr>
    </w:p>
    <w:p w:rsidR="00972282" w:rsidRDefault="00972282" w:rsidP="00CC7AF6">
      <w:pPr>
        <w:pStyle w:val="a3"/>
        <w:ind w:firstLine="0"/>
        <w:jc w:val="both"/>
        <w:rPr>
          <w:rFonts w:ascii="Times New Roman" w:hAnsi="Times New Roman"/>
          <w:sz w:val="24"/>
          <w:szCs w:val="24"/>
          <w:lang w:val="ru-RU"/>
        </w:rPr>
      </w:pPr>
    </w:p>
    <w:p w:rsidR="00972282" w:rsidRDefault="00972282" w:rsidP="00CC7AF6">
      <w:pPr>
        <w:pStyle w:val="a3"/>
        <w:ind w:firstLine="0"/>
        <w:jc w:val="both"/>
        <w:rPr>
          <w:rFonts w:ascii="Times New Roman" w:hAnsi="Times New Roman"/>
          <w:sz w:val="24"/>
          <w:szCs w:val="24"/>
          <w:lang w:val="ru-RU"/>
        </w:rPr>
        <w:sectPr w:rsidR="00972282" w:rsidSect="00972282">
          <w:pgSz w:w="16838" w:h="11906" w:orient="landscape"/>
          <w:pgMar w:top="851" w:right="1134" w:bottom="1701" w:left="1134" w:header="709" w:footer="709" w:gutter="0"/>
          <w:cols w:space="708"/>
          <w:docGrid w:linePitch="360"/>
        </w:sectPr>
      </w:pPr>
    </w:p>
    <w:p w:rsidR="0074739E" w:rsidRPr="00293A24" w:rsidRDefault="0074739E" w:rsidP="00D651B2">
      <w:pPr>
        <w:ind w:left="5387"/>
        <w:rPr>
          <w:rFonts w:ascii="Times New Roman" w:hAnsi="Times New Roman"/>
          <w:sz w:val="24"/>
          <w:szCs w:val="24"/>
          <w:lang w:eastAsia="uk-UA"/>
        </w:rPr>
      </w:pPr>
      <w:r>
        <w:rPr>
          <w:rFonts w:ascii="Times New Roman" w:hAnsi="Times New Roman"/>
          <w:sz w:val="24"/>
          <w:szCs w:val="24"/>
          <w:lang w:eastAsia="uk-UA"/>
        </w:rPr>
        <w:lastRenderedPageBreak/>
        <w:t>Додаток 2</w:t>
      </w:r>
    </w:p>
    <w:p w:rsidR="0074739E" w:rsidRPr="00293A24" w:rsidRDefault="0074739E" w:rsidP="0074739E">
      <w:pPr>
        <w:rPr>
          <w:rFonts w:ascii="Times New Roman" w:hAnsi="Times New Roman"/>
          <w:sz w:val="24"/>
          <w:szCs w:val="24"/>
        </w:rPr>
      </w:pPr>
      <w:r w:rsidRPr="00293A24">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293A24">
        <w:rPr>
          <w:rFonts w:ascii="Times New Roman" w:hAnsi="Times New Roman"/>
          <w:sz w:val="24"/>
          <w:szCs w:val="24"/>
          <w:lang w:eastAsia="uk-UA"/>
        </w:rPr>
        <w:t xml:space="preserve">до </w:t>
      </w:r>
      <w:r w:rsidRPr="00293A24">
        <w:rPr>
          <w:rFonts w:ascii="Times New Roman" w:hAnsi="Times New Roman"/>
          <w:sz w:val="24"/>
          <w:szCs w:val="24"/>
        </w:rPr>
        <w:t xml:space="preserve">рішення </w:t>
      </w:r>
      <w:proofErr w:type="spellStart"/>
      <w:r w:rsidRPr="00293A24">
        <w:rPr>
          <w:rFonts w:ascii="Times New Roman" w:hAnsi="Times New Roman"/>
          <w:sz w:val="24"/>
          <w:szCs w:val="24"/>
        </w:rPr>
        <w:t>Новоукраїнської</w:t>
      </w:r>
      <w:proofErr w:type="spellEnd"/>
      <w:r w:rsidRPr="00293A24">
        <w:rPr>
          <w:rFonts w:ascii="Times New Roman" w:hAnsi="Times New Roman"/>
          <w:sz w:val="24"/>
          <w:szCs w:val="24"/>
        </w:rPr>
        <w:t xml:space="preserve"> </w:t>
      </w:r>
    </w:p>
    <w:p w:rsidR="0074739E" w:rsidRPr="00293A24" w:rsidRDefault="0074739E" w:rsidP="0074739E">
      <w:pPr>
        <w:rPr>
          <w:rFonts w:ascii="Times New Roman" w:hAnsi="Times New Roman"/>
          <w:sz w:val="24"/>
          <w:szCs w:val="24"/>
        </w:rPr>
      </w:pPr>
      <w:r w:rsidRPr="00293A24">
        <w:rPr>
          <w:rFonts w:ascii="Times New Roman" w:hAnsi="Times New Roman"/>
          <w:sz w:val="24"/>
          <w:szCs w:val="24"/>
        </w:rPr>
        <w:t xml:space="preserve">                                                                </w:t>
      </w:r>
      <w:r w:rsidR="00BA37AF">
        <w:rPr>
          <w:rFonts w:ascii="Times New Roman" w:hAnsi="Times New Roman"/>
          <w:sz w:val="24"/>
          <w:szCs w:val="24"/>
        </w:rPr>
        <w:t xml:space="preserve">                          </w:t>
      </w:r>
      <w:r w:rsidRPr="00293A24">
        <w:rPr>
          <w:rFonts w:ascii="Times New Roman" w:hAnsi="Times New Roman"/>
          <w:sz w:val="24"/>
          <w:szCs w:val="24"/>
        </w:rPr>
        <w:t xml:space="preserve">міської ради восьмого скликання </w:t>
      </w:r>
    </w:p>
    <w:p w:rsidR="0074739E" w:rsidRPr="00293A24" w:rsidRDefault="0074739E" w:rsidP="0074739E">
      <w:pPr>
        <w:rPr>
          <w:rFonts w:ascii="Times New Roman" w:hAnsi="Times New Roman"/>
          <w:sz w:val="24"/>
          <w:szCs w:val="24"/>
        </w:rPr>
      </w:pPr>
      <w:r w:rsidRPr="00293A24">
        <w:rPr>
          <w:rFonts w:ascii="Times New Roman" w:hAnsi="Times New Roman"/>
          <w:sz w:val="24"/>
          <w:szCs w:val="24"/>
        </w:rPr>
        <w:t xml:space="preserve">                                                                </w:t>
      </w:r>
      <w:r>
        <w:rPr>
          <w:rFonts w:ascii="Times New Roman" w:hAnsi="Times New Roman"/>
          <w:sz w:val="24"/>
          <w:szCs w:val="24"/>
        </w:rPr>
        <w:t xml:space="preserve">            </w:t>
      </w:r>
      <w:r w:rsidR="00BA37AF">
        <w:rPr>
          <w:rFonts w:ascii="Times New Roman" w:hAnsi="Times New Roman"/>
          <w:sz w:val="24"/>
          <w:szCs w:val="24"/>
        </w:rPr>
        <w:t xml:space="preserve">              15 червн</w:t>
      </w:r>
      <w:r w:rsidR="00D651B2">
        <w:rPr>
          <w:rFonts w:ascii="Times New Roman" w:hAnsi="Times New Roman"/>
          <w:sz w:val="24"/>
          <w:szCs w:val="24"/>
        </w:rPr>
        <w:t>я</w:t>
      </w:r>
      <w:r w:rsidRPr="00293A24">
        <w:rPr>
          <w:rFonts w:ascii="Times New Roman" w:hAnsi="Times New Roman"/>
          <w:sz w:val="24"/>
          <w:szCs w:val="24"/>
        </w:rPr>
        <w:t xml:space="preserve"> 2018 року № </w:t>
      </w:r>
      <w:r w:rsidR="00BA37AF">
        <w:rPr>
          <w:rFonts w:ascii="Times New Roman" w:hAnsi="Times New Roman"/>
          <w:sz w:val="24"/>
          <w:szCs w:val="24"/>
        </w:rPr>
        <w:t>903</w:t>
      </w:r>
    </w:p>
    <w:p w:rsidR="00670E8A" w:rsidRPr="0013626F" w:rsidRDefault="00670E8A" w:rsidP="00670E8A">
      <w:pPr>
        <w:pStyle w:val="a4"/>
        <w:rPr>
          <w:rFonts w:ascii="Times New Roman" w:hAnsi="Times New Roman"/>
          <w:sz w:val="24"/>
          <w:szCs w:val="24"/>
        </w:rPr>
      </w:pPr>
      <w:r w:rsidRPr="0013626F">
        <w:rPr>
          <w:rFonts w:ascii="Times New Roman" w:hAnsi="Times New Roman"/>
          <w:sz w:val="24"/>
          <w:szCs w:val="24"/>
        </w:rPr>
        <w:t>ПЕРЕЛІК</w:t>
      </w:r>
      <w:r w:rsidRPr="0013626F">
        <w:rPr>
          <w:rFonts w:ascii="Times New Roman" w:hAnsi="Times New Roman"/>
          <w:sz w:val="24"/>
          <w:szCs w:val="24"/>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13626F">
        <w:rPr>
          <w:rFonts w:ascii="Times New Roman" w:hAnsi="Times New Roman"/>
          <w:sz w:val="24"/>
          <w:szCs w:val="24"/>
          <w:vertAlign w:val="superscript"/>
        </w:rPr>
        <w:t>1</w:t>
      </w:r>
    </w:p>
    <w:p w:rsidR="00670E8A" w:rsidRPr="0013626F" w:rsidRDefault="00670E8A" w:rsidP="00670E8A">
      <w:pPr>
        <w:pStyle w:val="a3"/>
        <w:jc w:val="both"/>
        <w:rPr>
          <w:rFonts w:ascii="Times New Roman" w:hAnsi="Times New Roman"/>
          <w:sz w:val="24"/>
          <w:szCs w:val="24"/>
        </w:rPr>
      </w:pPr>
      <w:r w:rsidRPr="0013626F">
        <w:rPr>
          <w:rFonts w:ascii="Times New Roman" w:hAnsi="Times New Roman"/>
          <w:sz w:val="24"/>
          <w:szCs w:val="24"/>
        </w:rPr>
        <w:t>Пільги встановлюються на 2019 рік та вводяться в дію з 01.01.2019 року.</w:t>
      </w:r>
    </w:p>
    <w:p w:rsidR="00670E8A" w:rsidRPr="0013626F" w:rsidRDefault="00670E8A" w:rsidP="00670E8A">
      <w:pPr>
        <w:pStyle w:val="a3"/>
        <w:spacing w:after="120"/>
        <w:jc w:val="both"/>
        <w:rPr>
          <w:rFonts w:ascii="Times New Roman" w:hAnsi="Times New Roman"/>
          <w:sz w:val="24"/>
          <w:szCs w:val="24"/>
        </w:rPr>
      </w:pPr>
      <w:r w:rsidRPr="0013626F">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416"/>
        <w:gridCol w:w="3800"/>
        <w:gridCol w:w="2950"/>
      </w:tblGrid>
      <w:tr w:rsidR="00670E8A" w:rsidRPr="0013626F" w:rsidTr="00D651B2">
        <w:trPr>
          <w:trHeight w:val="584"/>
        </w:trPr>
        <w:tc>
          <w:tcPr>
            <w:tcW w:w="1189" w:type="dxa"/>
            <w:tcBorders>
              <w:top w:val="single" w:sz="4" w:space="0" w:color="auto"/>
              <w:left w:val="single" w:sz="4" w:space="0" w:color="auto"/>
              <w:bottom w:val="single" w:sz="4" w:space="0" w:color="auto"/>
              <w:right w:val="single" w:sz="4" w:space="0" w:color="auto"/>
            </w:tcBorders>
            <w:hideMark/>
          </w:tcPr>
          <w:p w:rsidR="00670E8A" w:rsidRPr="0013626F" w:rsidRDefault="00670E8A" w:rsidP="00F84661">
            <w:pPr>
              <w:jc w:val="center"/>
              <w:rPr>
                <w:rFonts w:ascii="Times New Roman" w:hAnsi="Times New Roman"/>
                <w:b/>
                <w:bCs/>
                <w:sz w:val="24"/>
                <w:szCs w:val="24"/>
              </w:rPr>
            </w:pPr>
            <w:r w:rsidRPr="0013626F">
              <w:rPr>
                <w:rFonts w:ascii="Times New Roman" w:hAnsi="Times New Roman"/>
                <w:b/>
                <w:bCs/>
                <w:sz w:val="24"/>
                <w:szCs w:val="24"/>
              </w:rPr>
              <w:t>Код області</w:t>
            </w:r>
            <w:r w:rsidRPr="0013626F">
              <w:rPr>
                <w:rFonts w:ascii="Times New Roman" w:hAnsi="Times New Roman"/>
                <w:b/>
                <w:bCs/>
                <w:sz w:val="24"/>
                <w:szCs w:val="24"/>
                <w:vertAlign w:val="superscript"/>
              </w:rPr>
              <w:t>2</w:t>
            </w:r>
          </w:p>
        </w:tc>
        <w:tc>
          <w:tcPr>
            <w:tcW w:w="1416" w:type="dxa"/>
            <w:tcBorders>
              <w:top w:val="single" w:sz="4" w:space="0" w:color="auto"/>
              <w:left w:val="single" w:sz="4" w:space="0" w:color="auto"/>
              <w:bottom w:val="single" w:sz="4" w:space="0" w:color="auto"/>
              <w:right w:val="single" w:sz="4" w:space="0" w:color="auto"/>
            </w:tcBorders>
            <w:hideMark/>
          </w:tcPr>
          <w:p w:rsidR="00670E8A" w:rsidRPr="0013626F" w:rsidRDefault="00670E8A" w:rsidP="00F84661">
            <w:pPr>
              <w:jc w:val="center"/>
              <w:rPr>
                <w:rFonts w:ascii="Times New Roman" w:hAnsi="Times New Roman"/>
                <w:b/>
                <w:bCs/>
                <w:sz w:val="24"/>
                <w:szCs w:val="24"/>
              </w:rPr>
            </w:pPr>
            <w:r w:rsidRPr="0013626F">
              <w:rPr>
                <w:rFonts w:ascii="Times New Roman" w:hAnsi="Times New Roman"/>
                <w:b/>
                <w:bCs/>
                <w:sz w:val="24"/>
                <w:szCs w:val="24"/>
              </w:rPr>
              <w:t>Код району</w:t>
            </w:r>
            <w:r w:rsidRPr="0013626F">
              <w:rPr>
                <w:rFonts w:ascii="Times New Roman" w:hAnsi="Times New Roman"/>
                <w:b/>
                <w:bCs/>
                <w:sz w:val="24"/>
                <w:szCs w:val="24"/>
                <w:vertAlign w:val="superscript"/>
              </w:rPr>
              <w:t>2</w:t>
            </w:r>
          </w:p>
        </w:tc>
        <w:tc>
          <w:tcPr>
            <w:tcW w:w="3800" w:type="dxa"/>
            <w:tcBorders>
              <w:top w:val="single" w:sz="4" w:space="0" w:color="auto"/>
              <w:left w:val="single" w:sz="4" w:space="0" w:color="auto"/>
              <w:bottom w:val="single" w:sz="4" w:space="0" w:color="auto"/>
              <w:right w:val="single" w:sz="4" w:space="0" w:color="auto"/>
            </w:tcBorders>
            <w:hideMark/>
          </w:tcPr>
          <w:p w:rsidR="00670E8A" w:rsidRPr="0013626F" w:rsidRDefault="00670E8A" w:rsidP="00F84661">
            <w:pPr>
              <w:jc w:val="center"/>
              <w:rPr>
                <w:rFonts w:ascii="Times New Roman" w:hAnsi="Times New Roman"/>
                <w:b/>
                <w:bCs/>
                <w:sz w:val="24"/>
                <w:szCs w:val="24"/>
              </w:rPr>
            </w:pPr>
            <w:r w:rsidRPr="0013626F">
              <w:rPr>
                <w:rFonts w:ascii="Times New Roman" w:hAnsi="Times New Roman"/>
                <w:b/>
                <w:bCs/>
                <w:sz w:val="24"/>
                <w:szCs w:val="24"/>
              </w:rPr>
              <w:t>Код КОАТУУ</w:t>
            </w:r>
            <w:r w:rsidRPr="0013626F">
              <w:rPr>
                <w:rFonts w:ascii="Times New Roman" w:hAnsi="Times New Roman"/>
                <w:b/>
                <w:bCs/>
                <w:sz w:val="24"/>
                <w:szCs w:val="24"/>
                <w:vertAlign w:val="superscript"/>
              </w:rPr>
              <w:t>2</w:t>
            </w:r>
          </w:p>
        </w:tc>
        <w:tc>
          <w:tcPr>
            <w:tcW w:w="2950" w:type="dxa"/>
            <w:tcBorders>
              <w:top w:val="single" w:sz="4" w:space="0" w:color="auto"/>
              <w:left w:val="single" w:sz="4" w:space="0" w:color="auto"/>
              <w:bottom w:val="single" w:sz="4" w:space="0" w:color="auto"/>
              <w:right w:val="single" w:sz="4" w:space="0" w:color="auto"/>
            </w:tcBorders>
            <w:hideMark/>
          </w:tcPr>
          <w:p w:rsidR="00670E8A" w:rsidRPr="0013626F" w:rsidRDefault="00670E8A" w:rsidP="00F84661">
            <w:pPr>
              <w:jc w:val="center"/>
              <w:rPr>
                <w:rFonts w:ascii="Times New Roman" w:hAnsi="Times New Roman"/>
                <w:b/>
                <w:bCs/>
                <w:sz w:val="24"/>
                <w:szCs w:val="24"/>
              </w:rPr>
            </w:pPr>
            <w:r w:rsidRPr="0013626F">
              <w:rPr>
                <w:rFonts w:ascii="Times New Roman" w:hAnsi="Times New Roman"/>
                <w:b/>
                <w:bCs/>
                <w:sz w:val="24"/>
                <w:szCs w:val="24"/>
              </w:rPr>
              <w:t>Назва</w:t>
            </w:r>
            <w:r w:rsidRPr="0013626F">
              <w:rPr>
                <w:rFonts w:ascii="Times New Roman" w:hAnsi="Times New Roman"/>
                <w:b/>
                <w:bCs/>
                <w:sz w:val="24"/>
                <w:szCs w:val="24"/>
                <w:vertAlign w:val="superscript"/>
              </w:rPr>
              <w:t>2</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3524010100</w:t>
            </w:r>
          </w:p>
        </w:tc>
        <w:tc>
          <w:tcPr>
            <w:tcW w:w="2950" w:type="dxa"/>
            <w:tcBorders>
              <w:top w:val="single" w:sz="4" w:space="0" w:color="auto"/>
              <w:left w:val="single" w:sz="4" w:space="0" w:color="auto"/>
              <w:bottom w:val="single" w:sz="4" w:space="0" w:color="auto"/>
              <w:right w:val="single" w:sz="4" w:space="0" w:color="auto"/>
            </w:tcBorders>
            <w:hideMark/>
          </w:tcPr>
          <w:p w:rsidR="002200A2" w:rsidRPr="0013626F" w:rsidRDefault="002200A2" w:rsidP="002200A2">
            <w:pPr>
              <w:rPr>
                <w:b/>
                <w:bCs/>
                <w:sz w:val="24"/>
                <w:szCs w:val="24"/>
              </w:rPr>
            </w:pPr>
            <w:r w:rsidRPr="0013626F">
              <w:rPr>
                <w:b/>
                <w:bCs/>
                <w:sz w:val="24"/>
                <w:szCs w:val="24"/>
              </w:rPr>
              <w:t>м. Новоукраїнка</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3524010101</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Звірівка</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3524010102</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Новоолександрівка</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3524010102</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Яблунівка</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3524083601</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Мар</w:t>
            </w:r>
            <w:r w:rsidRPr="0013626F">
              <w:rPr>
                <w:sz w:val="24"/>
                <w:szCs w:val="24"/>
              </w:rPr>
              <w:t>’</w:t>
            </w:r>
            <w:r w:rsidRPr="0013626F">
              <w:rPr>
                <w:b/>
                <w:bCs/>
                <w:sz w:val="24"/>
                <w:szCs w:val="24"/>
              </w:rPr>
              <w:t>янопіль</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352403602</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с. Кам</w:t>
            </w:r>
            <w:r w:rsidRPr="0013626F">
              <w:rPr>
                <w:sz w:val="24"/>
                <w:szCs w:val="24"/>
              </w:rPr>
              <w:t>’</w:t>
            </w:r>
            <w:r w:rsidRPr="0013626F">
              <w:rPr>
                <w:b/>
                <w:bCs/>
                <w:sz w:val="24"/>
                <w:szCs w:val="24"/>
              </w:rPr>
              <w:t>яний Міст</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3524086401</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Сотницька</w:t>
            </w:r>
            <w:proofErr w:type="spellEnd"/>
            <w:r w:rsidRPr="0013626F">
              <w:rPr>
                <w:b/>
                <w:bCs/>
                <w:sz w:val="24"/>
                <w:szCs w:val="24"/>
              </w:rPr>
              <w:t xml:space="preserve"> Балка </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3524086402</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Арепівка</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3524086403</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Воронівка</w:t>
            </w:r>
            <w:proofErr w:type="spellEnd"/>
            <w:r w:rsidRPr="0013626F">
              <w:rPr>
                <w:b/>
                <w:bCs/>
                <w:sz w:val="24"/>
                <w:szCs w:val="24"/>
              </w:rPr>
              <w:t xml:space="preserve"> </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3524086404</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Єгорівка</w:t>
            </w:r>
            <w:proofErr w:type="spellEnd"/>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3524086405</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с. Схід</w:t>
            </w:r>
          </w:p>
        </w:tc>
      </w:tr>
      <w:tr w:rsidR="002200A2" w:rsidRPr="0013626F" w:rsidTr="00D651B2">
        <w:trPr>
          <w:trHeight w:val="300"/>
        </w:trPr>
        <w:tc>
          <w:tcPr>
            <w:tcW w:w="1189"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jc w:val="both"/>
              <w:rPr>
                <w:rFonts w:ascii="Times New Roman" w:hAnsi="Times New Roman"/>
                <w:bCs/>
                <w:sz w:val="24"/>
                <w:szCs w:val="24"/>
              </w:rPr>
            </w:pPr>
            <w:r w:rsidRPr="0013626F">
              <w:rPr>
                <w:rFonts w:ascii="Times New Roman" w:hAnsi="Times New Roman"/>
                <w:bCs/>
                <w:sz w:val="24"/>
                <w:szCs w:val="24"/>
              </w:rPr>
              <w:t>35</w:t>
            </w:r>
          </w:p>
        </w:tc>
        <w:tc>
          <w:tcPr>
            <w:tcW w:w="1416"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3524000000</w:t>
            </w:r>
          </w:p>
        </w:tc>
        <w:tc>
          <w:tcPr>
            <w:tcW w:w="380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3524086406</w:t>
            </w:r>
          </w:p>
        </w:tc>
        <w:tc>
          <w:tcPr>
            <w:tcW w:w="2950" w:type="dxa"/>
            <w:tcBorders>
              <w:top w:val="single" w:sz="4" w:space="0" w:color="auto"/>
              <w:left w:val="single" w:sz="4" w:space="0" w:color="auto"/>
              <w:bottom w:val="single" w:sz="4" w:space="0" w:color="auto"/>
              <w:right w:val="single" w:sz="4" w:space="0" w:color="auto"/>
            </w:tcBorders>
          </w:tcPr>
          <w:p w:rsidR="002200A2" w:rsidRPr="0013626F" w:rsidRDefault="002200A2" w:rsidP="002200A2">
            <w:pPr>
              <w:rPr>
                <w:b/>
                <w:bCs/>
                <w:sz w:val="24"/>
                <w:szCs w:val="24"/>
              </w:rPr>
            </w:pPr>
            <w:r w:rsidRPr="0013626F">
              <w:rPr>
                <w:b/>
                <w:bCs/>
                <w:sz w:val="24"/>
                <w:szCs w:val="24"/>
              </w:rPr>
              <w:t xml:space="preserve">с. </w:t>
            </w:r>
            <w:proofErr w:type="spellStart"/>
            <w:r w:rsidRPr="0013626F">
              <w:rPr>
                <w:b/>
                <w:bCs/>
                <w:sz w:val="24"/>
                <w:szCs w:val="24"/>
              </w:rPr>
              <w:t>Улянівка</w:t>
            </w:r>
            <w:proofErr w:type="spellEnd"/>
          </w:p>
        </w:tc>
      </w:tr>
    </w:tbl>
    <w:p w:rsidR="00670E8A" w:rsidRPr="0013626F" w:rsidRDefault="00670E8A" w:rsidP="00670E8A">
      <w:pPr>
        <w:pStyle w:val="a3"/>
        <w:jc w:val="both"/>
        <w:rPr>
          <w:rFonts w:ascii="Times New Roman" w:hAnsi="Times New Roman"/>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3"/>
        <w:gridCol w:w="2714"/>
      </w:tblGrid>
      <w:tr w:rsidR="00670E8A" w:rsidRPr="0013626F" w:rsidTr="00D651B2">
        <w:tc>
          <w:tcPr>
            <w:tcW w:w="3608" w:type="pct"/>
            <w:vAlign w:val="center"/>
            <w:hideMark/>
          </w:tcPr>
          <w:p w:rsidR="00670E8A" w:rsidRPr="0013626F" w:rsidRDefault="00670E8A" w:rsidP="00F84661">
            <w:pPr>
              <w:pStyle w:val="a3"/>
              <w:ind w:firstLine="28"/>
              <w:jc w:val="center"/>
              <w:rPr>
                <w:rFonts w:ascii="Times New Roman" w:hAnsi="Times New Roman"/>
                <w:sz w:val="24"/>
                <w:szCs w:val="24"/>
              </w:rPr>
            </w:pPr>
            <w:r w:rsidRPr="0013626F">
              <w:rPr>
                <w:rFonts w:ascii="Times New Roman" w:hAnsi="Times New Roman"/>
                <w:sz w:val="24"/>
                <w:szCs w:val="24"/>
              </w:rPr>
              <w:t>Група платників, категорія/класифікація</w:t>
            </w:r>
            <w:r w:rsidRPr="0013626F">
              <w:rPr>
                <w:rFonts w:ascii="Times New Roman" w:hAnsi="Times New Roman"/>
                <w:sz w:val="24"/>
                <w:szCs w:val="24"/>
              </w:rPr>
              <w:br/>
              <w:t>будівель та споруд</w:t>
            </w:r>
          </w:p>
        </w:tc>
        <w:tc>
          <w:tcPr>
            <w:tcW w:w="1392" w:type="pct"/>
            <w:vAlign w:val="center"/>
            <w:hideMark/>
          </w:tcPr>
          <w:p w:rsidR="00670E8A" w:rsidRPr="0013626F" w:rsidRDefault="00670E8A" w:rsidP="00F84661">
            <w:pPr>
              <w:pStyle w:val="a3"/>
              <w:ind w:firstLine="28"/>
              <w:jc w:val="center"/>
              <w:rPr>
                <w:rFonts w:ascii="Times New Roman" w:hAnsi="Times New Roman"/>
                <w:sz w:val="24"/>
                <w:szCs w:val="24"/>
              </w:rPr>
            </w:pPr>
            <w:r w:rsidRPr="0013626F">
              <w:rPr>
                <w:rFonts w:ascii="Times New Roman" w:hAnsi="Times New Roman"/>
                <w:sz w:val="24"/>
                <w:szCs w:val="24"/>
              </w:rPr>
              <w:t>Розмір пільги</w:t>
            </w:r>
            <w:r w:rsidRPr="0013626F">
              <w:rPr>
                <w:rFonts w:ascii="Times New Roman" w:hAnsi="Times New Roman"/>
                <w:sz w:val="24"/>
                <w:szCs w:val="24"/>
              </w:rPr>
              <w:br/>
              <w:t>(відсотків суми податкового зобов’язання за рік)</w:t>
            </w:r>
          </w:p>
        </w:tc>
      </w:tr>
      <w:tr w:rsidR="00670E8A" w:rsidRPr="0013626F" w:rsidTr="00D651B2">
        <w:tc>
          <w:tcPr>
            <w:tcW w:w="3608" w:type="pct"/>
            <w:vAlign w:val="center"/>
          </w:tcPr>
          <w:p w:rsidR="00670E8A" w:rsidRPr="0013626F" w:rsidRDefault="00670E8A" w:rsidP="00F84661">
            <w:pPr>
              <w:ind w:right="-54" w:firstLine="900"/>
              <w:jc w:val="both"/>
              <w:rPr>
                <w:rFonts w:ascii="Times New Roman" w:hAnsi="Times New Roman"/>
                <w:color w:val="000000"/>
                <w:sz w:val="24"/>
                <w:szCs w:val="24"/>
              </w:rPr>
            </w:pPr>
            <w:r w:rsidRPr="0013626F">
              <w:rPr>
                <w:rFonts w:ascii="Times New Roman" w:hAnsi="Times New Roman"/>
                <w:color w:val="000000"/>
                <w:sz w:val="24"/>
                <w:szCs w:val="24"/>
              </w:rPr>
              <w:t>об’єкти нежитлової нерухомості некомерційного призначення фізичних осіб, які знаходяться виклю</w:t>
            </w:r>
            <w:r w:rsidR="00E07CBB">
              <w:rPr>
                <w:rFonts w:ascii="Times New Roman" w:hAnsi="Times New Roman"/>
                <w:color w:val="000000"/>
                <w:sz w:val="24"/>
                <w:szCs w:val="24"/>
              </w:rPr>
              <w:t>чно в межах присадибних ділянок, в тому числі господарські будівлі присадибні</w:t>
            </w:r>
          </w:p>
          <w:p w:rsidR="00670E8A" w:rsidRPr="0013626F" w:rsidRDefault="00670E8A" w:rsidP="00F84661">
            <w:pPr>
              <w:ind w:right="-54" w:firstLine="900"/>
              <w:jc w:val="both"/>
              <w:rPr>
                <w:rFonts w:ascii="Times New Roman" w:hAnsi="Times New Roman"/>
                <w:sz w:val="24"/>
                <w:szCs w:val="24"/>
              </w:rPr>
            </w:pPr>
          </w:p>
        </w:tc>
        <w:tc>
          <w:tcPr>
            <w:tcW w:w="1392" w:type="pct"/>
            <w:vAlign w:val="center"/>
          </w:tcPr>
          <w:p w:rsidR="00670E8A" w:rsidRPr="0013626F" w:rsidRDefault="00670E8A" w:rsidP="00F84661">
            <w:pPr>
              <w:pStyle w:val="a3"/>
              <w:ind w:firstLine="28"/>
              <w:jc w:val="center"/>
              <w:rPr>
                <w:rFonts w:ascii="Times New Roman" w:hAnsi="Times New Roman"/>
                <w:sz w:val="24"/>
                <w:szCs w:val="24"/>
              </w:rPr>
            </w:pPr>
            <w:r w:rsidRPr="0013626F">
              <w:rPr>
                <w:rFonts w:ascii="Times New Roman" w:hAnsi="Times New Roman"/>
                <w:sz w:val="24"/>
                <w:szCs w:val="24"/>
              </w:rPr>
              <w:t>100</w:t>
            </w:r>
          </w:p>
        </w:tc>
      </w:tr>
      <w:tr w:rsidR="00670E8A" w:rsidRPr="0013626F" w:rsidTr="00D651B2">
        <w:tc>
          <w:tcPr>
            <w:tcW w:w="3608" w:type="pct"/>
            <w:vAlign w:val="center"/>
          </w:tcPr>
          <w:p w:rsidR="00670E8A" w:rsidRPr="0013626F" w:rsidRDefault="00670E8A" w:rsidP="00F84661">
            <w:pPr>
              <w:ind w:right="-54" w:firstLine="900"/>
              <w:jc w:val="both"/>
              <w:rPr>
                <w:rFonts w:ascii="Times New Roman" w:hAnsi="Times New Roman"/>
                <w:color w:val="000000"/>
                <w:sz w:val="24"/>
                <w:szCs w:val="24"/>
              </w:rPr>
            </w:pPr>
            <w:r w:rsidRPr="0013626F">
              <w:rPr>
                <w:rFonts w:ascii="Times New Roman" w:hAnsi="Times New Roman"/>
                <w:color w:val="000000"/>
                <w:sz w:val="24"/>
                <w:szCs w:val="24"/>
              </w:rPr>
              <w:t>об’єкти житлової нерухомості, в тому числі їх частки, учасників АТО та членів їх сімей на період проходження служби;</w:t>
            </w:r>
          </w:p>
          <w:p w:rsidR="00670E8A" w:rsidRPr="0013626F" w:rsidRDefault="00670E8A" w:rsidP="00F84661">
            <w:pPr>
              <w:ind w:right="-54" w:firstLine="900"/>
              <w:jc w:val="both"/>
              <w:rPr>
                <w:rFonts w:ascii="Times New Roman" w:hAnsi="Times New Roman"/>
                <w:color w:val="000000"/>
                <w:sz w:val="24"/>
                <w:szCs w:val="24"/>
              </w:rPr>
            </w:pPr>
          </w:p>
        </w:tc>
        <w:tc>
          <w:tcPr>
            <w:tcW w:w="1392" w:type="pct"/>
            <w:vAlign w:val="center"/>
          </w:tcPr>
          <w:p w:rsidR="00670E8A" w:rsidRPr="0013626F" w:rsidRDefault="00670E8A" w:rsidP="00F84661">
            <w:pPr>
              <w:pStyle w:val="a3"/>
              <w:ind w:firstLine="28"/>
              <w:jc w:val="center"/>
              <w:rPr>
                <w:rFonts w:ascii="Times New Roman" w:hAnsi="Times New Roman"/>
                <w:sz w:val="24"/>
                <w:szCs w:val="24"/>
              </w:rPr>
            </w:pPr>
            <w:r w:rsidRPr="0013626F">
              <w:rPr>
                <w:rFonts w:ascii="Times New Roman" w:hAnsi="Times New Roman"/>
                <w:sz w:val="24"/>
                <w:szCs w:val="24"/>
              </w:rPr>
              <w:t>100</w:t>
            </w:r>
          </w:p>
        </w:tc>
      </w:tr>
      <w:tr w:rsidR="00670E8A" w:rsidRPr="0013626F" w:rsidTr="00D651B2">
        <w:tc>
          <w:tcPr>
            <w:tcW w:w="3608" w:type="pct"/>
            <w:vAlign w:val="center"/>
          </w:tcPr>
          <w:p w:rsidR="00670E8A" w:rsidRPr="0013626F" w:rsidRDefault="00670E8A" w:rsidP="00F84661">
            <w:pPr>
              <w:ind w:right="-54" w:firstLine="708"/>
              <w:jc w:val="both"/>
              <w:rPr>
                <w:rFonts w:ascii="Times New Roman" w:hAnsi="Times New Roman"/>
                <w:sz w:val="24"/>
                <w:szCs w:val="24"/>
              </w:rPr>
            </w:pPr>
            <w:r w:rsidRPr="0013626F">
              <w:rPr>
                <w:rFonts w:ascii="Times New Roman" w:hAnsi="Times New Roman"/>
                <w:sz w:val="24"/>
                <w:szCs w:val="24"/>
              </w:rPr>
              <w:t xml:space="preserve"> об’єкти житлової  нерухомості, в тому числі їх частки, що належать інвалідам  першої  і другої  групи;</w:t>
            </w:r>
          </w:p>
          <w:p w:rsidR="00670E8A" w:rsidRPr="0013626F" w:rsidRDefault="00670E8A" w:rsidP="00F84661">
            <w:pPr>
              <w:ind w:right="-54" w:firstLine="900"/>
              <w:jc w:val="both"/>
              <w:rPr>
                <w:rFonts w:ascii="Times New Roman" w:hAnsi="Times New Roman"/>
                <w:color w:val="000000"/>
                <w:sz w:val="24"/>
                <w:szCs w:val="24"/>
              </w:rPr>
            </w:pPr>
          </w:p>
        </w:tc>
        <w:tc>
          <w:tcPr>
            <w:tcW w:w="1392" w:type="pct"/>
            <w:vAlign w:val="center"/>
          </w:tcPr>
          <w:p w:rsidR="00670E8A" w:rsidRPr="0013626F" w:rsidRDefault="00670E8A" w:rsidP="00F84661">
            <w:pPr>
              <w:pStyle w:val="a3"/>
              <w:ind w:firstLine="28"/>
              <w:jc w:val="center"/>
              <w:rPr>
                <w:rFonts w:ascii="Times New Roman" w:hAnsi="Times New Roman"/>
                <w:sz w:val="24"/>
                <w:szCs w:val="24"/>
              </w:rPr>
            </w:pPr>
            <w:r w:rsidRPr="0013626F">
              <w:rPr>
                <w:rFonts w:ascii="Times New Roman" w:hAnsi="Times New Roman"/>
                <w:sz w:val="24"/>
                <w:szCs w:val="24"/>
              </w:rPr>
              <w:t>100</w:t>
            </w:r>
          </w:p>
        </w:tc>
      </w:tr>
      <w:tr w:rsidR="00E07CBB" w:rsidRPr="0013626F" w:rsidTr="00D651B2">
        <w:tc>
          <w:tcPr>
            <w:tcW w:w="3608" w:type="pct"/>
            <w:vAlign w:val="center"/>
          </w:tcPr>
          <w:p w:rsidR="00E07CBB" w:rsidRPr="0013626F" w:rsidRDefault="00E75E61" w:rsidP="001C3B08">
            <w:pPr>
              <w:ind w:right="-54" w:firstLine="708"/>
              <w:jc w:val="both"/>
              <w:rPr>
                <w:rFonts w:ascii="Times New Roman" w:hAnsi="Times New Roman"/>
                <w:sz w:val="24"/>
                <w:szCs w:val="24"/>
              </w:rPr>
            </w:pPr>
            <w:r>
              <w:rPr>
                <w:rFonts w:ascii="Times New Roman" w:hAnsi="Times New Roman"/>
                <w:sz w:val="24"/>
                <w:szCs w:val="24"/>
              </w:rPr>
              <w:t>о</w:t>
            </w:r>
            <w:r w:rsidR="00E07CBB">
              <w:rPr>
                <w:rFonts w:ascii="Times New Roman" w:hAnsi="Times New Roman"/>
                <w:sz w:val="24"/>
                <w:szCs w:val="24"/>
              </w:rPr>
              <w:t xml:space="preserve">б’єкти нежитлової нерухомості , які перебувають у комунальній власності </w:t>
            </w:r>
            <w:proofErr w:type="spellStart"/>
            <w:r w:rsidR="001C3B08">
              <w:rPr>
                <w:rFonts w:ascii="Times New Roman" w:hAnsi="Times New Roman"/>
                <w:sz w:val="24"/>
                <w:szCs w:val="24"/>
              </w:rPr>
              <w:t>Новоукраїнської</w:t>
            </w:r>
            <w:proofErr w:type="spellEnd"/>
            <w:r w:rsidR="001C3B08">
              <w:rPr>
                <w:rFonts w:ascii="Times New Roman" w:hAnsi="Times New Roman"/>
                <w:sz w:val="24"/>
                <w:szCs w:val="24"/>
              </w:rPr>
              <w:t xml:space="preserve"> міської ради </w:t>
            </w:r>
            <w:r w:rsidR="00E07CBB">
              <w:rPr>
                <w:rFonts w:ascii="Times New Roman" w:hAnsi="Times New Roman"/>
                <w:sz w:val="24"/>
                <w:szCs w:val="24"/>
              </w:rPr>
              <w:t>та закріплені за комунальними підприємствами,</w:t>
            </w:r>
            <w:r w:rsidR="00C41970">
              <w:rPr>
                <w:rFonts w:ascii="Times New Roman" w:hAnsi="Times New Roman"/>
                <w:sz w:val="24"/>
                <w:szCs w:val="24"/>
              </w:rPr>
              <w:t xml:space="preserve"> установами, організа</w:t>
            </w:r>
            <w:r w:rsidR="00935202">
              <w:rPr>
                <w:rFonts w:ascii="Times New Roman" w:hAnsi="Times New Roman"/>
                <w:sz w:val="24"/>
                <w:szCs w:val="24"/>
              </w:rPr>
              <w:t>ц</w:t>
            </w:r>
            <w:r w:rsidR="00C41970">
              <w:rPr>
                <w:rFonts w:ascii="Times New Roman" w:hAnsi="Times New Roman"/>
                <w:sz w:val="24"/>
                <w:szCs w:val="24"/>
              </w:rPr>
              <w:t>іями</w:t>
            </w:r>
            <w:r w:rsidR="00E07CBB">
              <w:rPr>
                <w:rFonts w:ascii="Times New Roman" w:hAnsi="Times New Roman"/>
                <w:sz w:val="24"/>
                <w:szCs w:val="24"/>
              </w:rPr>
              <w:t xml:space="preserve"> створеними </w:t>
            </w:r>
            <w:proofErr w:type="spellStart"/>
            <w:r w:rsidR="00E07CBB">
              <w:rPr>
                <w:rFonts w:ascii="Times New Roman" w:hAnsi="Times New Roman"/>
                <w:sz w:val="24"/>
                <w:szCs w:val="24"/>
              </w:rPr>
              <w:t>Новоукраїнською</w:t>
            </w:r>
            <w:proofErr w:type="spellEnd"/>
            <w:r w:rsidR="00E07CBB">
              <w:rPr>
                <w:rFonts w:ascii="Times New Roman" w:hAnsi="Times New Roman"/>
                <w:sz w:val="24"/>
                <w:szCs w:val="24"/>
              </w:rPr>
              <w:t xml:space="preserve"> міською радою на праві господарського відання або на праві оперативного  управління </w:t>
            </w:r>
          </w:p>
        </w:tc>
        <w:tc>
          <w:tcPr>
            <w:tcW w:w="1392" w:type="pct"/>
            <w:vAlign w:val="center"/>
          </w:tcPr>
          <w:p w:rsidR="00E07CBB" w:rsidRPr="0013626F" w:rsidRDefault="00A92937" w:rsidP="00F84661">
            <w:pPr>
              <w:pStyle w:val="a3"/>
              <w:ind w:firstLine="28"/>
              <w:jc w:val="center"/>
              <w:rPr>
                <w:rFonts w:ascii="Times New Roman" w:hAnsi="Times New Roman"/>
                <w:sz w:val="24"/>
                <w:szCs w:val="24"/>
              </w:rPr>
            </w:pPr>
            <w:r>
              <w:rPr>
                <w:rFonts w:ascii="Times New Roman" w:hAnsi="Times New Roman"/>
                <w:sz w:val="24"/>
                <w:szCs w:val="24"/>
              </w:rPr>
              <w:t>100</w:t>
            </w:r>
          </w:p>
        </w:tc>
      </w:tr>
    </w:tbl>
    <w:p w:rsidR="00DF520C" w:rsidRPr="0013626F" w:rsidRDefault="00DF520C" w:rsidP="0080713B">
      <w:pPr>
        <w:jc w:val="both"/>
        <w:rPr>
          <w:rFonts w:ascii="Times New Roman" w:hAnsi="Times New Roman"/>
          <w:sz w:val="24"/>
          <w:szCs w:val="24"/>
        </w:rPr>
      </w:pPr>
      <w:bookmarkStart w:id="40" w:name="n14359"/>
      <w:bookmarkEnd w:id="40"/>
    </w:p>
    <w:p w:rsidR="00F0617F" w:rsidRDefault="00745120" w:rsidP="00BA37AF">
      <w:pPr>
        <w:pStyle w:val="a3"/>
        <w:jc w:val="both"/>
        <w:rPr>
          <w:rFonts w:ascii="Times New Roman" w:hAnsi="Times New Roman"/>
          <w:sz w:val="24"/>
          <w:szCs w:val="24"/>
        </w:rPr>
      </w:pPr>
      <w:r w:rsidRPr="0013626F">
        <w:rPr>
          <w:rFonts w:ascii="Times New Roman" w:hAnsi="Times New Roman"/>
          <w:sz w:val="24"/>
          <w:szCs w:val="24"/>
          <w:vertAlign w:val="superscript"/>
        </w:rPr>
        <w:lastRenderedPageBreak/>
        <w:t xml:space="preserve">1 </w:t>
      </w:r>
      <w:r w:rsidRPr="0013626F">
        <w:rPr>
          <w:rFonts w:ascii="Times New Roman" w:hAnsi="Times New Roman"/>
          <w:sz w:val="24"/>
          <w:szCs w:val="24"/>
        </w:rPr>
        <w:t>Пільги визначаються з урахуванням норм підпункту 12.3.7 пункту 12.3 статті</w:t>
      </w:r>
      <w:r w:rsidRPr="0013626F">
        <w:rPr>
          <w:rFonts w:ascii="Times New Roman" w:hAnsi="Times New Roman"/>
          <w:sz w:val="24"/>
          <w:szCs w:val="24"/>
          <w:lang w:val="ru-RU"/>
        </w:rPr>
        <w:t xml:space="preserve"> </w:t>
      </w:r>
      <w:r w:rsidRPr="0013626F">
        <w:rPr>
          <w:rFonts w:ascii="Times New Roman" w:hAnsi="Times New Roman"/>
          <w:sz w:val="24"/>
          <w:szCs w:val="24"/>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0617F" w:rsidRDefault="00F0617F" w:rsidP="00F0617F">
      <w:pPr>
        <w:pStyle w:val="a3"/>
        <w:ind w:firstLine="0"/>
        <w:jc w:val="both"/>
        <w:rPr>
          <w:rFonts w:ascii="Times New Roman" w:hAnsi="Times New Roman"/>
          <w:sz w:val="24"/>
          <w:szCs w:val="24"/>
        </w:rPr>
      </w:pPr>
    </w:p>
    <w:p w:rsidR="00F0617F" w:rsidRDefault="00F0617F" w:rsidP="00F0617F">
      <w:pPr>
        <w:pStyle w:val="a3"/>
        <w:ind w:firstLine="0"/>
        <w:jc w:val="both"/>
        <w:rPr>
          <w:rFonts w:ascii="Times New Roman" w:hAnsi="Times New Roman"/>
          <w:sz w:val="24"/>
          <w:szCs w:val="24"/>
        </w:rPr>
      </w:pPr>
    </w:p>
    <w:p w:rsidR="00F0617F" w:rsidRPr="0013626F" w:rsidRDefault="00F0617F" w:rsidP="00F0617F">
      <w:pPr>
        <w:pStyle w:val="a3"/>
        <w:ind w:firstLine="0"/>
        <w:jc w:val="both"/>
        <w:rPr>
          <w:rFonts w:ascii="Times New Roman" w:hAnsi="Times New Roman"/>
          <w:sz w:val="24"/>
          <w:szCs w:val="24"/>
        </w:rPr>
      </w:pPr>
      <w:r>
        <w:rPr>
          <w:rFonts w:ascii="Times New Roman" w:hAnsi="Times New Roman"/>
          <w:sz w:val="24"/>
          <w:szCs w:val="24"/>
        </w:rPr>
        <w:t xml:space="preserve">Секретар міської ради                                                               </w:t>
      </w:r>
      <w:r w:rsidR="00BA37AF">
        <w:rPr>
          <w:rFonts w:ascii="Times New Roman" w:hAnsi="Times New Roman"/>
          <w:sz w:val="24"/>
          <w:szCs w:val="24"/>
        </w:rPr>
        <w:t xml:space="preserve">            </w:t>
      </w:r>
      <w:r w:rsidR="00D651B2">
        <w:rPr>
          <w:rFonts w:ascii="Times New Roman" w:hAnsi="Times New Roman"/>
          <w:sz w:val="24"/>
          <w:szCs w:val="24"/>
        </w:rPr>
        <w:t xml:space="preserve">         </w:t>
      </w:r>
      <w:r w:rsidR="00BA37AF">
        <w:rPr>
          <w:rFonts w:ascii="Times New Roman" w:hAnsi="Times New Roman"/>
          <w:sz w:val="24"/>
          <w:szCs w:val="24"/>
        </w:rPr>
        <w:t xml:space="preserve">   </w:t>
      </w:r>
      <w:r>
        <w:rPr>
          <w:rFonts w:ascii="Times New Roman" w:hAnsi="Times New Roman"/>
          <w:sz w:val="24"/>
          <w:szCs w:val="24"/>
        </w:rPr>
        <w:t xml:space="preserve"> </w:t>
      </w:r>
      <w:r w:rsidR="00D651B2">
        <w:rPr>
          <w:rFonts w:ascii="Times New Roman" w:hAnsi="Times New Roman"/>
          <w:sz w:val="24"/>
          <w:szCs w:val="24"/>
        </w:rPr>
        <w:t xml:space="preserve">      </w:t>
      </w:r>
      <w:r>
        <w:rPr>
          <w:rFonts w:ascii="Times New Roman" w:hAnsi="Times New Roman"/>
          <w:sz w:val="24"/>
          <w:szCs w:val="24"/>
        </w:rPr>
        <w:t>Л. Вишневецька</w:t>
      </w:r>
    </w:p>
    <w:p w:rsidR="00DF520C" w:rsidRPr="0013626F" w:rsidRDefault="00DF520C" w:rsidP="0080713B">
      <w:pPr>
        <w:jc w:val="both"/>
        <w:rPr>
          <w:rFonts w:ascii="Times New Roman" w:hAnsi="Times New Roman"/>
          <w:sz w:val="24"/>
          <w:szCs w:val="24"/>
        </w:rPr>
      </w:pPr>
    </w:p>
    <w:p w:rsidR="00DF520C" w:rsidRPr="0013626F" w:rsidRDefault="00DF520C" w:rsidP="0080713B">
      <w:pPr>
        <w:jc w:val="both"/>
        <w:rPr>
          <w:rFonts w:ascii="Times New Roman" w:hAnsi="Times New Roman"/>
          <w:sz w:val="24"/>
          <w:szCs w:val="24"/>
        </w:rPr>
      </w:pPr>
    </w:p>
    <w:p w:rsidR="0080713B" w:rsidRPr="00E035BE" w:rsidRDefault="00DF520C" w:rsidP="0080713B">
      <w:pPr>
        <w:ind w:left="5664"/>
        <w:jc w:val="both"/>
        <w:rPr>
          <w:rFonts w:ascii="Times New Roman" w:hAnsi="Times New Roman"/>
          <w:sz w:val="24"/>
          <w:szCs w:val="24"/>
          <w:lang w:val="ru-RU"/>
        </w:rPr>
      </w:pPr>
      <w:r w:rsidRPr="0013626F">
        <w:rPr>
          <w:rFonts w:ascii="Times New Roman" w:hAnsi="Times New Roman"/>
          <w:sz w:val="24"/>
          <w:szCs w:val="24"/>
        </w:rPr>
        <w:t xml:space="preserve">   </w:t>
      </w:r>
    </w:p>
    <w:p w:rsidR="0080713B" w:rsidRPr="00E035BE" w:rsidRDefault="0080713B" w:rsidP="0080713B">
      <w:pPr>
        <w:ind w:left="5664"/>
        <w:jc w:val="both"/>
        <w:rPr>
          <w:rFonts w:ascii="Times New Roman" w:hAnsi="Times New Roman"/>
          <w:sz w:val="24"/>
          <w:szCs w:val="24"/>
          <w:lang w:val="ru-RU"/>
        </w:rPr>
      </w:pPr>
    </w:p>
    <w:p w:rsidR="0080713B" w:rsidRPr="00E035BE" w:rsidRDefault="0080713B" w:rsidP="0080713B">
      <w:pPr>
        <w:ind w:left="5664"/>
        <w:jc w:val="both"/>
        <w:rPr>
          <w:rFonts w:ascii="Times New Roman" w:hAnsi="Times New Roman"/>
          <w:sz w:val="24"/>
          <w:szCs w:val="24"/>
          <w:lang w:val="ru-RU"/>
        </w:rPr>
      </w:pPr>
    </w:p>
    <w:p w:rsidR="0080713B" w:rsidRPr="00E035BE" w:rsidRDefault="0080713B" w:rsidP="0080713B">
      <w:pPr>
        <w:ind w:left="5664"/>
        <w:jc w:val="both"/>
        <w:rPr>
          <w:rFonts w:ascii="Times New Roman" w:hAnsi="Times New Roman"/>
          <w:sz w:val="24"/>
          <w:szCs w:val="24"/>
          <w:lang w:val="ru-RU"/>
        </w:rPr>
      </w:pPr>
    </w:p>
    <w:p w:rsidR="003A07D8" w:rsidRDefault="003A07D8"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415504" w:rsidRDefault="00415504" w:rsidP="0080713B">
      <w:pPr>
        <w:ind w:left="5664"/>
        <w:jc w:val="both"/>
        <w:rPr>
          <w:rFonts w:ascii="Times New Roman" w:hAnsi="Times New Roman"/>
          <w:sz w:val="24"/>
          <w:szCs w:val="24"/>
        </w:rPr>
      </w:pPr>
    </w:p>
    <w:p w:rsidR="001E3870" w:rsidRDefault="0080713B" w:rsidP="0080713B">
      <w:pPr>
        <w:ind w:left="5664"/>
        <w:jc w:val="both"/>
        <w:rPr>
          <w:rFonts w:ascii="Times New Roman" w:hAnsi="Times New Roman"/>
          <w:sz w:val="24"/>
          <w:szCs w:val="24"/>
        </w:rPr>
      </w:pPr>
      <w:r w:rsidRPr="00E035BE">
        <w:rPr>
          <w:rFonts w:ascii="Times New Roman" w:hAnsi="Times New Roman"/>
          <w:sz w:val="24"/>
          <w:szCs w:val="24"/>
          <w:lang w:val="ru-RU"/>
        </w:rPr>
        <w:t xml:space="preserve">  </w:t>
      </w: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1E3870" w:rsidRDefault="001E3870" w:rsidP="0080713B">
      <w:pPr>
        <w:ind w:left="5664"/>
        <w:jc w:val="both"/>
        <w:rPr>
          <w:rFonts w:ascii="Times New Roman" w:hAnsi="Times New Roman"/>
          <w:sz w:val="24"/>
          <w:szCs w:val="24"/>
        </w:rPr>
      </w:pPr>
    </w:p>
    <w:p w:rsidR="0005203A" w:rsidRDefault="0005203A" w:rsidP="0005203A">
      <w:pPr>
        <w:rPr>
          <w:rFonts w:ascii="Times New Roman" w:hAnsi="Times New Roman"/>
          <w:sz w:val="24"/>
          <w:szCs w:val="24"/>
        </w:rPr>
      </w:pPr>
    </w:p>
    <w:p w:rsidR="00A14394" w:rsidRPr="0013626F" w:rsidRDefault="00A14394" w:rsidP="0005203A">
      <w:pPr>
        <w:rPr>
          <w:rFonts w:ascii="Times New Roman" w:hAnsi="Times New Roman"/>
          <w:b/>
          <w:sz w:val="24"/>
          <w:szCs w:val="24"/>
        </w:rPr>
      </w:pPr>
    </w:p>
    <w:p w:rsidR="00BA37AF" w:rsidRDefault="0005203A" w:rsidP="0005203A">
      <w:pPr>
        <w:rPr>
          <w:rFonts w:ascii="Times New Roman" w:hAnsi="Times New Roman"/>
          <w:sz w:val="24"/>
          <w:szCs w:val="24"/>
          <w:lang w:eastAsia="uk-UA"/>
        </w:rPr>
      </w:pPr>
      <w:r w:rsidRPr="0013626F">
        <w:rPr>
          <w:rFonts w:ascii="Times New Roman" w:hAnsi="Times New Roman"/>
          <w:sz w:val="24"/>
          <w:szCs w:val="24"/>
          <w:lang w:eastAsia="uk-UA"/>
        </w:rPr>
        <w:t xml:space="preserve">                                                                                                   </w:t>
      </w:r>
    </w:p>
    <w:p w:rsidR="00BA37AF" w:rsidRDefault="00BA37AF" w:rsidP="0005203A">
      <w:pPr>
        <w:rPr>
          <w:rFonts w:ascii="Times New Roman" w:hAnsi="Times New Roman"/>
          <w:sz w:val="24"/>
          <w:szCs w:val="24"/>
          <w:lang w:eastAsia="uk-UA"/>
        </w:rPr>
      </w:pPr>
    </w:p>
    <w:p w:rsidR="00BA37AF" w:rsidRDefault="00BA37AF" w:rsidP="0005203A">
      <w:pPr>
        <w:rPr>
          <w:rFonts w:ascii="Times New Roman" w:hAnsi="Times New Roman"/>
          <w:sz w:val="24"/>
          <w:szCs w:val="24"/>
          <w:lang w:eastAsia="uk-UA"/>
        </w:rPr>
      </w:pPr>
    </w:p>
    <w:p w:rsidR="00BA37AF" w:rsidRDefault="00BA37AF" w:rsidP="0005203A">
      <w:pPr>
        <w:rPr>
          <w:rFonts w:ascii="Times New Roman" w:hAnsi="Times New Roman"/>
          <w:sz w:val="24"/>
          <w:szCs w:val="24"/>
          <w:lang w:eastAsia="uk-UA"/>
        </w:rPr>
      </w:pPr>
    </w:p>
    <w:p w:rsidR="00BA37AF" w:rsidRDefault="00BA37AF" w:rsidP="0005203A">
      <w:pPr>
        <w:rPr>
          <w:rFonts w:ascii="Times New Roman" w:hAnsi="Times New Roman"/>
          <w:sz w:val="24"/>
          <w:szCs w:val="24"/>
          <w:lang w:eastAsia="uk-UA"/>
        </w:rPr>
      </w:pPr>
    </w:p>
    <w:p w:rsidR="00BA37AF" w:rsidRDefault="00BA37AF" w:rsidP="0005203A">
      <w:pPr>
        <w:rPr>
          <w:rFonts w:ascii="Times New Roman" w:hAnsi="Times New Roman"/>
          <w:sz w:val="24"/>
          <w:szCs w:val="24"/>
          <w:lang w:eastAsia="uk-UA"/>
        </w:rPr>
      </w:pPr>
    </w:p>
    <w:p w:rsidR="00BA37AF" w:rsidRDefault="00BA37AF" w:rsidP="0005203A">
      <w:pPr>
        <w:rPr>
          <w:rFonts w:ascii="Times New Roman" w:hAnsi="Times New Roman"/>
          <w:sz w:val="24"/>
          <w:szCs w:val="24"/>
          <w:lang w:eastAsia="uk-UA"/>
        </w:rPr>
      </w:pPr>
    </w:p>
    <w:p w:rsidR="0005203A" w:rsidRPr="0013626F" w:rsidRDefault="00FE7054" w:rsidP="00BA37AF">
      <w:pPr>
        <w:ind w:firstLine="5387"/>
        <w:rPr>
          <w:rFonts w:ascii="Times New Roman" w:hAnsi="Times New Roman"/>
          <w:sz w:val="24"/>
          <w:szCs w:val="24"/>
          <w:lang w:eastAsia="uk-UA"/>
        </w:rPr>
      </w:pPr>
      <w:r w:rsidRPr="0013626F">
        <w:rPr>
          <w:rFonts w:ascii="Times New Roman" w:hAnsi="Times New Roman"/>
          <w:sz w:val="24"/>
          <w:szCs w:val="24"/>
          <w:lang w:eastAsia="uk-UA"/>
        </w:rPr>
        <w:lastRenderedPageBreak/>
        <w:t>Додаток 3</w:t>
      </w:r>
    </w:p>
    <w:p w:rsidR="0005203A" w:rsidRPr="0013626F" w:rsidRDefault="0005203A" w:rsidP="0005203A">
      <w:pPr>
        <w:rPr>
          <w:rFonts w:ascii="Times New Roman" w:hAnsi="Times New Roman"/>
          <w:sz w:val="24"/>
          <w:szCs w:val="24"/>
        </w:rPr>
      </w:pPr>
      <w:r w:rsidRPr="0013626F">
        <w:rPr>
          <w:rFonts w:ascii="Times New Roman" w:hAnsi="Times New Roman"/>
          <w:sz w:val="24"/>
          <w:szCs w:val="24"/>
          <w:lang w:eastAsia="uk-UA"/>
        </w:rPr>
        <w:t xml:space="preserve">                                                                   </w:t>
      </w:r>
      <w:r w:rsidR="00BA37AF">
        <w:rPr>
          <w:rFonts w:ascii="Times New Roman" w:hAnsi="Times New Roman"/>
          <w:sz w:val="24"/>
          <w:szCs w:val="24"/>
          <w:lang w:eastAsia="uk-UA"/>
        </w:rPr>
        <w:t xml:space="preserve">                       </w:t>
      </w:r>
      <w:r w:rsidRPr="0013626F">
        <w:rPr>
          <w:rFonts w:ascii="Times New Roman" w:hAnsi="Times New Roman"/>
          <w:sz w:val="24"/>
          <w:szCs w:val="24"/>
          <w:lang w:eastAsia="uk-UA"/>
        </w:rPr>
        <w:t xml:space="preserve">до </w:t>
      </w:r>
      <w:r w:rsidRPr="0013626F">
        <w:rPr>
          <w:rFonts w:ascii="Times New Roman" w:hAnsi="Times New Roman"/>
          <w:sz w:val="24"/>
          <w:szCs w:val="24"/>
        </w:rPr>
        <w:t xml:space="preserve">рішення </w:t>
      </w:r>
      <w:proofErr w:type="spellStart"/>
      <w:r w:rsidRPr="0013626F">
        <w:rPr>
          <w:rFonts w:ascii="Times New Roman" w:hAnsi="Times New Roman"/>
          <w:sz w:val="24"/>
          <w:szCs w:val="24"/>
        </w:rPr>
        <w:t>Новоукраїнської</w:t>
      </w:r>
      <w:proofErr w:type="spellEnd"/>
      <w:r w:rsidRPr="0013626F">
        <w:rPr>
          <w:rFonts w:ascii="Times New Roman" w:hAnsi="Times New Roman"/>
          <w:sz w:val="24"/>
          <w:szCs w:val="24"/>
        </w:rPr>
        <w:t xml:space="preserve"> </w:t>
      </w:r>
    </w:p>
    <w:p w:rsidR="0005203A" w:rsidRPr="0013626F" w:rsidRDefault="0005203A" w:rsidP="0005203A">
      <w:pPr>
        <w:rPr>
          <w:rFonts w:ascii="Times New Roman" w:hAnsi="Times New Roman"/>
          <w:sz w:val="24"/>
          <w:szCs w:val="24"/>
        </w:rPr>
      </w:pPr>
      <w:r w:rsidRPr="0013626F">
        <w:rPr>
          <w:rFonts w:ascii="Times New Roman" w:hAnsi="Times New Roman"/>
          <w:sz w:val="24"/>
          <w:szCs w:val="24"/>
        </w:rPr>
        <w:t xml:space="preserve">                                                                  </w:t>
      </w:r>
      <w:r w:rsidR="00BA37AF">
        <w:rPr>
          <w:rFonts w:ascii="Times New Roman" w:hAnsi="Times New Roman"/>
          <w:sz w:val="24"/>
          <w:szCs w:val="24"/>
        </w:rPr>
        <w:t xml:space="preserve">                       </w:t>
      </w:r>
      <w:r w:rsidRPr="0013626F">
        <w:rPr>
          <w:rFonts w:ascii="Times New Roman" w:hAnsi="Times New Roman"/>
          <w:sz w:val="24"/>
          <w:szCs w:val="24"/>
        </w:rPr>
        <w:t xml:space="preserve"> міської ради восьмого скликання </w:t>
      </w:r>
    </w:p>
    <w:p w:rsidR="0005203A" w:rsidRPr="0013626F" w:rsidRDefault="0005203A" w:rsidP="0005203A">
      <w:pPr>
        <w:rPr>
          <w:rFonts w:ascii="Times New Roman" w:hAnsi="Times New Roman"/>
          <w:sz w:val="24"/>
          <w:szCs w:val="24"/>
        </w:rPr>
      </w:pPr>
      <w:r w:rsidRPr="0013626F">
        <w:rPr>
          <w:rFonts w:ascii="Times New Roman" w:hAnsi="Times New Roman"/>
          <w:sz w:val="24"/>
          <w:szCs w:val="24"/>
        </w:rPr>
        <w:t xml:space="preserve">                                                                   </w:t>
      </w:r>
      <w:r w:rsidR="00BA37AF">
        <w:rPr>
          <w:rFonts w:ascii="Times New Roman" w:hAnsi="Times New Roman"/>
          <w:sz w:val="24"/>
          <w:szCs w:val="24"/>
        </w:rPr>
        <w:t xml:space="preserve">                       15 червня </w:t>
      </w:r>
      <w:r w:rsidRPr="0013626F">
        <w:rPr>
          <w:rFonts w:ascii="Times New Roman" w:hAnsi="Times New Roman"/>
          <w:sz w:val="24"/>
          <w:szCs w:val="24"/>
        </w:rPr>
        <w:t xml:space="preserve">2018 року № </w:t>
      </w:r>
      <w:r w:rsidR="00BA37AF">
        <w:rPr>
          <w:rFonts w:ascii="Times New Roman" w:hAnsi="Times New Roman"/>
          <w:sz w:val="24"/>
          <w:szCs w:val="24"/>
        </w:rPr>
        <w:t>903</w:t>
      </w:r>
    </w:p>
    <w:p w:rsidR="0005203A" w:rsidRPr="0013626F" w:rsidRDefault="0005203A" w:rsidP="0005203A">
      <w:pPr>
        <w:pStyle w:val="a3"/>
        <w:spacing w:before="0"/>
        <w:ind w:firstLine="0"/>
        <w:jc w:val="both"/>
        <w:rPr>
          <w:rFonts w:ascii="Times New Roman" w:hAnsi="Times New Roman"/>
          <w:sz w:val="24"/>
          <w:szCs w:val="24"/>
        </w:rPr>
      </w:pPr>
    </w:p>
    <w:p w:rsidR="00E332C6" w:rsidRPr="0013626F" w:rsidRDefault="00E332C6" w:rsidP="00451E4E">
      <w:pPr>
        <w:jc w:val="center"/>
        <w:rPr>
          <w:b/>
          <w:bCs/>
          <w:sz w:val="24"/>
          <w:szCs w:val="24"/>
        </w:rPr>
      </w:pPr>
      <w:r w:rsidRPr="0013626F">
        <w:rPr>
          <w:b/>
          <w:bCs/>
          <w:sz w:val="24"/>
          <w:szCs w:val="24"/>
        </w:rPr>
        <w:t>Ставки земельного податку</w:t>
      </w:r>
      <w:r w:rsidR="00451E4E">
        <w:rPr>
          <w:b/>
          <w:bCs/>
          <w:sz w:val="24"/>
          <w:szCs w:val="24"/>
        </w:rPr>
        <w:t xml:space="preserve"> </w:t>
      </w:r>
      <w:r w:rsidRPr="0013626F">
        <w:rPr>
          <w:b/>
          <w:bCs/>
          <w:sz w:val="24"/>
          <w:szCs w:val="24"/>
        </w:rPr>
        <w:t xml:space="preserve">на 2019 рік, </w:t>
      </w:r>
    </w:p>
    <w:p w:rsidR="00E332C6" w:rsidRPr="0013626F" w:rsidRDefault="00E332C6" w:rsidP="00451E4E">
      <w:pPr>
        <w:jc w:val="center"/>
        <w:rPr>
          <w:b/>
          <w:bCs/>
          <w:sz w:val="24"/>
          <w:szCs w:val="24"/>
        </w:rPr>
      </w:pPr>
      <w:r w:rsidRPr="0013626F">
        <w:rPr>
          <w:b/>
          <w:bCs/>
          <w:sz w:val="24"/>
          <w:szCs w:val="24"/>
        </w:rPr>
        <w:t xml:space="preserve">введені в дію з </w:t>
      </w:r>
      <w:r w:rsidR="00BA37AF">
        <w:rPr>
          <w:b/>
          <w:bCs/>
          <w:sz w:val="24"/>
          <w:szCs w:val="24"/>
        </w:rPr>
        <w:t>0</w:t>
      </w:r>
      <w:r w:rsidRPr="0013626F">
        <w:rPr>
          <w:b/>
          <w:bCs/>
          <w:sz w:val="24"/>
          <w:szCs w:val="24"/>
        </w:rPr>
        <w:t>1 січня 2019 року</w:t>
      </w:r>
    </w:p>
    <w:p w:rsidR="00E332C6" w:rsidRPr="0013626F" w:rsidRDefault="00E332C6" w:rsidP="00E332C6">
      <w:pPr>
        <w:spacing w:before="60"/>
        <w:jc w:val="center"/>
        <w:rPr>
          <w:b/>
          <w:bCs/>
          <w:sz w:val="24"/>
          <w:szCs w:val="24"/>
        </w:rPr>
      </w:pPr>
    </w:p>
    <w:p w:rsidR="00E332C6" w:rsidRDefault="00E332C6" w:rsidP="00E332C6">
      <w:pPr>
        <w:widowControl w:val="0"/>
        <w:spacing w:before="60"/>
        <w:rPr>
          <w:b/>
          <w:bCs/>
          <w:sz w:val="24"/>
          <w:szCs w:val="24"/>
        </w:rPr>
      </w:pPr>
      <w:r w:rsidRPr="0013626F">
        <w:rPr>
          <w:b/>
          <w:bCs/>
          <w:sz w:val="24"/>
          <w:szCs w:val="24"/>
        </w:rPr>
        <w:t>Адміністративно-територіальна одиниця,</w:t>
      </w:r>
      <w:r w:rsidRPr="0013626F">
        <w:rPr>
          <w:b/>
          <w:bCs/>
          <w:sz w:val="24"/>
          <w:szCs w:val="24"/>
        </w:rPr>
        <w:br w:type="textWrapping" w:clear="all"/>
        <w:t>на яку поширюється дія рішення органу місцевого самоврядування:</w:t>
      </w:r>
    </w:p>
    <w:p w:rsidR="00D651B2" w:rsidRPr="0013626F" w:rsidRDefault="00D651B2" w:rsidP="00E332C6">
      <w:pPr>
        <w:widowControl w:val="0"/>
        <w:spacing w:before="60"/>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416"/>
        <w:gridCol w:w="1743"/>
        <w:gridCol w:w="5375"/>
      </w:tblGrid>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Код області</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Код району</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Код КОАТУУ</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Назва</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jc w:val="cente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3524010100</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м. Новоукраїнка</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3524010101</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Звірівка</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3524010102</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Новоолександрівка</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3524010102</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Яблунівка</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3524083601</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5D0CED">
            <w:pPr>
              <w:rPr>
                <w:b/>
                <w:bCs/>
                <w:sz w:val="24"/>
                <w:szCs w:val="24"/>
              </w:rPr>
            </w:pPr>
            <w:r w:rsidRPr="0013626F">
              <w:rPr>
                <w:b/>
                <w:bCs/>
                <w:sz w:val="24"/>
                <w:szCs w:val="24"/>
              </w:rPr>
              <w:t>с</w:t>
            </w:r>
            <w:r w:rsidR="005D0CED" w:rsidRPr="0013626F">
              <w:rPr>
                <w:b/>
                <w:bCs/>
                <w:sz w:val="24"/>
                <w:szCs w:val="24"/>
              </w:rPr>
              <w:t xml:space="preserve">. </w:t>
            </w:r>
            <w:proofErr w:type="spellStart"/>
            <w:r w:rsidR="005D0CED" w:rsidRPr="0013626F">
              <w:rPr>
                <w:b/>
                <w:bCs/>
                <w:sz w:val="24"/>
                <w:szCs w:val="24"/>
              </w:rPr>
              <w:t>Мар</w:t>
            </w:r>
            <w:r w:rsidR="005D0CED" w:rsidRPr="0013626F">
              <w:rPr>
                <w:sz w:val="24"/>
                <w:szCs w:val="24"/>
              </w:rPr>
              <w:t>’</w:t>
            </w:r>
            <w:r w:rsidRPr="0013626F">
              <w:rPr>
                <w:b/>
                <w:bCs/>
                <w:sz w:val="24"/>
                <w:szCs w:val="24"/>
              </w:rPr>
              <w:t>янопіль</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352403602</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5D0CED">
            <w:pPr>
              <w:rPr>
                <w:b/>
                <w:bCs/>
                <w:sz w:val="24"/>
                <w:szCs w:val="24"/>
              </w:rPr>
            </w:pPr>
            <w:r w:rsidRPr="0013626F">
              <w:rPr>
                <w:b/>
                <w:bCs/>
                <w:sz w:val="24"/>
                <w:szCs w:val="24"/>
              </w:rPr>
              <w:t>с</w:t>
            </w:r>
            <w:r w:rsidR="005D0CED" w:rsidRPr="0013626F">
              <w:rPr>
                <w:b/>
                <w:bCs/>
                <w:sz w:val="24"/>
                <w:szCs w:val="24"/>
              </w:rPr>
              <w:t>. Кам</w:t>
            </w:r>
            <w:r w:rsidR="005D0CED" w:rsidRPr="0013626F">
              <w:rPr>
                <w:sz w:val="24"/>
                <w:szCs w:val="24"/>
              </w:rPr>
              <w:t>’</w:t>
            </w:r>
            <w:r w:rsidRPr="0013626F">
              <w:rPr>
                <w:b/>
                <w:bCs/>
                <w:sz w:val="24"/>
                <w:szCs w:val="24"/>
              </w:rPr>
              <w:t>яний Міст</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3524086401</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Сотницька</w:t>
            </w:r>
            <w:proofErr w:type="spellEnd"/>
            <w:r w:rsidRPr="0013626F">
              <w:rPr>
                <w:b/>
                <w:bCs/>
                <w:sz w:val="24"/>
                <w:szCs w:val="24"/>
              </w:rPr>
              <w:t xml:space="preserve"> Балка </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E332C6" w:rsidRPr="0013626F" w:rsidRDefault="00E332C6">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E332C6" w:rsidRPr="0013626F" w:rsidRDefault="004120FB" w:rsidP="004120FB">
            <w:pPr>
              <w:jc w:val="cente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3524086402</w:t>
            </w:r>
          </w:p>
        </w:tc>
        <w:tc>
          <w:tcPr>
            <w:tcW w:w="5375" w:type="dxa"/>
            <w:tcBorders>
              <w:top w:val="single" w:sz="4" w:space="0" w:color="auto"/>
              <w:left w:val="single" w:sz="4" w:space="0" w:color="auto"/>
              <w:bottom w:val="single" w:sz="4" w:space="0" w:color="auto"/>
              <w:right w:val="single" w:sz="4" w:space="0" w:color="auto"/>
            </w:tcBorders>
            <w:hideMark/>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Арепівка</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3524086403</w:t>
            </w:r>
          </w:p>
        </w:tc>
        <w:tc>
          <w:tcPr>
            <w:tcW w:w="5375"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Воронівка</w:t>
            </w:r>
            <w:proofErr w:type="spellEnd"/>
            <w:r w:rsidRPr="0013626F">
              <w:rPr>
                <w:b/>
                <w:bCs/>
                <w:sz w:val="24"/>
                <w:szCs w:val="24"/>
              </w:rPr>
              <w:t xml:space="preserve"> </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3524086404</w:t>
            </w:r>
          </w:p>
        </w:tc>
        <w:tc>
          <w:tcPr>
            <w:tcW w:w="5375"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 xml:space="preserve">с. </w:t>
            </w:r>
            <w:proofErr w:type="spellStart"/>
            <w:r w:rsidRPr="0013626F">
              <w:rPr>
                <w:b/>
                <w:bCs/>
                <w:sz w:val="24"/>
                <w:szCs w:val="24"/>
              </w:rPr>
              <w:t>Єгорівка</w:t>
            </w:r>
            <w:proofErr w:type="spellEnd"/>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tcPr>
          <w:p w:rsidR="00E332C6" w:rsidRPr="0013626F" w:rsidRDefault="00E332C6" w:rsidP="00E332C6">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E332C6" w:rsidRPr="0013626F" w:rsidRDefault="006C64BC" w:rsidP="00E332C6">
            <w:pPr>
              <w:rPr>
                <w:b/>
                <w:bCs/>
                <w:sz w:val="24"/>
                <w:szCs w:val="24"/>
              </w:rPr>
            </w:pPr>
            <w:r w:rsidRPr="0013626F">
              <w:rPr>
                <w:b/>
                <w:bCs/>
                <w:sz w:val="24"/>
                <w:szCs w:val="24"/>
              </w:rPr>
              <w:t>3524086405</w:t>
            </w:r>
          </w:p>
        </w:tc>
        <w:tc>
          <w:tcPr>
            <w:tcW w:w="5375" w:type="dxa"/>
            <w:tcBorders>
              <w:top w:val="single" w:sz="4" w:space="0" w:color="auto"/>
              <w:left w:val="single" w:sz="4" w:space="0" w:color="auto"/>
              <w:bottom w:val="single" w:sz="4" w:space="0" w:color="auto"/>
              <w:right w:val="single" w:sz="4" w:space="0" w:color="auto"/>
            </w:tcBorders>
          </w:tcPr>
          <w:p w:rsidR="00E332C6" w:rsidRPr="0013626F" w:rsidRDefault="006C64BC" w:rsidP="00E332C6">
            <w:pPr>
              <w:rPr>
                <w:b/>
                <w:bCs/>
                <w:sz w:val="24"/>
                <w:szCs w:val="24"/>
              </w:rPr>
            </w:pPr>
            <w:r w:rsidRPr="0013626F">
              <w:rPr>
                <w:b/>
                <w:bCs/>
                <w:sz w:val="24"/>
                <w:szCs w:val="24"/>
              </w:rPr>
              <w:t>с. Схід</w:t>
            </w:r>
          </w:p>
        </w:tc>
      </w:tr>
      <w:tr w:rsidR="00E332C6" w:rsidRPr="0013626F" w:rsidTr="00451E4E">
        <w:tc>
          <w:tcPr>
            <w:tcW w:w="1105" w:type="dxa"/>
            <w:tcBorders>
              <w:top w:val="single" w:sz="4" w:space="0" w:color="auto"/>
              <w:left w:val="single" w:sz="4" w:space="0" w:color="auto"/>
              <w:bottom w:val="single" w:sz="4" w:space="0" w:color="auto"/>
              <w:right w:val="single" w:sz="4" w:space="0" w:color="auto"/>
            </w:tcBorders>
          </w:tcPr>
          <w:p w:rsidR="00E332C6" w:rsidRPr="0013626F" w:rsidRDefault="006C64BC" w:rsidP="00E332C6">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E332C6" w:rsidRPr="0013626F" w:rsidRDefault="004120FB" w:rsidP="00E332C6">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E332C6" w:rsidRPr="0013626F" w:rsidRDefault="006C64BC" w:rsidP="00E332C6">
            <w:pPr>
              <w:rPr>
                <w:b/>
                <w:bCs/>
                <w:sz w:val="24"/>
                <w:szCs w:val="24"/>
              </w:rPr>
            </w:pPr>
            <w:r w:rsidRPr="0013626F">
              <w:rPr>
                <w:b/>
                <w:bCs/>
                <w:sz w:val="24"/>
                <w:szCs w:val="24"/>
              </w:rPr>
              <w:t>3524086406</w:t>
            </w:r>
          </w:p>
        </w:tc>
        <w:tc>
          <w:tcPr>
            <w:tcW w:w="5375" w:type="dxa"/>
            <w:tcBorders>
              <w:top w:val="single" w:sz="4" w:space="0" w:color="auto"/>
              <w:left w:val="single" w:sz="4" w:space="0" w:color="auto"/>
              <w:bottom w:val="single" w:sz="4" w:space="0" w:color="auto"/>
              <w:right w:val="single" w:sz="4" w:space="0" w:color="auto"/>
            </w:tcBorders>
          </w:tcPr>
          <w:p w:rsidR="00E332C6" w:rsidRPr="0013626F" w:rsidRDefault="006C64BC" w:rsidP="00E332C6">
            <w:pPr>
              <w:rPr>
                <w:b/>
                <w:bCs/>
                <w:sz w:val="24"/>
                <w:szCs w:val="24"/>
              </w:rPr>
            </w:pPr>
            <w:r w:rsidRPr="0013626F">
              <w:rPr>
                <w:b/>
                <w:bCs/>
                <w:sz w:val="24"/>
                <w:szCs w:val="24"/>
              </w:rPr>
              <w:t xml:space="preserve">с. </w:t>
            </w:r>
            <w:proofErr w:type="spellStart"/>
            <w:r w:rsidRPr="0013626F">
              <w:rPr>
                <w:b/>
                <w:bCs/>
                <w:sz w:val="24"/>
                <w:szCs w:val="24"/>
              </w:rPr>
              <w:t>Улянівка</w:t>
            </w:r>
            <w:proofErr w:type="spellEnd"/>
          </w:p>
        </w:tc>
      </w:tr>
    </w:tbl>
    <w:p w:rsidR="00C014A0" w:rsidRPr="0013626F" w:rsidRDefault="00C014A0" w:rsidP="00CC7AF6">
      <w:pPr>
        <w:pStyle w:val="a3"/>
        <w:ind w:firstLine="0"/>
        <w:jc w:val="both"/>
        <w:rPr>
          <w:rFonts w:ascii="Times New Roman" w:hAnsi="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743"/>
      </w:tblGrid>
      <w:tr w:rsidR="00C014A0" w:rsidRPr="0013626F" w:rsidTr="00D651B2">
        <w:tc>
          <w:tcPr>
            <w:tcW w:w="5681" w:type="dxa"/>
            <w:gridSpan w:val="2"/>
            <w:vMerge w:val="restart"/>
            <w:tcBorders>
              <w:top w:val="single" w:sz="4" w:space="0" w:color="auto"/>
              <w:left w:val="single" w:sz="4" w:space="0" w:color="auto"/>
              <w:bottom w:val="single" w:sz="4" w:space="0" w:color="auto"/>
              <w:right w:val="single" w:sz="4" w:space="0" w:color="auto"/>
            </w:tcBorders>
          </w:tcPr>
          <w:p w:rsidR="00C014A0" w:rsidRPr="0013626F" w:rsidRDefault="00C014A0">
            <w:pPr>
              <w:jc w:val="center"/>
              <w:rPr>
                <w:b/>
                <w:sz w:val="24"/>
                <w:szCs w:val="24"/>
              </w:rPr>
            </w:pPr>
          </w:p>
          <w:p w:rsidR="00C014A0" w:rsidRPr="0013626F" w:rsidRDefault="00C014A0">
            <w:pPr>
              <w:jc w:val="center"/>
              <w:rPr>
                <w:b/>
                <w:sz w:val="24"/>
                <w:szCs w:val="24"/>
              </w:rPr>
            </w:pPr>
            <w:r w:rsidRPr="0013626F">
              <w:rPr>
                <w:b/>
                <w:sz w:val="24"/>
                <w:szCs w:val="24"/>
              </w:rPr>
              <w:t>Вид цільового призначення земель</w:t>
            </w:r>
            <w:r w:rsidRPr="0013626F">
              <w:rPr>
                <w:b/>
                <w:sz w:val="24"/>
                <w:szCs w:val="24"/>
                <w:vertAlign w:val="superscript"/>
              </w:rPr>
              <w:t xml:space="preserve"> 3</w:t>
            </w:r>
          </w:p>
        </w:tc>
        <w:tc>
          <w:tcPr>
            <w:tcW w:w="3986" w:type="dxa"/>
            <w:gridSpan w:val="4"/>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Ставки податку</w:t>
            </w:r>
            <w:r w:rsidRPr="0013626F">
              <w:rPr>
                <w:b/>
                <w:sz w:val="24"/>
                <w:szCs w:val="24"/>
                <w:vertAlign w:val="superscript"/>
              </w:rPr>
              <w:t>4</w:t>
            </w:r>
            <w:r w:rsidRPr="0013626F">
              <w:rPr>
                <w:b/>
                <w:sz w:val="24"/>
                <w:szCs w:val="24"/>
              </w:rPr>
              <w:t xml:space="preserve"> </w:t>
            </w:r>
            <w:r w:rsidRPr="0013626F">
              <w:rPr>
                <w:b/>
                <w:sz w:val="24"/>
                <w:szCs w:val="24"/>
              </w:rPr>
              <w:br/>
              <w:t xml:space="preserve">(% нормативної грошової оцінки) </w:t>
            </w:r>
          </w:p>
        </w:tc>
      </w:tr>
      <w:tr w:rsidR="00C014A0" w:rsidRPr="0013626F" w:rsidTr="00D651B2">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C014A0" w:rsidRPr="0013626F" w:rsidRDefault="00C014A0">
            <w:pPr>
              <w:rPr>
                <w:b/>
                <w:sz w:val="24"/>
                <w:szCs w:val="24"/>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За земельні ділянки, нормативну грошову оцінку яких проведено (незалежно від місцезнаходження)</w:t>
            </w:r>
          </w:p>
        </w:tc>
        <w:tc>
          <w:tcPr>
            <w:tcW w:w="1824" w:type="dxa"/>
            <w:gridSpan w:val="2"/>
            <w:tcBorders>
              <w:top w:val="single" w:sz="4" w:space="0" w:color="auto"/>
              <w:left w:val="single" w:sz="4" w:space="0" w:color="auto"/>
              <w:bottom w:val="single" w:sz="4" w:space="0" w:color="auto"/>
              <w:right w:val="single" w:sz="4" w:space="0" w:color="auto"/>
            </w:tcBorders>
            <w:hideMark/>
          </w:tcPr>
          <w:p w:rsidR="00C014A0" w:rsidRDefault="00C014A0">
            <w:pPr>
              <w:jc w:val="center"/>
              <w:rPr>
                <w:b/>
                <w:sz w:val="24"/>
                <w:szCs w:val="24"/>
              </w:rPr>
            </w:pPr>
            <w:r w:rsidRPr="0013626F">
              <w:rPr>
                <w:b/>
                <w:sz w:val="24"/>
                <w:szCs w:val="24"/>
              </w:rPr>
              <w:t>За земельні ділянки за межами населених пунктів, нормативну грошову оцінку яких не проведено</w:t>
            </w:r>
          </w:p>
          <w:p w:rsidR="00713767" w:rsidRPr="003731E5" w:rsidRDefault="00713767">
            <w:pPr>
              <w:jc w:val="center"/>
              <w:rPr>
                <w:b/>
                <w:sz w:val="24"/>
                <w:szCs w:val="24"/>
              </w:rPr>
            </w:pPr>
            <w:r w:rsidRPr="003731E5">
              <w:rPr>
                <w:sz w:val="24"/>
                <w:szCs w:val="24"/>
              </w:rPr>
              <w:t>(% від нормативно грошової оцінки площі ріллі по Кіровоградській області</w:t>
            </w:r>
            <w:r w:rsidRPr="003731E5">
              <w:rPr>
                <w:b/>
                <w:sz w:val="24"/>
                <w:szCs w:val="24"/>
              </w:rPr>
              <w:t>)</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tcPr>
          <w:p w:rsidR="00C014A0" w:rsidRPr="0013626F" w:rsidRDefault="00C014A0">
            <w:pPr>
              <w:ind w:right="-108"/>
              <w:jc w:val="center"/>
              <w:rPr>
                <w:b/>
                <w:sz w:val="24"/>
                <w:szCs w:val="24"/>
              </w:rPr>
            </w:pPr>
          </w:p>
          <w:p w:rsidR="00C014A0" w:rsidRPr="0013626F" w:rsidRDefault="00C014A0">
            <w:pPr>
              <w:ind w:right="-108"/>
              <w:jc w:val="center"/>
              <w:rPr>
                <w:b/>
                <w:sz w:val="24"/>
                <w:szCs w:val="24"/>
              </w:rPr>
            </w:pPr>
            <w:r w:rsidRPr="0013626F">
              <w:rPr>
                <w:b/>
                <w:sz w:val="24"/>
                <w:szCs w:val="24"/>
              </w:rPr>
              <w:t>Код</w:t>
            </w:r>
            <w:r w:rsidRPr="0013626F">
              <w:rPr>
                <w:b/>
                <w:sz w:val="24"/>
                <w:szCs w:val="24"/>
                <w:vertAlign w:val="superscript"/>
              </w:rPr>
              <w:t>3</w:t>
            </w:r>
          </w:p>
        </w:tc>
        <w:tc>
          <w:tcPr>
            <w:tcW w:w="4966" w:type="dxa"/>
            <w:tcBorders>
              <w:top w:val="single" w:sz="4" w:space="0" w:color="auto"/>
              <w:left w:val="single" w:sz="4" w:space="0" w:color="auto"/>
              <w:bottom w:val="single" w:sz="4" w:space="0" w:color="auto"/>
              <w:right w:val="single" w:sz="4" w:space="0" w:color="auto"/>
            </w:tcBorders>
          </w:tcPr>
          <w:p w:rsidR="00C014A0" w:rsidRPr="0013626F" w:rsidRDefault="00C014A0">
            <w:pPr>
              <w:jc w:val="center"/>
              <w:rPr>
                <w:b/>
                <w:sz w:val="24"/>
                <w:szCs w:val="24"/>
              </w:rPr>
            </w:pPr>
          </w:p>
          <w:p w:rsidR="00C014A0" w:rsidRPr="0013626F" w:rsidRDefault="00C014A0">
            <w:pPr>
              <w:jc w:val="center"/>
              <w:rPr>
                <w:b/>
                <w:sz w:val="24"/>
                <w:szCs w:val="24"/>
              </w:rPr>
            </w:pPr>
            <w:r w:rsidRPr="0013626F">
              <w:rPr>
                <w:b/>
                <w:sz w:val="24"/>
                <w:szCs w:val="24"/>
              </w:rPr>
              <w:t>Назва</w:t>
            </w:r>
            <w:r w:rsidRPr="0013626F">
              <w:rPr>
                <w:b/>
                <w:sz w:val="24"/>
                <w:szCs w:val="24"/>
                <w:vertAlign w:val="superscript"/>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 xml:space="preserve">для </w:t>
            </w:r>
            <w:proofErr w:type="spellStart"/>
            <w:r w:rsidRPr="0013626F">
              <w:rPr>
                <w:b/>
                <w:sz w:val="24"/>
                <w:szCs w:val="24"/>
              </w:rPr>
              <w:t>юридич-них</w:t>
            </w:r>
            <w:proofErr w:type="spellEnd"/>
            <w:r w:rsidRPr="0013626F">
              <w:rPr>
                <w:b/>
                <w:sz w:val="24"/>
                <w:szCs w:val="24"/>
              </w:rPr>
              <w:t xml:space="preserve"> осіб</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 xml:space="preserve">для </w:t>
            </w:r>
            <w:proofErr w:type="spellStart"/>
            <w:r w:rsidRPr="0013626F">
              <w:rPr>
                <w:b/>
                <w:sz w:val="24"/>
                <w:szCs w:val="24"/>
              </w:rPr>
              <w:t>юридич-них</w:t>
            </w:r>
            <w:proofErr w:type="spellEnd"/>
            <w:r w:rsidRPr="0013626F">
              <w:rPr>
                <w:b/>
                <w:sz w:val="24"/>
                <w:szCs w:val="24"/>
              </w:rPr>
              <w:t xml:space="preserve"> осіб</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для фізичних осіб</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ind w:right="-108"/>
              <w:jc w:val="center"/>
              <w:rPr>
                <w:b/>
                <w:sz w:val="24"/>
                <w:szCs w:val="24"/>
              </w:rPr>
            </w:pPr>
            <w:r w:rsidRPr="0013626F">
              <w:rPr>
                <w:b/>
                <w:sz w:val="24"/>
                <w:szCs w:val="24"/>
              </w:rPr>
              <w:t>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6</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 xml:space="preserve">Для ведення товарного сільськогосподарського </w:t>
            </w:r>
            <w:r w:rsidRPr="0013626F">
              <w:rPr>
                <w:sz w:val="24"/>
                <w:szCs w:val="24"/>
              </w:rPr>
              <w:lastRenderedPageBreak/>
              <w:t>виробництва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lastRenderedPageBreak/>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01.02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ведення фермерського господарства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ведення особистого селянського господарства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ведення підсобного сільського господарства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індивідуального садівництва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колективного садівництва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городництва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сінокосіння і випасання худоби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03048"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915BFF" w:rsidRPr="00915BF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01.11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hideMark/>
          </w:tcPr>
          <w:p w:rsidR="00C014A0" w:rsidRPr="00915BFF" w:rsidRDefault="00915BFF" w:rsidP="00713767">
            <w:pPr>
              <w:jc w:val="center"/>
              <w:rPr>
                <w:sz w:val="24"/>
                <w:szCs w:val="24"/>
              </w:rPr>
            </w:pPr>
            <w:r w:rsidRPr="00915BF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915BFF" w:rsidRDefault="00915BFF" w:rsidP="00713767">
            <w:pPr>
              <w:jc w:val="center"/>
              <w:rPr>
                <w:sz w:val="24"/>
                <w:szCs w:val="24"/>
              </w:rPr>
            </w:pPr>
            <w:r w:rsidRPr="00915BF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915BF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915BF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01.12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9215C" w:rsidP="00713767">
            <w:pPr>
              <w:jc w:val="center"/>
              <w:rPr>
                <w:sz w:val="24"/>
                <w:szCs w:val="24"/>
              </w:rPr>
            </w:pPr>
            <w:r w:rsidRPr="0013626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9215C" w:rsidP="00713767">
            <w:pPr>
              <w:jc w:val="center"/>
              <w:rPr>
                <w:sz w:val="24"/>
                <w:szCs w:val="24"/>
              </w:rPr>
            </w:pPr>
            <w:r w:rsidRPr="0013626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01.13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A620F2">
            <w:pP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01.14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і обслуговування житлового будинку, господарських будівель і споруд (присадибна ділянка)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A620F2"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колективного житлового будівництва</w:t>
            </w:r>
            <w:r w:rsidR="005B631F" w:rsidRPr="0013626F">
              <w:rPr>
                <w:sz w:val="24"/>
                <w:szCs w:val="24"/>
                <w:vertAlign w:val="superscript"/>
              </w:rPr>
              <w:t>4</w:t>
            </w:r>
            <w:r w:rsidRPr="0013626F">
              <w:rPr>
                <w:sz w:val="24"/>
                <w:szCs w:val="24"/>
              </w:rPr>
              <w:t> </w:t>
            </w:r>
          </w:p>
        </w:tc>
        <w:tc>
          <w:tcPr>
            <w:tcW w:w="1081" w:type="dxa"/>
            <w:tcBorders>
              <w:top w:val="single" w:sz="4" w:space="0" w:color="auto"/>
              <w:left w:val="single" w:sz="4" w:space="0" w:color="auto"/>
              <w:bottom w:val="single" w:sz="4" w:space="0" w:color="auto"/>
              <w:right w:val="single" w:sz="4" w:space="0" w:color="auto"/>
            </w:tcBorders>
            <w:hideMark/>
          </w:tcPr>
          <w:p w:rsidR="00C014A0" w:rsidRPr="003731E5" w:rsidRDefault="003F1DAB" w:rsidP="00713767">
            <w:pPr>
              <w:jc w:val="center"/>
              <w:rPr>
                <w:sz w:val="24"/>
                <w:szCs w:val="24"/>
                <w:lang w:val="ru-RU"/>
              </w:rPr>
            </w:pPr>
            <w:r>
              <w:rPr>
                <w:sz w:val="24"/>
                <w:szCs w:val="24"/>
                <w:lang w:val="ru-RU"/>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3731E5"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3731E5"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3731E5"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lang w:val="ru-RU"/>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02.08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02.01 - 02.07</w:t>
            </w:r>
            <w:r w:rsidR="00A24EA5">
              <w:rPr>
                <w:sz w:val="24"/>
                <w:szCs w:val="24"/>
              </w:rPr>
              <w:t>, 02.09,02.10</w:t>
            </w:r>
            <w:r w:rsidRPr="0013626F">
              <w:rPr>
                <w:sz w:val="24"/>
                <w:szCs w:val="24"/>
              </w:rPr>
              <w:t xml:space="preserve">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F1DAB" w:rsidP="00713767">
            <w:pPr>
              <w:jc w:val="center"/>
              <w:rPr>
                <w:sz w:val="24"/>
                <w:szCs w:val="24"/>
              </w:rPr>
            </w:pPr>
            <w:r>
              <w:rPr>
                <w:sz w:val="24"/>
                <w:szCs w:val="24"/>
              </w:rPr>
              <w:t>0,1</w:t>
            </w:r>
          </w:p>
        </w:tc>
      </w:tr>
      <w:tr w:rsidR="00A24EA5" w:rsidRPr="0013626F" w:rsidTr="00D651B2">
        <w:tc>
          <w:tcPr>
            <w:tcW w:w="715" w:type="dxa"/>
            <w:tcBorders>
              <w:top w:val="single" w:sz="4" w:space="0" w:color="auto"/>
              <w:left w:val="single" w:sz="4" w:space="0" w:color="auto"/>
              <w:bottom w:val="single" w:sz="4" w:space="0" w:color="auto"/>
              <w:right w:val="single" w:sz="4" w:space="0" w:color="auto"/>
            </w:tcBorders>
          </w:tcPr>
          <w:p w:rsidR="00A24EA5" w:rsidRPr="0013626F" w:rsidRDefault="00A24EA5">
            <w:pPr>
              <w:jc w:val="center"/>
              <w:rPr>
                <w:sz w:val="24"/>
                <w:szCs w:val="24"/>
              </w:rPr>
            </w:pPr>
            <w:r>
              <w:rPr>
                <w:sz w:val="24"/>
                <w:szCs w:val="24"/>
              </w:rPr>
              <w:t>02.09</w:t>
            </w:r>
          </w:p>
        </w:tc>
        <w:tc>
          <w:tcPr>
            <w:tcW w:w="4966" w:type="dxa"/>
            <w:tcBorders>
              <w:top w:val="single" w:sz="4" w:space="0" w:color="auto"/>
              <w:left w:val="single" w:sz="4" w:space="0" w:color="auto"/>
              <w:bottom w:val="single" w:sz="4" w:space="0" w:color="auto"/>
              <w:right w:val="single" w:sz="4" w:space="0" w:color="auto"/>
            </w:tcBorders>
          </w:tcPr>
          <w:p w:rsidR="00A24EA5" w:rsidRPr="0013626F" w:rsidRDefault="00A24EA5">
            <w:pPr>
              <w:rPr>
                <w:sz w:val="24"/>
                <w:szCs w:val="24"/>
              </w:rPr>
            </w:pPr>
            <w:r>
              <w:rPr>
                <w:sz w:val="24"/>
                <w:szCs w:val="24"/>
              </w:rPr>
              <w:t>Для будівництва і обслуговування паркінгів та автостоянок на землях житлової та громадської забудови</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3F1DAB"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3F1DAB" w:rsidP="00713767">
            <w:pPr>
              <w:jc w:val="center"/>
              <w:rPr>
                <w:sz w:val="24"/>
                <w:szCs w:val="24"/>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tcPr>
          <w:p w:rsidR="00A24EA5" w:rsidRPr="0013626F" w:rsidRDefault="003F1DAB" w:rsidP="00713767">
            <w:pPr>
              <w:jc w:val="center"/>
              <w:rPr>
                <w:sz w:val="24"/>
                <w:szCs w:val="24"/>
              </w:rPr>
            </w:pPr>
            <w:r>
              <w:rPr>
                <w:sz w:val="24"/>
                <w:szCs w:val="24"/>
              </w:rPr>
              <w:t>0,1</w:t>
            </w:r>
          </w:p>
        </w:tc>
      </w:tr>
      <w:tr w:rsidR="00A24EA5" w:rsidRPr="0013626F" w:rsidTr="00D651B2">
        <w:tc>
          <w:tcPr>
            <w:tcW w:w="715" w:type="dxa"/>
            <w:tcBorders>
              <w:top w:val="single" w:sz="4" w:space="0" w:color="auto"/>
              <w:left w:val="single" w:sz="4" w:space="0" w:color="auto"/>
              <w:bottom w:val="single" w:sz="4" w:space="0" w:color="auto"/>
              <w:right w:val="single" w:sz="4" w:space="0" w:color="auto"/>
            </w:tcBorders>
          </w:tcPr>
          <w:p w:rsidR="00A24EA5" w:rsidRPr="0013626F" w:rsidRDefault="00A24EA5">
            <w:pPr>
              <w:jc w:val="center"/>
              <w:rPr>
                <w:sz w:val="24"/>
                <w:szCs w:val="24"/>
              </w:rPr>
            </w:pPr>
            <w:r>
              <w:rPr>
                <w:sz w:val="24"/>
                <w:szCs w:val="24"/>
              </w:rPr>
              <w:t>02.10</w:t>
            </w:r>
          </w:p>
        </w:tc>
        <w:tc>
          <w:tcPr>
            <w:tcW w:w="4966" w:type="dxa"/>
            <w:tcBorders>
              <w:top w:val="single" w:sz="4" w:space="0" w:color="auto"/>
              <w:left w:val="single" w:sz="4" w:space="0" w:color="auto"/>
              <w:bottom w:val="single" w:sz="4" w:space="0" w:color="auto"/>
              <w:right w:val="single" w:sz="4" w:space="0" w:color="auto"/>
            </w:tcBorders>
          </w:tcPr>
          <w:p w:rsidR="00A24EA5" w:rsidRPr="0013626F" w:rsidRDefault="00A24EA5">
            <w:pPr>
              <w:rPr>
                <w:sz w:val="24"/>
                <w:szCs w:val="24"/>
              </w:rPr>
            </w:pPr>
            <w:r>
              <w:rPr>
                <w:sz w:val="24"/>
                <w:szCs w:val="24"/>
              </w:rPr>
              <w:t xml:space="preserve">Для будівництва і обслуговування багатоквартирного житлового будинку з об’єктами торгово-розважальної та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B1126E" w:rsidP="00713767">
            <w:pPr>
              <w:jc w:val="center"/>
              <w:rPr>
                <w:sz w:val="24"/>
                <w:szCs w:val="24"/>
              </w:rPr>
            </w:pPr>
            <w:r>
              <w:rPr>
                <w:sz w:val="24"/>
                <w:szCs w:val="24"/>
              </w:rPr>
              <w:t>0,2</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B1126E" w:rsidP="00713767">
            <w:pPr>
              <w:jc w:val="center"/>
              <w:rPr>
                <w:sz w:val="24"/>
                <w:szCs w:val="24"/>
              </w:rPr>
            </w:pPr>
            <w:r>
              <w:rPr>
                <w:sz w:val="24"/>
                <w:szCs w:val="24"/>
              </w:rPr>
              <w:t>0,2</w:t>
            </w:r>
          </w:p>
        </w:tc>
        <w:tc>
          <w:tcPr>
            <w:tcW w:w="1081" w:type="dxa"/>
            <w:tcBorders>
              <w:top w:val="single" w:sz="4" w:space="0" w:color="auto"/>
              <w:left w:val="single" w:sz="4" w:space="0" w:color="auto"/>
              <w:bottom w:val="single" w:sz="4" w:space="0" w:color="auto"/>
              <w:right w:val="single" w:sz="4" w:space="0" w:color="auto"/>
            </w:tcBorders>
          </w:tcPr>
          <w:p w:rsidR="00A24EA5" w:rsidRPr="0013626F" w:rsidRDefault="00B1126E" w:rsidP="00713767">
            <w:pPr>
              <w:jc w:val="center"/>
              <w:rPr>
                <w:sz w:val="24"/>
                <w:szCs w:val="24"/>
              </w:rPr>
            </w:pPr>
            <w:r>
              <w:rPr>
                <w:sz w:val="24"/>
                <w:szCs w:val="24"/>
              </w:rPr>
              <w:t>0,2</w:t>
            </w:r>
          </w:p>
        </w:tc>
        <w:tc>
          <w:tcPr>
            <w:tcW w:w="743" w:type="dxa"/>
            <w:tcBorders>
              <w:top w:val="single" w:sz="4" w:space="0" w:color="auto"/>
              <w:left w:val="single" w:sz="4" w:space="0" w:color="auto"/>
              <w:bottom w:val="single" w:sz="4" w:space="0" w:color="auto"/>
              <w:right w:val="single" w:sz="4" w:space="0" w:color="auto"/>
            </w:tcBorders>
          </w:tcPr>
          <w:p w:rsidR="00A24EA5" w:rsidRPr="0013626F" w:rsidRDefault="00B1126E" w:rsidP="00713767">
            <w:pPr>
              <w:jc w:val="center"/>
              <w:rPr>
                <w:sz w:val="24"/>
                <w:szCs w:val="24"/>
              </w:rPr>
            </w:pPr>
            <w:r>
              <w:rPr>
                <w:sz w:val="24"/>
                <w:szCs w:val="24"/>
              </w:rPr>
              <w:t>0,2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органів державної влади та місцевого самоврядування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закладів</w:t>
            </w:r>
            <w:r w:rsidRPr="0013626F">
              <w:rPr>
                <w:b/>
                <w:bCs/>
                <w:sz w:val="24"/>
                <w:szCs w:val="24"/>
              </w:rPr>
              <w:t xml:space="preserve"> </w:t>
            </w:r>
            <w:r w:rsidRPr="0013626F">
              <w:rPr>
                <w:sz w:val="24"/>
                <w:szCs w:val="24"/>
              </w:rPr>
              <w:t>освіти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 xml:space="preserve">Для будівництва та обслуговування будівель закладів охорони здоров'я та соціальної </w:t>
            </w:r>
            <w:r w:rsidRPr="0013626F">
              <w:rPr>
                <w:sz w:val="24"/>
                <w:szCs w:val="24"/>
              </w:rPr>
              <w:lastRenderedPageBreak/>
              <w:t>допомоги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lang w:val="ru-RU"/>
              </w:rPr>
            </w:pPr>
            <w:r>
              <w:rPr>
                <w:sz w:val="24"/>
                <w:szCs w:val="24"/>
              </w:rPr>
              <w:lastRenderedPageBreak/>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03.04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громадських та релігійних організацій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закладів культурно-просвітницького обслуговування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екстериторіальних організацій та органів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lang w:val="ru-RU"/>
              </w:rPr>
            </w:pPr>
            <w:r>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lang w:val="ru-RU"/>
              </w:rPr>
            </w:pPr>
            <w:r>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lang w:val="ru-RU"/>
              </w:rPr>
            </w:pPr>
            <w:r>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B1126E" w:rsidP="00713767">
            <w:pPr>
              <w:jc w:val="center"/>
              <w:rPr>
                <w:sz w:val="24"/>
                <w:szCs w:val="24"/>
                <w:lang w:val="ru-RU"/>
              </w:rPr>
            </w:pPr>
            <w:r>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будівель 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F35520" w:rsidP="00713767">
            <w:pPr>
              <w:jc w:val="center"/>
              <w:rPr>
                <w:sz w:val="24"/>
                <w:szCs w:val="24"/>
                <w:lang w:val="ru-RU"/>
              </w:rPr>
            </w:pPr>
            <w:r w:rsidRPr="0013626F">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F35520" w:rsidP="00713767">
            <w:pPr>
              <w:jc w:val="center"/>
              <w:rPr>
                <w:sz w:val="24"/>
                <w:szCs w:val="24"/>
                <w:lang w:val="ru-RU"/>
              </w:rPr>
            </w:pPr>
            <w:r w:rsidRPr="0013626F">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будівель ринкової інфраструктури </w:t>
            </w:r>
            <w:r w:rsidR="00A24EA5">
              <w:rPr>
                <w:sz w:val="24"/>
                <w:szCs w:val="24"/>
              </w:rPr>
              <w:t>(адміністративних будинків, офісних приміщень та інших будівель громадської забудови , які використовуються для здійснення підприємницької та іншої діяльності, пов’язаної із отриманням прибутку)</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DB8" w:rsidP="00713767">
            <w:pPr>
              <w:jc w:val="center"/>
              <w:rPr>
                <w:sz w:val="24"/>
                <w:szCs w:val="24"/>
                <w:lang w:val="ru-RU"/>
              </w:rPr>
            </w:pPr>
            <w:r w:rsidRPr="0013626F">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055BC3" w:rsidP="00713767">
            <w:pPr>
              <w:jc w:val="center"/>
              <w:rPr>
                <w:sz w:val="24"/>
                <w:szCs w:val="24"/>
                <w:lang w:val="ru-RU"/>
              </w:rPr>
            </w:pPr>
            <w:r w:rsidRPr="0013626F">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 т</w:t>
            </w:r>
            <w:r w:rsidR="00A24EA5">
              <w:rPr>
                <w:sz w:val="24"/>
                <w:szCs w:val="24"/>
              </w:rPr>
              <w:t>а постійної діяльності органів ДС</w:t>
            </w:r>
            <w:r w:rsidRPr="0013626F">
              <w:rPr>
                <w:sz w:val="24"/>
                <w:szCs w:val="24"/>
              </w:rPr>
              <w:t>НС</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rFonts w:ascii="Times New Roman" w:hAnsi="Times New Roman"/>
                <w:noProof/>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lang w:val="ru-RU"/>
              </w:rPr>
            </w:pPr>
            <w:r w:rsidRPr="0013626F">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03.16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03.01 - 03.15</w:t>
            </w:r>
            <w:r w:rsidR="00A24EA5">
              <w:rPr>
                <w:sz w:val="24"/>
                <w:szCs w:val="24"/>
              </w:rPr>
              <w:t>, 03.17</w:t>
            </w:r>
            <w:r w:rsidRPr="0013626F">
              <w:rPr>
                <w:sz w:val="24"/>
                <w:szCs w:val="24"/>
              </w:rPr>
              <w:t xml:space="preserve">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2</w:t>
            </w:r>
          </w:p>
        </w:tc>
        <w:tc>
          <w:tcPr>
            <w:tcW w:w="743"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2</w:t>
            </w:r>
          </w:p>
        </w:tc>
      </w:tr>
      <w:tr w:rsidR="00A24EA5" w:rsidRPr="0013626F" w:rsidTr="00D651B2">
        <w:tc>
          <w:tcPr>
            <w:tcW w:w="715" w:type="dxa"/>
            <w:tcBorders>
              <w:top w:val="single" w:sz="4" w:space="0" w:color="auto"/>
              <w:left w:val="single" w:sz="4" w:space="0" w:color="auto"/>
              <w:bottom w:val="single" w:sz="4" w:space="0" w:color="auto"/>
              <w:right w:val="single" w:sz="4" w:space="0" w:color="auto"/>
            </w:tcBorders>
          </w:tcPr>
          <w:p w:rsidR="00A24EA5" w:rsidRPr="0013626F" w:rsidRDefault="00A24EA5">
            <w:pPr>
              <w:jc w:val="center"/>
              <w:rPr>
                <w:sz w:val="24"/>
                <w:szCs w:val="24"/>
              </w:rPr>
            </w:pPr>
            <w:r>
              <w:rPr>
                <w:sz w:val="24"/>
                <w:szCs w:val="24"/>
              </w:rPr>
              <w:t>03.17</w:t>
            </w:r>
          </w:p>
        </w:tc>
        <w:tc>
          <w:tcPr>
            <w:tcW w:w="4966" w:type="dxa"/>
            <w:tcBorders>
              <w:top w:val="single" w:sz="4" w:space="0" w:color="auto"/>
              <w:left w:val="single" w:sz="4" w:space="0" w:color="auto"/>
              <w:bottom w:val="single" w:sz="4" w:space="0" w:color="auto"/>
              <w:right w:val="single" w:sz="4" w:space="0" w:color="auto"/>
            </w:tcBorders>
          </w:tcPr>
          <w:p w:rsidR="00A24EA5" w:rsidRPr="0013626F" w:rsidRDefault="00A24EA5">
            <w:pPr>
              <w:rPr>
                <w:sz w:val="24"/>
                <w:szCs w:val="24"/>
              </w:rPr>
            </w:pPr>
            <w:r>
              <w:rPr>
                <w:sz w:val="24"/>
                <w:szCs w:val="24"/>
              </w:rPr>
              <w:t>Для розміщення та експлуатації закладів з обслуговування відвідувачів об’єктів рекреаційного призначення</w:t>
            </w:r>
          </w:p>
        </w:tc>
        <w:tc>
          <w:tcPr>
            <w:tcW w:w="1081" w:type="dxa"/>
            <w:tcBorders>
              <w:top w:val="single" w:sz="4" w:space="0" w:color="auto"/>
              <w:left w:val="single" w:sz="4" w:space="0" w:color="auto"/>
              <w:bottom w:val="single" w:sz="4" w:space="0" w:color="auto"/>
              <w:right w:val="single" w:sz="4" w:space="0" w:color="auto"/>
            </w:tcBorders>
          </w:tcPr>
          <w:p w:rsidR="00A24EA5" w:rsidRPr="00A620F2" w:rsidRDefault="00261486" w:rsidP="00713767">
            <w:pPr>
              <w:jc w:val="center"/>
              <w:rPr>
                <w:sz w:val="24"/>
                <w:szCs w:val="24"/>
              </w:rPr>
            </w:pPr>
            <w:r>
              <w:rPr>
                <w:sz w:val="24"/>
                <w:szCs w:val="24"/>
              </w:rPr>
              <w:t>2</w:t>
            </w:r>
          </w:p>
        </w:tc>
        <w:tc>
          <w:tcPr>
            <w:tcW w:w="1081" w:type="dxa"/>
            <w:tcBorders>
              <w:top w:val="single" w:sz="4" w:space="0" w:color="auto"/>
              <w:left w:val="single" w:sz="4" w:space="0" w:color="auto"/>
              <w:bottom w:val="single" w:sz="4" w:space="0" w:color="auto"/>
              <w:right w:val="single" w:sz="4" w:space="0" w:color="auto"/>
            </w:tcBorders>
          </w:tcPr>
          <w:p w:rsidR="00A24EA5" w:rsidRPr="00A620F2" w:rsidRDefault="00261486" w:rsidP="00713767">
            <w:pPr>
              <w:jc w:val="center"/>
              <w:rPr>
                <w:sz w:val="24"/>
                <w:szCs w:val="24"/>
              </w:rPr>
            </w:pPr>
            <w:r>
              <w:rPr>
                <w:sz w:val="24"/>
                <w:szCs w:val="24"/>
              </w:rPr>
              <w:t>2</w:t>
            </w:r>
          </w:p>
        </w:tc>
        <w:tc>
          <w:tcPr>
            <w:tcW w:w="1081" w:type="dxa"/>
            <w:tcBorders>
              <w:top w:val="single" w:sz="4" w:space="0" w:color="auto"/>
              <w:left w:val="single" w:sz="4" w:space="0" w:color="auto"/>
              <w:bottom w:val="single" w:sz="4" w:space="0" w:color="auto"/>
              <w:right w:val="single" w:sz="4" w:space="0" w:color="auto"/>
            </w:tcBorders>
          </w:tcPr>
          <w:p w:rsidR="00261486" w:rsidRDefault="00261486" w:rsidP="00713767">
            <w:pPr>
              <w:jc w:val="center"/>
              <w:rPr>
                <w:sz w:val="24"/>
                <w:szCs w:val="24"/>
              </w:rPr>
            </w:pPr>
          </w:p>
          <w:p w:rsidR="00A24EA5" w:rsidRPr="00261486" w:rsidRDefault="00261486" w:rsidP="00261486">
            <w:pPr>
              <w:tabs>
                <w:tab w:val="left" w:pos="774"/>
              </w:tabs>
              <w:rPr>
                <w:sz w:val="24"/>
                <w:szCs w:val="24"/>
              </w:rPr>
            </w:pPr>
            <w:r>
              <w:rPr>
                <w:sz w:val="24"/>
                <w:szCs w:val="24"/>
              </w:rPr>
              <w:tab/>
              <w:t>2</w:t>
            </w:r>
          </w:p>
        </w:tc>
        <w:tc>
          <w:tcPr>
            <w:tcW w:w="743" w:type="dxa"/>
            <w:tcBorders>
              <w:top w:val="single" w:sz="4" w:space="0" w:color="auto"/>
              <w:left w:val="single" w:sz="4" w:space="0" w:color="auto"/>
              <w:bottom w:val="single" w:sz="4" w:space="0" w:color="auto"/>
              <w:right w:val="single" w:sz="4" w:space="0" w:color="auto"/>
            </w:tcBorders>
          </w:tcPr>
          <w:p w:rsidR="00A24EA5" w:rsidRPr="00A620F2" w:rsidRDefault="00261486" w:rsidP="00713767">
            <w:pPr>
              <w:jc w:val="center"/>
              <w:rPr>
                <w:sz w:val="24"/>
                <w:szCs w:val="24"/>
              </w:rPr>
            </w:pPr>
            <w:r>
              <w:rPr>
                <w:sz w:val="24"/>
                <w:szCs w:val="24"/>
              </w:rPr>
              <w:t>2</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біосферних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збереження та використання природних заповідників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збереження та використання національних природних парків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збереження та використання ботанічних садів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04.07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04.11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Землі іншого природоохоронного призначення</w:t>
            </w:r>
            <w:r w:rsidRPr="0013626F">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lang w:eastAsia="ru-RU"/>
              </w:rPr>
            </w:pPr>
            <w:r w:rsidRPr="0013626F">
              <w:rPr>
                <w:b/>
              </w:rPr>
              <w:t>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lang w:eastAsia="ru-RU"/>
              </w:rPr>
            </w:pPr>
            <w:r w:rsidRPr="0013626F">
              <w:rPr>
                <w:b/>
                <w:bCs/>
              </w:rPr>
              <w:t xml:space="preserve">Землі оздоровчого призначення </w:t>
            </w:r>
            <w:r w:rsidRPr="0013626F">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06.01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і обслуговування санаторно-оздоровчих закладів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06.02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06.03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DA5403" w:rsidP="00713767">
            <w:pPr>
              <w:jc w:val="center"/>
              <w:rPr>
                <w:sz w:val="24"/>
                <w:szCs w:val="24"/>
              </w:rPr>
            </w:pPr>
            <w:r w:rsidRPr="0013626F">
              <w:rPr>
                <w:sz w:val="24"/>
                <w:szCs w:val="24"/>
              </w:rPr>
              <w:t>0,3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06.04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bCs/>
                <w:lang w:eastAsia="ru-RU"/>
              </w:rPr>
            </w:pPr>
            <w:r w:rsidRPr="0013626F">
              <w:rPr>
                <w:b/>
                <w:bCs/>
              </w:rPr>
              <w:t>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bCs/>
                <w:lang w:eastAsia="ru-RU"/>
              </w:rPr>
            </w:pPr>
            <w:r w:rsidRPr="0013626F">
              <w:rPr>
                <w:b/>
                <w:bCs/>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07.01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об'єктів рекреаційного призна</w:t>
            </w:r>
            <w:r w:rsidR="005B631F" w:rsidRPr="0013626F">
              <w:rPr>
                <w:sz w:val="24"/>
                <w:szCs w:val="24"/>
              </w:rPr>
              <w:t>чення</w:t>
            </w:r>
            <w:r w:rsidRPr="0013626F">
              <w:rPr>
                <w:sz w:val="24"/>
                <w:szCs w:val="24"/>
              </w:rPr>
              <w:t>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A620F2" w:rsidRDefault="00A620F2" w:rsidP="00713767">
            <w:pPr>
              <w:jc w:val="center"/>
              <w:rPr>
                <w:sz w:val="24"/>
                <w:szCs w:val="24"/>
              </w:rPr>
            </w:pPr>
            <w:r w:rsidRPr="00A620F2">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07.02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будівництва та обслуговування об'єктів фізичної культури і спорту </w:t>
            </w:r>
            <w:r w:rsidR="005B631F"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A620F2"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07.03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07.04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7D2C06" w:rsidP="00713767">
            <w:pPr>
              <w:jc w:val="center"/>
              <w:rPr>
                <w:sz w:val="24"/>
                <w:szCs w:val="24"/>
              </w:rPr>
            </w:pPr>
            <w:r>
              <w:rPr>
                <w:sz w:val="24"/>
                <w:szCs w:val="24"/>
              </w:rPr>
              <w:t>0,1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07.05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bCs/>
                <w:lang w:eastAsia="ru-RU"/>
              </w:rPr>
            </w:pPr>
            <w:r w:rsidRPr="0013626F">
              <w:rPr>
                <w:b/>
                <w:bCs/>
              </w:rPr>
              <w:t>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bCs/>
                <w:lang w:eastAsia="ru-RU"/>
              </w:rPr>
            </w:pPr>
            <w:r w:rsidRPr="0013626F">
              <w:rPr>
                <w:b/>
                <w:bCs/>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08.01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08.02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08.03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08.04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0</w:t>
            </w:r>
            <w:r w:rsidR="005D6A55" w:rsidRPr="0013626F">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bCs/>
                <w:lang w:eastAsia="ru-RU"/>
              </w:rPr>
            </w:pPr>
            <w:r w:rsidRPr="0013626F">
              <w:rPr>
                <w:b/>
                <w:bCs/>
              </w:rPr>
              <w:t>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b/>
                <w:bCs/>
                <w:sz w:val="24"/>
                <w:szCs w:val="24"/>
              </w:rPr>
            </w:pPr>
            <w:r w:rsidRPr="0013626F">
              <w:rPr>
                <w:b/>
                <w:bCs/>
                <w:sz w:val="24"/>
                <w:szCs w:val="24"/>
              </w:rPr>
              <w:t>Землі лісогосподарського призначення</w:t>
            </w:r>
            <w:r w:rsidRPr="0013626F">
              <w:rPr>
                <w:sz w:val="24"/>
                <w:szCs w:val="24"/>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09.01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ведення лісового господарства і пов'язаних з ним послуг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09.02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іншого лісогосподарського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09.03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bCs/>
                <w:lang w:eastAsia="ru-RU"/>
              </w:rPr>
            </w:pPr>
            <w:r w:rsidRPr="0013626F">
              <w:rPr>
                <w:b/>
                <w:bCs/>
              </w:rPr>
              <w:t>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bCs/>
                <w:lang w:eastAsia="ru-RU"/>
              </w:rPr>
            </w:pPr>
            <w:r w:rsidRPr="0013626F">
              <w:rPr>
                <w:b/>
                <w:bCs/>
              </w:rPr>
              <w:t>Землі водного фонду</w:t>
            </w:r>
            <w:r w:rsidRPr="0013626F">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10.01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B12C3"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B12C3"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B12C3"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r>
      <w:tr w:rsidR="00C014A0" w:rsidRPr="00723EA2"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сінокосіння </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723EA2" w:rsidP="00713767">
            <w:pPr>
              <w:jc w:val="center"/>
              <w:rPr>
                <w:sz w:val="24"/>
                <w:szCs w:val="24"/>
                <w:lang w:val="ru-RU"/>
              </w:rPr>
            </w:pPr>
            <w:r w:rsidRPr="00A620F2">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723EA2" w:rsidP="00713767">
            <w:pPr>
              <w:jc w:val="center"/>
              <w:rPr>
                <w:sz w:val="24"/>
                <w:szCs w:val="24"/>
                <w:lang w:val="ru-RU"/>
              </w:rPr>
            </w:pPr>
            <w:r w:rsidRPr="00A620F2">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A620F2" w:rsidRDefault="00723EA2" w:rsidP="00713767">
            <w:pPr>
              <w:jc w:val="center"/>
              <w:rPr>
                <w:sz w:val="24"/>
                <w:szCs w:val="24"/>
                <w:lang w:val="ru-RU"/>
              </w:rPr>
            </w:pPr>
            <w:r w:rsidRPr="00A620F2">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A620F2" w:rsidRDefault="00723EA2" w:rsidP="00713767">
            <w:pPr>
              <w:jc w:val="center"/>
              <w:rPr>
                <w:sz w:val="24"/>
                <w:szCs w:val="24"/>
                <w:lang w:val="ru-RU"/>
              </w:rPr>
            </w:pPr>
            <w:r w:rsidRPr="00A620F2">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A620F2"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10.11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10.12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ind w:right="-108"/>
              <w:jc w:val="center"/>
              <w:rPr>
                <w:b/>
                <w:bCs/>
                <w:lang w:eastAsia="ru-RU"/>
              </w:rPr>
            </w:pPr>
            <w:r w:rsidRPr="0013626F">
              <w:rPr>
                <w:b/>
                <w:bCs/>
              </w:rPr>
              <w:t>11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pStyle w:val="a7"/>
              <w:rPr>
                <w:bCs/>
                <w:lang w:eastAsia="ru-RU"/>
              </w:rPr>
            </w:pPr>
            <w:r w:rsidRPr="0013626F">
              <w:rPr>
                <w:b/>
                <w:bCs/>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11.01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11.02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11.03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11.04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11.05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b/>
                <w:bCs/>
                <w:sz w:val="24"/>
                <w:szCs w:val="24"/>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 xml:space="preserve">Для розміщення та експлуатації будівель і </w:t>
            </w:r>
            <w:r w:rsidRPr="0013626F">
              <w:rPr>
                <w:sz w:val="24"/>
                <w:szCs w:val="24"/>
              </w:rPr>
              <w:lastRenderedPageBreak/>
              <w:t>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lastRenderedPageBreak/>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12.03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автомобільного транспорту та дорожнього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12.09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8F7EF9" w:rsidP="00713767">
            <w:pPr>
              <w:jc w:val="center"/>
              <w:rPr>
                <w:sz w:val="24"/>
                <w:szCs w:val="24"/>
                <w:lang w:val="ru-RU"/>
              </w:rPr>
            </w:pPr>
            <w:r w:rsidRPr="0013626F">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12.10</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12.01 - 12.09</w:t>
            </w:r>
            <w:r w:rsidR="00A24EA5">
              <w:rPr>
                <w:sz w:val="24"/>
                <w:szCs w:val="24"/>
              </w:rPr>
              <w:t>, 12.11</w:t>
            </w:r>
            <w:r w:rsidRPr="0013626F">
              <w:rPr>
                <w:sz w:val="24"/>
                <w:szCs w:val="24"/>
              </w:rPr>
              <w:t xml:space="preserve">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A24EA5" w:rsidRPr="0013626F" w:rsidTr="00D651B2">
        <w:tc>
          <w:tcPr>
            <w:tcW w:w="715" w:type="dxa"/>
            <w:tcBorders>
              <w:top w:val="single" w:sz="4" w:space="0" w:color="auto"/>
              <w:left w:val="single" w:sz="4" w:space="0" w:color="auto"/>
              <w:bottom w:val="single" w:sz="4" w:space="0" w:color="auto"/>
              <w:right w:val="single" w:sz="4" w:space="0" w:color="auto"/>
            </w:tcBorders>
          </w:tcPr>
          <w:p w:rsidR="00A24EA5" w:rsidRPr="0013626F" w:rsidRDefault="00A24EA5">
            <w:pPr>
              <w:jc w:val="center"/>
              <w:rPr>
                <w:sz w:val="24"/>
                <w:szCs w:val="24"/>
              </w:rPr>
            </w:pPr>
            <w:r>
              <w:rPr>
                <w:sz w:val="24"/>
                <w:szCs w:val="24"/>
              </w:rPr>
              <w:t>12.11</w:t>
            </w:r>
          </w:p>
        </w:tc>
        <w:tc>
          <w:tcPr>
            <w:tcW w:w="4966" w:type="dxa"/>
            <w:tcBorders>
              <w:top w:val="single" w:sz="4" w:space="0" w:color="auto"/>
              <w:left w:val="single" w:sz="4" w:space="0" w:color="auto"/>
              <w:bottom w:val="single" w:sz="4" w:space="0" w:color="auto"/>
              <w:right w:val="single" w:sz="4" w:space="0" w:color="auto"/>
            </w:tcBorders>
          </w:tcPr>
          <w:p w:rsidR="00A24EA5" w:rsidRPr="0013626F" w:rsidRDefault="00A24EA5">
            <w:pPr>
              <w:rPr>
                <w:sz w:val="24"/>
                <w:szCs w:val="24"/>
              </w:rPr>
            </w:pPr>
            <w:r>
              <w:rPr>
                <w:sz w:val="24"/>
                <w:szCs w:val="24"/>
              </w:rPr>
              <w:t>Для розміщення та експлуатації об’єктів дорожнього сервісу</w:t>
            </w:r>
          </w:p>
        </w:tc>
        <w:tc>
          <w:tcPr>
            <w:tcW w:w="1081" w:type="dxa"/>
            <w:tcBorders>
              <w:top w:val="single" w:sz="4" w:space="0" w:color="auto"/>
              <w:left w:val="single" w:sz="4" w:space="0" w:color="auto"/>
              <w:bottom w:val="single" w:sz="4" w:space="0" w:color="auto"/>
              <w:right w:val="single" w:sz="4" w:space="0" w:color="auto"/>
            </w:tcBorders>
          </w:tcPr>
          <w:p w:rsidR="00A24EA5" w:rsidRDefault="00A24EA5" w:rsidP="0071376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A24EA5" w:rsidRDefault="00A24EA5" w:rsidP="0071376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A24EA5" w:rsidRDefault="00A24EA5" w:rsidP="00713767">
            <w:pPr>
              <w:jc w:val="center"/>
              <w:rPr>
                <w:sz w:val="24"/>
                <w:szCs w:val="24"/>
              </w:rPr>
            </w:pPr>
          </w:p>
        </w:tc>
        <w:tc>
          <w:tcPr>
            <w:tcW w:w="743" w:type="dxa"/>
            <w:tcBorders>
              <w:top w:val="single" w:sz="4" w:space="0" w:color="auto"/>
              <w:left w:val="single" w:sz="4" w:space="0" w:color="auto"/>
              <w:bottom w:val="single" w:sz="4" w:space="0" w:color="auto"/>
              <w:right w:val="single" w:sz="4" w:space="0" w:color="auto"/>
            </w:tcBorders>
          </w:tcPr>
          <w:p w:rsidR="00A24EA5" w:rsidRDefault="00A24EA5" w:rsidP="00713767">
            <w:pPr>
              <w:jc w:val="center"/>
              <w:rPr>
                <w:sz w:val="24"/>
                <w:szCs w:val="24"/>
              </w:rPr>
            </w:pP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b/>
                <w:bCs/>
                <w:sz w:val="24"/>
                <w:szCs w:val="24"/>
              </w:rPr>
              <w:t>Землі зв'язку</w:t>
            </w:r>
            <w:r w:rsidRPr="0013626F">
              <w:rPr>
                <w:sz w:val="24"/>
                <w:szCs w:val="24"/>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13.01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 xml:space="preserve">Для розміщення та експлуатації об'єктів і споруд </w:t>
            </w:r>
            <w:proofErr w:type="spellStart"/>
            <w:r w:rsidRPr="0013626F">
              <w:rPr>
                <w:sz w:val="24"/>
                <w:szCs w:val="24"/>
              </w:rPr>
              <w:t>телекомунікацій</w:t>
            </w:r>
            <w:proofErr w:type="spellEnd"/>
            <w:r w:rsidRPr="0013626F">
              <w:rPr>
                <w:sz w:val="24"/>
                <w:szCs w:val="24"/>
              </w:rPr>
              <w:t>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13.02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w:t>
            </w:r>
            <w:r w:rsidRPr="0013626F">
              <w:rPr>
                <w:b/>
                <w:bCs/>
                <w:sz w:val="24"/>
                <w:szCs w:val="24"/>
              </w:rPr>
              <w:t xml:space="preserve"> </w:t>
            </w:r>
            <w:r w:rsidRPr="0013626F">
              <w:rPr>
                <w:sz w:val="24"/>
                <w:szCs w:val="24"/>
              </w:rPr>
              <w:t>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13.03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та</w:t>
            </w:r>
            <w:r w:rsidRPr="0013626F">
              <w:rPr>
                <w:b/>
                <w:bCs/>
                <w:sz w:val="24"/>
                <w:szCs w:val="24"/>
              </w:rPr>
              <w:t xml:space="preserve"> </w:t>
            </w:r>
            <w:r w:rsidRPr="0013626F">
              <w:rPr>
                <w:sz w:val="24"/>
                <w:szCs w:val="24"/>
              </w:rPr>
              <w:t>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13.04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13.01 - 13.03, 13.05 та для 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b/>
                <w:bCs/>
                <w:sz w:val="24"/>
                <w:szCs w:val="24"/>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14.01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14.02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lang w:val="ru-RU"/>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28747E">
            <w:pPr>
              <w:rPr>
                <w:sz w:val="24"/>
                <w:szCs w:val="24"/>
              </w:rPr>
            </w:pPr>
            <w:r>
              <w:rPr>
                <w:sz w:val="24"/>
                <w:szCs w:val="24"/>
              </w:rPr>
              <w:t xml:space="preserve">  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14.03</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61486" w:rsidP="00713767">
            <w:pPr>
              <w:jc w:val="center"/>
              <w:rPr>
                <w:sz w:val="24"/>
                <w:szCs w:val="24"/>
              </w:rPr>
            </w:pPr>
            <w:r>
              <w:rPr>
                <w:sz w:val="24"/>
                <w:szCs w:val="24"/>
              </w:rPr>
              <w:t>12</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28747E"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96A86" w:rsidP="00713767">
            <w:pPr>
              <w:jc w:val="center"/>
              <w:rPr>
                <w:sz w:val="24"/>
                <w:szCs w:val="24"/>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b/>
                <w:sz w:val="24"/>
                <w:szCs w:val="24"/>
              </w:rPr>
            </w:pPr>
            <w:r w:rsidRPr="0013626F">
              <w:rPr>
                <w:b/>
                <w:sz w:val="24"/>
                <w:szCs w:val="24"/>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C014A0" w:rsidP="00713767">
            <w:pPr>
              <w:jc w:val="center"/>
              <w:rPr>
                <w:sz w:val="24"/>
                <w:szCs w:val="24"/>
              </w:rPr>
            </w:pPr>
            <w:r w:rsidRPr="0013626F">
              <w:rPr>
                <w:sz w:val="24"/>
                <w:szCs w:val="24"/>
              </w:rPr>
              <w:t>х</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15.01</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 та постійної діяльності Збройних Сил України</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15.02</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 xml:space="preserve">Для розміщення та постійної </w:t>
            </w:r>
            <w:r w:rsidR="0066777A" w:rsidRPr="0013626F">
              <w:rPr>
                <w:sz w:val="24"/>
                <w:szCs w:val="24"/>
              </w:rPr>
              <w:t>діяльності військових частин (підрозділів) Національної гвардії</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15.03</w:t>
            </w:r>
          </w:p>
        </w:tc>
        <w:tc>
          <w:tcPr>
            <w:tcW w:w="4966" w:type="dxa"/>
            <w:tcBorders>
              <w:top w:val="single" w:sz="4" w:space="0" w:color="auto"/>
              <w:left w:val="single" w:sz="4" w:space="0" w:color="auto"/>
              <w:bottom w:val="single" w:sz="4" w:space="0" w:color="auto"/>
              <w:right w:val="single" w:sz="4" w:space="0" w:color="auto"/>
            </w:tcBorders>
            <w:hideMark/>
          </w:tcPr>
          <w:p w:rsidR="0066777A" w:rsidRPr="0013626F" w:rsidRDefault="00C014A0">
            <w:pPr>
              <w:rPr>
                <w:sz w:val="24"/>
                <w:szCs w:val="24"/>
                <w:vertAlign w:val="superscript"/>
              </w:rPr>
            </w:pPr>
            <w:r w:rsidRPr="0013626F">
              <w:rPr>
                <w:sz w:val="24"/>
                <w:szCs w:val="24"/>
              </w:rPr>
              <w:t>Для розміщення та постійної діяльності Державної прикордонної служби України</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lang w:val="ru-RU"/>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lastRenderedPageBreak/>
              <w:t>15.04</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 та постійної діяльності Служби безпеки України</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15.05</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w:t>
            </w:r>
            <w:r w:rsidR="0066777A" w:rsidRPr="0013626F">
              <w:rPr>
                <w:sz w:val="24"/>
                <w:szCs w:val="24"/>
              </w:rPr>
              <w:t xml:space="preserve"> та постійної діяльності Держспецтрансслужби</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lang w:val="ru-RU"/>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 та постійної діяльності Служби зовнішньої розвідки України</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vertAlign w:val="superscript"/>
              </w:rPr>
            </w:pPr>
            <w:r w:rsidRPr="0013626F">
              <w:rPr>
                <w:sz w:val="24"/>
                <w:szCs w:val="24"/>
              </w:rPr>
              <w:t>Для розміщення та постійної діяльності інших, створених відповідно до законів України, військових формувань</w:t>
            </w:r>
            <w:r w:rsidR="0066777A" w:rsidRPr="0013626F">
              <w:rPr>
                <w:sz w:val="24"/>
                <w:szCs w:val="24"/>
                <w:vertAlign w:val="superscript"/>
              </w:rPr>
              <w:t>4</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sz w:val="24"/>
                <w:szCs w:val="24"/>
              </w:rPr>
            </w:pPr>
            <w:r w:rsidRPr="0013626F">
              <w:rPr>
                <w:sz w:val="24"/>
                <w:szCs w:val="24"/>
              </w:rPr>
              <w:t>15.08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sz w:val="24"/>
                <w:szCs w:val="24"/>
              </w:rPr>
              <w:t>Для цілей підрозділів 15.01 - 15.07</w:t>
            </w:r>
            <w:r w:rsidR="00E33D91">
              <w:rPr>
                <w:sz w:val="24"/>
                <w:szCs w:val="24"/>
              </w:rPr>
              <w:t>, 15.09, 15.10</w:t>
            </w:r>
            <w:r w:rsidRPr="0013626F">
              <w:rPr>
                <w:sz w:val="24"/>
                <w:szCs w:val="24"/>
              </w:rPr>
              <w:t xml:space="preserve">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362317" w:rsidP="00713767">
            <w:pPr>
              <w:jc w:val="center"/>
              <w:rPr>
                <w:sz w:val="24"/>
                <w:szCs w:val="24"/>
              </w:rPr>
            </w:pPr>
            <w:r>
              <w:rPr>
                <w:sz w:val="24"/>
                <w:szCs w:val="24"/>
              </w:rPr>
              <w:t>3</w:t>
            </w:r>
          </w:p>
        </w:tc>
      </w:tr>
      <w:tr w:rsidR="00E33D91" w:rsidRPr="0013626F" w:rsidTr="00D651B2">
        <w:tc>
          <w:tcPr>
            <w:tcW w:w="715" w:type="dxa"/>
            <w:tcBorders>
              <w:top w:val="single" w:sz="4" w:space="0" w:color="auto"/>
              <w:left w:val="single" w:sz="4" w:space="0" w:color="auto"/>
              <w:bottom w:val="single" w:sz="4" w:space="0" w:color="auto"/>
              <w:right w:val="single" w:sz="4" w:space="0" w:color="auto"/>
            </w:tcBorders>
          </w:tcPr>
          <w:p w:rsidR="00E33D91" w:rsidRPr="0013626F" w:rsidRDefault="00E33D91">
            <w:pPr>
              <w:jc w:val="center"/>
              <w:rPr>
                <w:sz w:val="24"/>
                <w:szCs w:val="24"/>
              </w:rPr>
            </w:pPr>
            <w:r>
              <w:rPr>
                <w:sz w:val="24"/>
                <w:szCs w:val="24"/>
              </w:rPr>
              <w:t>15.09</w:t>
            </w:r>
          </w:p>
        </w:tc>
        <w:tc>
          <w:tcPr>
            <w:tcW w:w="4966" w:type="dxa"/>
            <w:tcBorders>
              <w:top w:val="single" w:sz="4" w:space="0" w:color="auto"/>
              <w:left w:val="single" w:sz="4" w:space="0" w:color="auto"/>
              <w:bottom w:val="single" w:sz="4" w:space="0" w:color="auto"/>
              <w:right w:val="single" w:sz="4" w:space="0" w:color="auto"/>
            </w:tcBorders>
          </w:tcPr>
          <w:p w:rsidR="00E33D91" w:rsidRPr="0013626F" w:rsidRDefault="00E33D91">
            <w:pPr>
              <w:rPr>
                <w:sz w:val="24"/>
                <w:szCs w:val="24"/>
              </w:rPr>
            </w:pPr>
            <w:r>
              <w:rPr>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081"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r>
      <w:tr w:rsidR="00E33D91" w:rsidRPr="0013626F" w:rsidTr="00D651B2">
        <w:tc>
          <w:tcPr>
            <w:tcW w:w="715" w:type="dxa"/>
            <w:tcBorders>
              <w:top w:val="single" w:sz="4" w:space="0" w:color="auto"/>
              <w:left w:val="single" w:sz="4" w:space="0" w:color="auto"/>
              <w:bottom w:val="single" w:sz="4" w:space="0" w:color="auto"/>
              <w:right w:val="single" w:sz="4" w:space="0" w:color="auto"/>
            </w:tcBorders>
          </w:tcPr>
          <w:p w:rsidR="00E33D91" w:rsidRPr="0013626F" w:rsidRDefault="00E33D91">
            <w:pPr>
              <w:jc w:val="center"/>
              <w:rPr>
                <w:sz w:val="24"/>
                <w:szCs w:val="24"/>
              </w:rPr>
            </w:pPr>
            <w:r>
              <w:rPr>
                <w:sz w:val="24"/>
                <w:szCs w:val="24"/>
              </w:rPr>
              <w:t>15.10</w:t>
            </w:r>
          </w:p>
        </w:tc>
        <w:tc>
          <w:tcPr>
            <w:tcW w:w="4966" w:type="dxa"/>
            <w:tcBorders>
              <w:top w:val="single" w:sz="4" w:space="0" w:color="auto"/>
              <w:left w:val="single" w:sz="4" w:space="0" w:color="auto"/>
              <w:bottom w:val="single" w:sz="4" w:space="0" w:color="auto"/>
              <w:right w:val="single" w:sz="4" w:space="0" w:color="auto"/>
            </w:tcBorders>
          </w:tcPr>
          <w:p w:rsidR="00E33D91" w:rsidRPr="0013626F" w:rsidRDefault="00E33D91">
            <w:pPr>
              <w:rPr>
                <w:sz w:val="24"/>
                <w:szCs w:val="24"/>
              </w:rPr>
            </w:pPr>
            <w:r>
              <w:rPr>
                <w:sz w:val="24"/>
                <w:szCs w:val="24"/>
              </w:rPr>
              <w:t>Для розміщення та остійної діяльності Національної поліції України, її територіальних органів, підприємств та організацій, що належать до сфери управління Національної поліції</w:t>
            </w:r>
          </w:p>
        </w:tc>
        <w:tc>
          <w:tcPr>
            <w:tcW w:w="1081"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tcPr>
          <w:p w:rsidR="007D2C06" w:rsidRDefault="007D2C06" w:rsidP="00713767">
            <w:pPr>
              <w:jc w:val="center"/>
              <w:rPr>
                <w:sz w:val="24"/>
                <w:szCs w:val="24"/>
              </w:rPr>
            </w:pPr>
          </w:p>
          <w:p w:rsidR="00E33D91" w:rsidRPr="007D2C06" w:rsidRDefault="007D2C06" w:rsidP="007D2C06">
            <w:pPr>
              <w:rPr>
                <w:sz w:val="24"/>
                <w:szCs w:val="24"/>
              </w:rPr>
            </w:pPr>
            <w:r>
              <w:rPr>
                <w:sz w:val="24"/>
                <w:szCs w:val="24"/>
              </w:rPr>
              <w:t>3</w:t>
            </w:r>
          </w:p>
        </w:tc>
        <w:tc>
          <w:tcPr>
            <w:tcW w:w="1081"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c>
          <w:tcPr>
            <w:tcW w:w="743" w:type="dxa"/>
            <w:tcBorders>
              <w:top w:val="single" w:sz="4" w:space="0" w:color="auto"/>
              <w:left w:val="single" w:sz="4" w:space="0" w:color="auto"/>
              <w:bottom w:val="single" w:sz="4" w:space="0" w:color="auto"/>
              <w:right w:val="single" w:sz="4" w:space="0" w:color="auto"/>
            </w:tcBorders>
          </w:tcPr>
          <w:p w:rsidR="00E33D91" w:rsidRDefault="007D2C06" w:rsidP="00713767">
            <w:pPr>
              <w:jc w:val="center"/>
              <w:rPr>
                <w:sz w:val="24"/>
                <w:szCs w:val="24"/>
              </w:rPr>
            </w:pPr>
            <w:r>
              <w:rPr>
                <w:sz w:val="24"/>
                <w:szCs w:val="24"/>
              </w:rPr>
              <w:t>3</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16</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sz w:val="24"/>
                <w:szCs w:val="24"/>
              </w:rPr>
            </w:pPr>
            <w:r w:rsidRPr="0013626F">
              <w:rPr>
                <w:b/>
                <w:bCs/>
                <w:sz w:val="24"/>
                <w:szCs w:val="24"/>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1C5FA4"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1C5FA4"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17</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b/>
                <w:bCs/>
                <w:sz w:val="24"/>
                <w:szCs w:val="24"/>
              </w:rPr>
            </w:pPr>
            <w:r w:rsidRPr="0013626F">
              <w:rPr>
                <w:b/>
                <w:bCs/>
                <w:sz w:val="24"/>
                <w:szCs w:val="24"/>
              </w:rPr>
              <w:t>Землі резервного фонду</w:t>
            </w:r>
            <w:r w:rsidRPr="0013626F">
              <w:rPr>
                <w:sz w:val="24"/>
                <w:szCs w:val="24"/>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1C5FA4"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1C5FA4"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5</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18</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b/>
                <w:bCs/>
                <w:sz w:val="24"/>
                <w:szCs w:val="24"/>
              </w:rPr>
            </w:pPr>
            <w:r w:rsidRPr="0013626F">
              <w:rPr>
                <w:b/>
                <w:bCs/>
                <w:sz w:val="24"/>
                <w:szCs w:val="24"/>
              </w:rPr>
              <w:t>Землі загального користування</w:t>
            </w:r>
            <w:r w:rsidR="0066777A" w:rsidRPr="0013626F">
              <w:rPr>
                <w:b/>
                <w:bCs/>
                <w:sz w:val="24"/>
                <w:szCs w:val="24"/>
                <w:vertAlign w:val="superscript"/>
              </w:rPr>
              <w:t>4</w:t>
            </w:r>
            <w:r w:rsidRPr="0013626F">
              <w:rPr>
                <w:b/>
                <w:bCs/>
                <w:sz w:val="24"/>
                <w:szCs w:val="24"/>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lang w:val="ru-RU"/>
              </w:rPr>
            </w:pPr>
            <w:r>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D6E05" w:rsidP="00713767">
            <w:pPr>
              <w:jc w:val="center"/>
              <w:rPr>
                <w:sz w:val="24"/>
                <w:szCs w:val="24"/>
                <w:lang w:val="ru-RU"/>
              </w:rPr>
            </w:pPr>
            <w:r w:rsidRPr="0013626F">
              <w:rPr>
                <w:sz w:val="24"/>
                <w:szCs w:val="24"/>
              </w:rPr>
              <w:t>1</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4D6E05" w:rsidP="00713767">
            <w:pPr>
              <w:jc w:val="center"/>
              <w:rPr>
                <w:sz w:val="24"/>
                <w:szCs w:val="24"/>
                <w:lang w:val="ru-RU"/>
              </w:rPr>
            </w:pPr>
            <w:r w:rsidRPr="0013626F">
              <w:rPr>
                <w:sz w:val="24"/>
                <w:szCs w:val="24"/>
              </w:rPr>
              <w:t>1</w:t>
            </w:r>
          </w:p>
        </w:tc>
      </w:tr>
      <w:tr w:rsidR="00C014A0" w:rsidRPr="0013626F" w:rsidTr="00D651B2">
        <w:tc>
          <w:tcPr>
            <w:tcW w:w="715" w:type="dxa"/>
            <w:tcBorders>
              <w:top w:val="single" w:sz="4" w:space="0" w:color="auto"/>
              <w:left w:val="single" w:sz="4" w:space="0" w:color="auto"/>
              <w:bottom w:val="single" w:sz="4" w:space="0" w:color="auto"/>
              <w:right w:val="single" w:sz="4" w:space="0" w:color="auto"/>
            </w:tcBorders>
            <w:hideMark/>
          </w:tcPr>
          <w:p w:rsidR="00C014A0" w:rsidRPr="0013626F" w:rsidRDefault="00C014A0">
            <w:pPr>
              <w:jc w:val="center"/>
              <w:rPr>
                <w:b/>
                <w:sz w:val="24"/>
                <w:szCs w:val="24"/>
              </w:rPr>
            </w:pPr>
            <w:r w:rsidRPr="0013626F">
              <w:rPr>
                <w:b/>
                <w:sz w:val="24"/>
                <w:szCs w:val="24"/>
              </w:rPr>
              <w:t>19</w:t>
            </w:r>
          </w:p>
        </w:tc>
        <w:tc>
          <w:tcPr>
            <w:tcW w:w="4966" w:type="dxa"/>
            <w:tcBorders>
              <w:top w:val="single" w:sz="4" w:space="0" w:color="auto"/>
              <w:left w:val="single" w:sz="4" w:space="0" w:color="auto"/>
              <w:bottom w:val="single" w:sz="4" w:space="0" w:color="auto"/>
              <w:right w:val="single" w:sz="4" w:space="0" w:color="auto"/>
            </w:tcBorders>
            <w:hideMark/>
          </w:tcPr>
          <w:p w:rsidR="00C014A0" w:rsidRPr="0013626F" w:rsidRDefault="00C014A0">
            <w:pPr>
              <w:rPr>
                <w:b/>
                <w:bCs/>
                <w:sz w:val="24"/>
                <w:szCs w:val="24"/>
              </w:rPr>
            </w:pPr>
            <w:r w:rsidRPr="0013626F">
              <w:rPr>
                <w:sz w:val="24"/>
                <w:szCs w:val="24"/>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D6E05" w:rsidP="00713767">
            <w:pPr>
              <w:jc w:val="center"/>
              <w:rPr>
                <w:sz w:val="24"/>
                <w:szCs w:val="24"/>
              </w:rPr>
            </w:pPr>
            <w:r w:rsidRPr="0013626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4D6E05" w:rsidP="00713767">
            <w:pPr>
              <w:jc w:val="center"/>
              <w:rPr>
                <w:sz w:val="24"/>
                <w:szCs w:val="24"/>
              </w:rPr>
            </w:pPr>
            <w:r w:rsidRPr="0013626F">
              <w:rPr>
                <w:sz w:val="24"/>
                <w:szCs w:val="24"/>
              </w:rPr>
              <w:t>1</w:t>
            </w:r>
          </w:p>
        </w:tc>
        <w:tc>
          <w:tcPr>
            <w:tcW w:w="1081"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rPr>
            </w:pPr>
            <w:r>
              <w:rPr>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C014A0" w:rsidRPr="0013626F" w:rsidRDefault="00635FCC" w:rsidP="00713767">
            <w:pPr>
              <w:jc w:val="center"/>
              <w:rPr>
                <w:sz w:val="24"/>
                <w:szCs w:val="24"/>
              </w:rPr>
            </w:pPr>
            <w:r>
              <w:rPr>
                <w:sz w:val="24"/>
                <w:szCs w:val="24"/>
              </w:rPr>
              <w:t>5</w:t>
            </w:r>
          </w:p>
        </w:tc>
      </w:tr>
    </w:tbl>
    <w:p w:rsidR="00DF520C" w:rsidRPr="0013626F" w:rsidRDefault="00DF520C" w:rsidP="00DC7836">
      <w:pPr>
        <w:ind w:firstLine="720"/>
        <w:contextualSpacing/>
        <w:jc w:val="both"/>
        <w:textAlignment w:val="baseline"/>
        <w:rPr>
          <w:rFonts w:ascii="Times New Roman" w:hAnsi="Times New Roman"/>
          <w:sz w:val="24"/>
          <w:szCs w:val="24"/>
        </w:rPr>
      </w:pPr>
    </w:p>
    <w:p w:rsidR="00745120" w:rsidRPr="0013626F" w:rsidRDefault="00745120" w:rsidP="00745120">
      <w:pPr>
        <w:pStyle w:val="a3"/>
        <w:spacing w:before="0"/>
        <w:jc w:val="both"/>
        <w:rPr>
          <w:rFonts w:ascii="Times New Roman" w:hAnsi="Times New Roman"/>
          <w:noProof/>
          <w:sz w:val="24"/>
          <w:szCs w:val="24"/>
          <w:lang w:val="ru-RU"/>
        </w:rPr>
      </w:pPr>
      <w:bookmarkStart w:id="41" w:name="n11933"/>
      <w:bookmarkStart w:id="42" w:name="n6773"/>
      <w:bookmarkEnd w:id="41"/>
      <w:bookmarkEnd w:id="42"/>
      <w:r w:rsidRPr="0013626F">
        <w:rPr>
          <w:rFonts w:ascii="Times New Roman" w:hAnsi="Times New Roman"/>
          <w:noProof/>
          <w:sz w:val="24"/>
          <w:szCs w:val="24"/>
          <w:vertAlign w:val="superscript"/>
          <w:lang w:val="ru-RU"/>
        </w:rPr>
        <w:t>1</w:t>
      </w:r>
      <w:r w:rsidRPr="0013626F">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745120" w:rsidRPr="0013626F" w:rsidRDefault="00745120" w:rsidP="00745120">
      <w:pPr>
        <w:pStyle w:val="a3"/>
        <w:jc w:val="both"/>
        <w:rPr>
          <w:rFonts w:ascii="Times New Roman" w:hAnsi="Times New Roman"/>
          <w:noProof/>
          <w:sz w:val="24"/>
          <w:szCs w:val="24"/>
          <w:lang w:val="ru-RU"/>
        </w:rPr>
      </w:pPr>
      <w:r w:rsidRPr="0013626F">
        <w:rPr>
          <w:rFonts w:ascii="Times New Roman" w:hAnsi="Times New Roman"/>
          <w:noProof/>
          <w:sz w:val="24"/>
          <w:szCs w:val="24"/>
          <w:vertAlign w:val="superscript"/>
          <w:lang w:val="ru-RU"/>
        </w:rPr>
        <w:t>2</w:t>
      </w:r>
      <w:r w:rsidRPr="0013626F">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w:t>
      </w:r>
      <w:r w:rsidR="00D651B2">
        <w:rPr>
          <w:rFonts w:ascii="Times New Roman" w:hAnsi="Times New Roman"/>
          <w:noProof/>
          <w:sz w:val="24"/>
          <w:szCs w:val="24"/>
          <w:lang w:val="ru-RU"/>
        </w:rPr>
        <w:t xml:space="preserve">                </w:t>
      </w:r>
      <w:r w:rsidRPr="0013626F">
        <w:rPr>
          <w:rFonts w:ascii="Times New Roman" w:hAnsi="Times New Roman"/>
          <w:noProof/>
          <w:sz w:val="24"/>
          <w:szCs w:val="24"/>
          <w:lang w:val="ru-RU"/>
        </w:rPr>
        <w:t>№ 548.</w:t>
      </w:r>
    </w:p>
    <w:p w:rsidR="00745120" w:rsidRPr="0013626F" w:rsidRDefault="00745120" w:rsidP="00745120">
      <w:pPr>
        <w:pStyle w:val="a3"/>
        <w:jc w:val="both"/>
        <w:rPr>
          <w:rFonts w:ascii="Times New Roman" w:hAnsi="Times New Roman"/>
          <w:noProof/>
          <w:sz w:val="24"/>
          <w:szCs w:val="24"/>
          <w:lang w:val="ru-RU"/>
        </w:rPr>
      </w:pPr>
      <w:r w:rsidRPr="0013626F">
        <w:rPr>
          <w:rFonts w:ascii="Times New Roman" w:hAnsi="Times New Roman"/>
          <w:noProof/>
          <w:sz w:val="24"/>
          <w:szCs w:val="24"/>
          <w:vertAlign w:val="superscript"/>
          <w:lang w:val="ru-RU"/>
        </w:rPr>
        <w:t>3</w:t>
      </w:r>
      <w:r w:rsidRPr="0013626F">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745120" w:rsidRPr="0013626F" w:rsidRDefault="00745120" w:rsidP="00745120">
      <w:pPr>
        <w:pStyle w:val="a3"/>
        <w:jc w:val="both"/>
        <w:rPr>
          <w:rFonts w:ascii="Times New Roman" w:hAnsi="Times New Roman"/>
          <w:noProof/>
          <w:sz w:val="24"/>
          <w:szCs w:val="24"/>
          <w:lang w:val="ru-RU"/>
        </w:rPr>
      </w:pPr>
      <w:r w:rsidRPr="0013626F">
        <w:rPr>
          <w:rFonts w:ascii="Times New Roman" w:hAnsi="Times New Roman"/>
          <w:noProof/>
          <w:sz w:val="24"/>
          <w:szCs w:val="24"/>
          <w:vertAlign w:val="superscript"/>
          <w:lang w:val="ru-RU"/>
        </w:rPr>
        <w:t>4</w:t>
      </w:r>
      <w:r w:rsidRPr="0013626F">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745120" w:rsidRDefault="00745120" w:rsidP="00C81EB8">
      <w:pPr>
        <w:pStyle w:val="rvps2"/>
        <w:rPr>
          <w:lang w:val="ru-RU"/>
        </w:rPr>
      </w:pPr>
    </w:p>
    <w:p w:rsidR="00F0617F" w:rsidRDefault="00F0617F" w:rsidP="00C81EB8">
      <w:pPr>
        <w:pStyle w:val="rvps2"/>
        <w:rPr>
          <w:lang w:val="ru-RU"/>
        </w:rPr>
      </w:pPr>
    </w:p>
    <w:p w:rsidR="00F0617F" w:rsidRPr="0013626F" w:rsidRDefault="00F0617F" w:rsidP="00C81EB8">
      <w:pPr>
        <w:pStyle w:val="rvps2"/>
        <w:rPr>
          <w:lang w:val="ru-RU"/>
        </w:rPr>
      </w:pPr>
      <w:proofErr w:type="spellStart"/>
      <w:r>
        <w:rPr>
          <w:lang w:val="ru-RU"/>
        </w:rPr>
        <w:t>Секретар</w:t>
      </w:r>
      <w:proofErr w:type="spellEnd"/>
      <w:r>
        <w:rPr>
          <w:lang w:val="ru-RU"/>
        </w:rPr>
        <w:t xml:space="preserve"> </w:t>
      </w:r>
      <w:proofErr w:type="spellStart"/>
      <w:r>
        <w:rPr>
          <w:lang w:val="ru-RU"/>
        </w:rPr>
        <w:t>міської</w:t>
      </w:r>
      <w:proofErr w:type="spellEnd"/>
      <w:r>
        <w:rPr>
          <w:lang w:val="ru-RU"/>
        </w:rPr>
        <w:t xml:space="preserve"> ради                                                                                 </w:t>
      </w:r>
      <w:r w:rsidR="00612089">
        <w:rPr>
          <w:lang w:val="ru-RU"/>
        </w:rPr>
        <w:t xml:space="preserve">      </w:t>
      </w:r>
      <w:r w:rsidR="00D651B2">
        <w:rPr>
          <w:lang w:val="ru-RU"/>
        </w:rPr>
        <w:t xml:space="preserve">       </w:t>
      </w:r>
      <w:r>
        <w:rPr>
          <w:lang w:val="ru-RU"/>
        </w:rPr>
        <w:t xml:space="preserve">Л. </w:t>
      </w:r>
      <w:proofErr w:type="spellStart"/>
      <w:r>
        <w:rPr>
          <w:lang w:val="ru-RU"/>
        </w:rPr>
        <w:t>Вишневецька</w:t>
      </w:r>
      <w:proofErr w:type="spellEnd"/>
    </w:p>
    <w:p w:rsidR="00745120" w:rsidRPr="0013626F" w:rsidRDefault="00745120" w:rsidP="00C81EB8">
      <w:pPr>
        <w:pStyle w:val="rvps2"/>
        <w:ind w:left="4956" w:firstLine="708"/>
      </w:pPr>
    </w:p>
    <w:p w:rsidR="000160E4" w:rsidRDefault="000160E4" w:rsidP="000160E4">
      <w:pPr>
        <w:pStyle w:val="rvps2"/>
      </w:pPr>
    </w:p>
    <w:p w:rsidR="00876086" w:rsidRDefault="000160E4" w:rsidP="000160E4">
      <w:pPr>
        <w:pStyle w:val="rvps2"/>
        <w:spacing w:before="0" w:beforeAutospacing="0" w:after="0" w:afterAutospacing="0"/>
        <w:ind w:left="4956" w:firstLine="708"/>
      </w:pPr>
      <w:r>
        <w:t xml:space="preserve">  </w:t>
      </w:r>
      <w:r w:rsidR="00F82AF9" w:rsidRPr="0013626F">
        <w:t xml:space="preserve"> </w:t>
      </w:r>
    </w:p>
    <w:p w:rsidR="00F82AF9" w:rsidRDefault="00F82AF9" w:rsidP="00F0617F">
      <w:pPr>
        <w:spacing w:after="200" w:line="276" w:lineRule="auto"/>
      </w:pPr>
    </w:p>
    <w:p w:rsidR="00F0617F" w:rsidRPr="00F0617F" w:rsidRDefault="00F0617F" w:rsidP="00F0617F">
      <w:pPr>
        <w:spacing w:after="200" w:line="276" w:lineRule="auto"/>
        <w:rPr>
          <w:rFonts w:ascii="Times New Roman" w:hAnsi="Times New Roman"/>
          <w:sz w:val="24"/>
          <w:szCs w:val="24"/>
          <w:lang w:eastAsia="uk-UA"/>
        </w:rPr>
      </w:pPr>
    </w:p>
    <w:p w:rsidR="00F82AF9" w:rsidRPr="0013626F" w:rsidRDefault="00F82AF9" w:rsidP="00612089">
      <w:pPr>
        <w:ind w:firstLine="5387"/>
        <w:rPr>
          <w:rFonts w:ascii="Times New Roman" w:hAnsi="Times New Roman"/>
          <w:sz w:val="24"/>
          <w:szCs w:val="24"/>
          <w:lang w:eastAsia="uk-UA"/>
        </w:rPr>
      </w:pPr>
      <w:r w:rsidRPr="0013626F">
        <w:rPr>
          <w:rFonts w:ascii="Times New Roman" w:hAnsi="Times New Roman"/>
          <w:sz w:val="24"/>
          <w:szCs w:val="24"/>
          <w:lang w:eastAsia="uk-UA"/>
        </w:rPr>
        <w:lastRenderedPageBreak/>
        <w:t>Додаток 4</w:t>
      </w:r>
    </w:p>
    <w:p w:rsidR="00F82AF9" w:rsidRPr="0013626F" w:rsidRDefault="00F82AF9" w:rsidP="000160E4">
      <w:pPr>
        <w:rPr>
          <w:rFonts w:ascii="Times New Roman" w:hAnsi="Times New Roman"/>
          <w:sz w:val="24"/>
          <w:szCs w:val="24"/>
        </w:rPr>
      </w:pPr>
      <w:r w:rsidRPr="0013626F">
        <w:rPr>
          <w:rFonts w:ascii="Times New Roman" w:hAnsi="Times New Roman"/>
          <w:sz w:val="24"/>
          <w:szCs w:val="24"/>
          <w:lang w:eastAsia="uk-UA"/>
        </w:rPr>
        <w:t xml:space="preserve">                                                                   </w:t>
      </w:r>
      <w:r w:rsidR="00612089">
        <w:rPr>
          <w:rFonts w:ascii="Times New Roman" w:hAnsi="Times New Roman"/>
          <w:sz w:val="24"/>
          <w:szCs w:val="24"/>
          <w:lang w:eastAsia="uk-UA"/>
        </w:rPr>
        <w:t xml:space="preserve">                       </w:t>
      </w:r>
      <w:r w:rsidRPr="0013626F">
        <w:rPr>
          <w:rFonts w:ascii="Times New Roman" w:hAnsi="Times New Roman"/>
          <w:sz w:val="24"/>
          <w:szCs w:val="24"/>
          <w:lang w:eastAsia="uk-UA"/>
        </w:rPr>
        <w:t xml:space="preserve">до </w:t>
      </w:r>
      <w:r w:rsidRPr="0013626F">
        <w:rPr>
          <w:rFonts w:ascii="Times New Roman" w:hAnsi="Times New Roman"/>
          <w:sz w:val="24"/>
          <w:szCs w:val="24"/>
        </w:rPr>
        <w:t xml:space="preserve">рішення </w:t>
      </w:r>
      <w:proofErr w:type="spellStart"/>
      <w:r w:rsidRPr="0013626F">
        <w:rPr>
          <w:rFonts w:ascii="Times New Roman" w:hAnsi="Times New Roman"/>
          <w:sz w:val="24"/>
          <w:szCs w:val="24"/>
        </w:rPr>
        <w:t>Новоукраїнської</w:t>
      </w:r>
      <w:proofErr w:type="spellEnd"/>
      <w:r w:rsidRPr="0013626F">
        <w:rPr>
          <w:rFonts w:ascii="Times New Roman" w:hAnsi="Times New Roman"/>
          <w:sz w:val="24"/>
          <w:szCs w:val="24"/>
        </w:rPr>
        <w:t xml:space="preserve"> </w:t>
      </w:r>
    </w:p>
    <w:p w:rsidR="00F82AF9" w:rsidRPr="0013626F" w:rsidRDefault="00F82AF9" w:rsidP="000160E4">
      <w:pPr>
        <w:rPr>
          <w:rFonts w:ascii="Times New Roman" w:hAnsi="Times New Roman"/>
          <w:sz w:val="24"/>
          <w:szCs w:val="24"/>
        </w:rPr>
      </w:pPr>
      <w:r w:rsidRPr="0013626F">
        <w:rPr>
          <w:rFonts w:ascii="Times New Roman" w:hAnsi="Times New Roman"/>
          <w:sz w:val="24"/>
          <w:szCs w:val="24"/>
        </w:rPr>
        <w:t xml:space="preserve">                                                                   </w:t>
      </w:r>
      <w:r w:rsidR="00612089">
        <w:rPr>
          <w:rFonts w:ascii="Times New Roman" w:hAnsi="Times New Roman"/>
          <w:sz w:val="24"/>
          <w:szCs w:val="24"/>
        </w:rPr>
        <w:t xml:space="preserve">                       </w:t>
      </w:r>
      <w:r w:rsidRPr="0013626F">
        <w:rPr>
          <w:rFonts w:ascii="Times New Roman" w:hAnsi="Times New Roman"/>
          <w:sz w:val="24"/>
          <w:szCs w:val="24"/>
        </w:rPr>
        <w:t xml:space="preserve">міської ради восьмого скликання </w:t>
      </w:r>
    </w:p>
    <w:p w:rsidR="00F82AF9" w:rsidRPr="0013626F" w:rsidRDefault="00F82AF9" w:rsidP="000160E4">
      <w:pPr>
        <w:rPr>
          <w:rFonts w:ascii="Times New Roman" w:hAnsi="Times New Roman"/>
          <w:sz w:val="24"/>
          <w:szCs w:val="24"/>
        </w:rPr>
      </w:pPr>
      <w:r w:rsidRPr="0013626F">
        <w:rPr>
          <w:rFonts w:ascii="Times New Roman" w:hAnsi="Times New Roman"/>
          <w:sz w:val="24"/>
          <w:szCs w:val="24"/>
        </w:rPr>
        <w:t xml:space="preserve">                                                                   </w:t>
      </w:r>
      <w:r w:rsidR="00612089">
        <w:rPr>
          <w:rFonts w:ascii="Times New Roman" w:hAnsi="Times New Roman"/>
          <w:sz w:val="24"/>
          <w:szCs w:val="24"/>
        </w:rPr>
        <w:t xml:space="preserve">                       15 червня </w:t>
      </w:r>
      <w:r w:rsidRPr="0013626F">
        <w:rPr>
          <w:rFonts w:ascii="Times New Roman" w:hAnsi="Times New Roman"/>
          <w:sz w:val="24"/>
          <w:szCs w:val="24"/>
        </w:rPr>
        <w:t xml:space="preserve">2018 року № </w:t>
      </w:r>
      <w:r w:rsidR="00612089">
        <w:rPr>
          <w:rFonts w:ascii="Times New Roman" w:hAnsi="Times New Roman"/>
          <w:sz w:val="24"/>
          <w:szCs w:val="24"/>
        </w:rPr>
        <w:t>903</w:t>
      </w:r>
    </w:p>
    <w:p w:rsidR="00D57AAD" w:rsidRDefault="00D57AAD" w:rsidP="00451E4E">
      <w:pPr>
        <w:pStyle w:val="a4"/>
        <w:spacing w:before="0" w:after="0"/>
        <w:rPr>
          <w:rFonts w:ascii="Times New Roman" w:hAnsi="Times New Roman"/>
          <w:sz w:val="24"/>
          <w:szCs w:val="24"/>
        </w:rPr>
      </w:pPr>
    </w:p>
    <w:p w:rsidR="00D57AAD" w:rsidRDefault="00F82AF9" w:rsidP="00451E4E">
      <w:pPr>
        <w:pStyle w:val="a4"/>
        <w:spacing w:before="0" w:after="0"/>
        <w:rPr>
          <w:rFonts w:ascii="Times New Roman" w:hAnsi="Times New Roman"/>
          <w:sz w:val="24"/>
          <w:szCs w:val="24"/>
        </w:rPr>
      </w:pPr>
      <w:r w:rsidRPr="0013626F">
        <w:rPr>
          <w:rFonts w:ascii="Times New Roman" w:hAnsi="Times New Roman"/>
          <w:sz w:val="24"/>
          <w:szCs w:val="24"/>
        </w:rPr>
        <w:t>ПЕРЕЛІК</w:t>
      </w:r>
      <w:r w:rsidRPr="0013626F">
        <w:rPr>
          <w:rFonts w:ascii="Times New Roman" w:hAnsi="Times New Roman"/>
          <w:sz w:val="24"/>
          <w:szCs w:val="24"/>
        </w:rPr>
        <w:br/>
        <w:t>пільг для фізичних та юридичних осіб, наданих відповідно до пункту 284.1 статті 284 Податкового кодексу України, із сплати земельного податку</w:t>
      </w:r>
      <w:r w:rsidRPr="0013626F">
        <w:rPr>
          <w:rFonts w:ascii="Times New Roman" w:hAnsi="Times New Roman"/>
          <w:sz w:val="24"/>
          <w:szCs w:val="24"/>
          <w:vertAlign w:val="superscript"/>
        </w:rPr>
        <w:t>1</w:t>
      </w:r>
      <w:r w:rsidRPr="0013626F">
        <w:rPr>
          <w:rFonts w:ascii="Times New Roman" w:hAnsi="Times New Roman"/>
          <w:sz w:val="24"/>
          <w:szCs w:val="24"/>
        </w:rPr>
        <w:br/>
      </w:r>
    </w:p>
    <w:p w:rsidR="00F82AF9" w:rsidRPr="0013626F" w:rsidRDefault="00F82AF9" w:rsidP="00451E4E">
      <w:pPr>
        <w:pStyle w:val="a4"/>
        <w:spacing w:before="0" w:after="0"/>
        <w:rPr>
          <w:rFonts w:ascii="Times New Roman" w:hAnsi="Times New Roman"/>
          <w:sz w:val="24"/>
          <w:szCs w:val="24"/>
        </w:rPr>
      </w:pPr>
      <w:r w:rsidRPr="0013626F">
        <w:rPr>
          <w:rFonts w:ascii="Times New Roman" w:hAnsi="Times New Roman"/>
          <w:sz w:val="24"/>
          <w:szCs w:val="24"/>
        </w:rPr>
        <w:t>Пільги встановлюються на 2019 рік та вводяться в дію з 01 січня 2019 року.</w:t>
      </w:r>
    </w:p>
    <w:p w:rsidR="00F82AF9" w:rsidRPr="0013626F" w:rsidRDefault="00F82AF9" w:rsidP="00F82AF9">
      <w:pPr>
        <w:pStyle w:val="a3"/>
        <w:spacing w:after="120"/>
        <w:jc w:val="both"/>
        <w:rPr>
          <w:rFonts w:ascii="Times New Roman" w:hAnsi="Times New Roman"/>
          <w:sz w:val="24"/>
          <w:szCs w:val="24"/>
        </w:rPr>
      </w:pPr>
      <w:r w:rsidRPr="0013626F">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416"/>
        <w:gridCol w:w="1743"/>
        <w:gridCol w:w="5375"/>
      </w:tblGrid>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Код області</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Код району</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Код КОАТУУ</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Назва</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3524010100</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м. Новоукраїнка</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3524010101</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Звірівка</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3524010102</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Новоолександрівка</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3524010102</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Яблунівка</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3524083601</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Мар</w:t>
            </w:r>
            <w:r w:rsidRPr="0013626F">
              <w:rPr>
                <w:sz w:val="24"/>
                <w:szCs w:val="24"/>
              </w:rPr>
              <w:t>’</w:t>
            </w:r>
            <w:r w:rsidRPr="0013626F">
              <w:rPr>
                <w:b/>
                <w:bCs/>
                <w:sz w:val="24"/>
                <w:szCs w:val="24"/>
              </w:rPr>
              <w:t>янопіль</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352403602</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с. Кам</w:t>
            </w:r>
            <w:r w:rsidRPr="0013626F">
              <w:rPr>
                <w:sz w:val="24"/>
                <w:szCs w:val="24"/>
              </w:rPr>
              <w:t>’</w:t>
            </w:r>
            <w:r w:rsidRPr="0013626F">
              <w:rPr>
                <w:b/>
                <w:bCs/>
                <w:sz w:val="24"/>
                <w:szCs w:val="24"/>
              </w:rPr>
              <w:t>яний Міст</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3524086401</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Сотницька</w:t>
            </w:r>
            <w:proofErr w:type="spellEnd"/>
            <w:r w:rsidRPr="0013626F">
              <w:rPr>
                <w:b/>
                <w:bCs/>
                <w:sz w:val="24"/>
                <w:szCs w:val="24"/>
              </w:rPr>
              <w:t xml:space="preserve"> Балка </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w:t>
            </w:r>
          </w:p>
        </w:tc>
        <w:tc>
          <w:tcPr>
            <w:tcW w:w="1416"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jc w:val="cente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3524086402</w:t>
            </w:r>
          </w:p>
        </w:tc>
        <w:tc>
          <w:tcPr>
            <w:tcW w:w="5375" w:type="dxa"/>
            <w:tcBorders>
              <w:top w:val="single" w:sz="4" w:space="0" w:color="auto"/>
              <w:left w:val="single" w:sz="4" w:space="0" w:color="auto"/>
              <w:bottom w:val="single" w:sz="4" w:space="0" w:color="auto"/>
              <w:right w:val="single" w:sz="4" w:space="0" w:color="auto"/>
            </w:tcBorders>
            <w:hideMark/>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Арепівка</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3524086403</w:t>
            </w:r>
          </w:p>
        </w:tc>
        <w:tc>
          <w:tcPr>
            <w:tcW w:w="537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Воронівка</w:t>
            </w:r>
            <w:proofErr w:type="spellEnd"/>
            <w:r w:rsidRPr="0013626F">
              <w:rPr>
                <w:b/>
                <w:bCs/>
                <w:sz w:val="24"/>
                <w:szCs w:val="24"/>
              </w:rPr>
              <w:t xml:space="preserve"> </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3524086404</w:t>
            </w:r>
          </w:p>
        </w:tc>
        <w:tc>
          <w:tcPr>
            <w:tcW w:w="537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Єгорівка</w:t>
            </w:r>
            <w:proofErr w:type="spellEnd"/>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3524086405</w:t>
            </w:r>
          </w:p>
        </w:tc>
        <w:tc>
          <w:tcPr>
            <w:tcW w:w="537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с. Схід</w:t>
            </w:r>
          </w:p>
        </w:tc>
      </w:tr>
      <w:tr w:rsidR="00F82AF9" w:rsidRPr="0013626F" w:rsidTr="00451E4E">
        <w:tc>
          <w:tcPr>
            <w:tcW w:w="110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     35</w:t>
            </w:r>
          </w:p>
        </w:tc>
        <w:tc>
          <w:tcPr>
            <w:tcW w:w="1416"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3524000000</w:t>
            </w:r>
          </w:p>
        </w:tc>
        <w:tc>
          <w:tcPr>
            <w:tcW w:w="1743"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3524086406</w:t>
            </w:r>
          </w:p>
        </w:tc>
        <w:tc>
          <w:tcPr>
            <w:tcW w:w="5375" w:type="dxa"/>
            <w:tcBorders>
              <w:top w:val="single" w:sz="4" w:space="0" w:color="auto"/>
              <w:left w:val="single" w:sz="4" w:space="0" w:color="auto"/>
              <w:bottom w:val="single" w:sz="4" w:space="0" w:color="auto"/>
              <w:right w:val="single" w:sz="4" w:space="0" w:color="auto"/>
            </w:tcBorders>
          </w:tcPr>
          <w:p w:rsidR="00F82AF9" w:rsidRPr="0013626F" w:rsidRDefault="00F82AF9" w:rsidP="00415504">
            <w:pPr>
              <w:rPr>
                <w:b/>
                <w:bCs/>
                <w:sz w:val="24"/>
                <w:szCs w:val="24"/>
              </w:rPr>
            </w:pPr>
            <w:r w:rsidRPr="0013626F">
              <w:rPr>
                <w:b/>
                <w:bCs/>
                <w:sz w:val="24"/>
                <w:szCs w:val="24"/>
              </w:rPr>
              <w:t xml:space="preserve">с. </w:t>
            </w:r>
            <w:proofErr w:type="spellStart"/>
            <w:r w:rsidRPr="0013626F">
              <w:rPr>
                <w:b/>
                <w:bCs/>
                <w:sz w:val="24"/>
                <w:szCs w:val="24"/>
              </w:rPr>
              <w:t>Улянівка</w:t>
            </w:r>
            <w:proofErr w:type="spellEnd"/>
          </w:p>
        </w:tc>
      </w:tr>
    </w:tbl>
    <w:p w:rsidR="00DC7836" w:rsidRPr="0013626F" w:rsidRDefault="00DC7836" w:rsidP="00DC7836">
      <w:pPr>
        <w:widowControl w:val="0"/>
        <w:ind w:firstLine="709"/>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7"/>
      </w:tblGrid>
      <w:tr w:rsidR="00DC7836" w:rsidRPr="0013626F" w:rsidTr="00451E4E">
        <w:tc>
          <w:tcPr>
            <w:tcW w:w="8222" w:type="dxa"/>
            <w:tcBorders>
              <w:top w:val="single" w:sz="4" w:space="0" w:color="auto"/>
              <w:left w:val="single" w:sz="4" w:space="0" w:color="auto"/>
              <w:bottom w:val="single" w:sz="4" w:space="0" w:color="auto"/>
              <w:right w:val="single" w:sz="4" w:space="0" w:color="auto"/>
            </w:tcBorders>
            <w:hideMark/>
          </w:tcPr>
          <w:p w:rsidR="00DC7836" w:rsidRPr="0013626F" w:rsidRDefault="00DC7836">
            <w:pPr>
              <w:pStyle w:val="2"/>
              <w:spacing w:line="228" w:lineRule="auto"/>
              <w:jc w:val="both"/>
              <w:rPr>
                <w:rFonts w:ascii="Times New Roman" w:hAnsi="Times New Roman"/>
                <w:color w:val="000000" w:themeColor="text1"/>
                <w:spacing w:val="-4"/>
                <w:sz w:val="24"/>
                <w:szCs w:val="24"/>
                <w:lang w:val="ru-RU" w:eastAsia="ru-RU"/>
              </w:rPr>
            </w:pPr>
            <w:proofErr w:type="spellStart"/>
            <w:r w:rsidRPr="0013626F">
              <w:rPr>
                <w:rFonts w:ascii="Times New Roman" w:hAnsi="Times New Roman"/>
                <w:i/>
                <w:color w:val="000000" w:themeColor="text1"/>
                <w:spacing w:val="-4"/>
                <w:sz w:val="24"/>
                <w:szCs w:val="24"/>
              </w:rPr>
              <w:t>Група</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платників</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категорія</w:t>
            </w:r>
            <w:proofErr w:type="spellEnd"/>
            <w:r w:rsidRPr="0013626F">
              <w:rPr>
                <w:rFonts w:ascii="Times New Roman" w:hAnsi="Times New Roman"/>
                <w:i/>
                <w:color w:val="000000" w:themeColor="text1"/>
                <w:spacing w:val="-4"/>
                <w:sz w:val="24"/>
                <w:szCs w:val="24"/>
              </w:rPr>
              <w:t>/</w:t>
            </w:r>
            <w:proofErr w:type="spellStart"/>
            <w:r w:rsidRPr="0013626F">
              <w:rPr>
                <w:rFonts w:ascii="Times New Roman" w:hAnsi="Times New Roman"/>
                <w:i/>
                <w:color w:val="000000" w:themeColor="text1"/>
                <w:spacing w:val="-4"/>
                <w:sz w:val="24"/>
                <w:szCs w:val="24"/>
              </w:rPr>
              <w:t>цільове</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призначення</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земельних</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ділянок</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C7836" w:rsidRPr="0013626F" w:rsidRDefault="00DC7836">
            <w:pPr>
              <w:pStyle w:val="2"/>
              <w:spacing w:before="0" w:after="0"/>
              <w:rPr>
                <w:rFonts w:ascii="Times New Roman" w:hAnsi="Times New Roman"/>
                <w:color w:val="000000" w:themeColor="text1"/>
                <w:spacing w:val="-4"/>
                <w:sz w:val="24"/>
                <w:szCs w:val="24"/>
                <w:lang w:val="ru-RU" w:eastAsia="ru-RU"/>
              </w:rPr>
            </w:pPr>
            <w:proofErr w:type="spellStart"/>
            <w:r w:rsidRPr="0013626F">
              <w:rPr>
                <w:rFonts w:ascii="Times New Roman" w:hAnsi="Times New Roman"/>
                <w:i/>
                <w:color w:val="000000" w:themeColor="text1"/>
                <w:spacing w:val="-4"/>
                <w:sz w:val="24"/>
                <w:szCs w:val="24"/>
              </w:rPr>
              <w:t>Розмір</w:t>
            </w:r>
            <w:proofErr w:type="spellEnd"/>
            <w:r w:rsidRPr="0013626F">
              <w:rPr>
                <w:rFonts w:ascii="Times New Roman" w:hAnsi="Times New Roman"/>
                <w:i/>
                <w:color w:val="000000" w:themeColor="text1"/>
                <w:spacing w:val="-4"/>
                <w:sz w:val="24"/>
                <w:szCs w:val="24"/>
              </w:rPr>
              <w:t xml:space="preserve"> </w:t>
            </w:r>
            <w:proofErr w:type="spellStart"/>
            <w:r w:rsidRPr="0013626F">
              <w:rPr>
                <w:rFonts w:ascii="Times New Roman" w:hAnsi="Times New Roman"/>
                <w:i/>
                <w:color w:val="000000" w:themeColor="text1"/>
                <w:spacing w:val="-4"/>
                <w:sz w:val="24"/>
                <w:szCs w:val="24"/>
              </w:rPr>
              <w:t>пільги</w:t>
            </w:r>
            <w:proofErr w:type="spellEnd"/>
            <w:r w:rsidRPr="0013626F">
              <w:rPr>
                <w:rFonts w:ascii="Times New Roman" w:hAnsi="Times New Roman"/>
                <w:i/>
                <w:color w:val="000000" w:themeColor="text1"/>
                <w:spacing w:val="-4"/>
                <w:sz w:val="24"/>
                <w:szCs w:val="24"/>
              </w:rPr>
              <w:t xml:space="preserve"> </w:t>
            </w:r>
          </w:p>
          <w:p w:rsidR="00DC7836" w:rsidRPr="0013626F" w:rsidRDefault="00DC7836">
            <w:pPr>
              <w:pStyle w:val="2"/>
              <w:spacing w:before="0" w:after="0"/>
              <w:rPr>
                <w:rFonts w:ascii="Times New Roman" w:hAnsi="Times New Roman"/>
                <w:color w:val="000000" w:themeColor="text1"/>
                <w:spacing w:val="-4"/>
                <w:sz w:val="24"/>
                <w:szCs w:val="24"/>
                <w:lang w:val="ru-RU" w:eastAsia="ru-RU"/>
              </w:rPr>
            </w:pPr>
            <w:r w:rsidRPr="0013626F">
              <w:rPr>
                <w:rFonts w:ascii="Times New Roman" w:hAnsi="Times New Roman"/>
                <w:i/>
                <w:color w:val="000000" w:themeColor="text1"/>
                <w:spacing w:val="-4"/>
                <w:sz w:val="24"/>
                <w:szCs w:val="24"/>
              </w:rPr>
              <w:t xml:space="preserve">(у </w:t>
            </w:r>
            <w:proofErr w:type="spellStart"/>
            <w:r w:rsidRPr="0013626F">
              <w:rPr>
                <w:rFonts w:ascii="Times New Roman" w:hAnsi="Times New Roman"/>
                <w:i/>
                <w:color w:val="000000" w:themeColor="text1"/>
                <w:spacing w:val="-4"/>
                <w:sz w:val="24"/>
                <w:szCs w:val="24"/>
              </w:rPr>
              <w:t>відсотках</w:t>
            </w:r>
            <w:proofErr w:type="spellEnd"/>
            <w:r w:rsidRPr="0013626F">
              <w:rPr>
                <w:rFonts w:ascii="Times New Roman" w:hAnsi="Times New Roman"/>
                <w:i/>
                <w:color w:val="000000" w:themeColor="text1"/>
                <w:spacing w:val="-4"/>
                <w:sz w:val="24"/>
                <w:szCs w:val="24"/>
              </w:rPr>
              <w:t>)</w:t>
            </w:r>
          </w:p>
        </w:tc>
      </w:tr>
      <w:tr w:rsidR="002040CA" w:rsidRPr="0013626F" w:rsidTr="00451E4E">
        <w:trPr>
          <w:trHeight w:val="2591"/>
        </w:trPr>
        <w:tc>
          <w:tcPr>
            <w:tcW w:w="8222" w:type="dxa"/>
            <w:tcBorders>
              <w:top w:val="single" w:sz="4" w:space="0" w:color="auto"/>
              <w:left w:val="single" w:sz="4" w:space="0" w:color="auto"/>
              <w:bottom w:val="single" w:sz="4" w:space="0" w:color="auto"/>
              <w:right w:val="single" w:sz="4" w:space="0" w:color="auto"/>
            </w:tcBorders>
          </w:tcPr>
          <w:p w:rsidR="000324BD" w:rsidRPr="00771CDC" w:rsidRDefault="000F2B8A" w:rsidP="00D57AAD">
            <w:pPr>
              <w:ind w:firstLine="708"/>
              <w:jc w:val="both"/>
              <w:rPr>
                <w:rFonts w:ascii="Times New Roman" w:hAnsi="Times New Roman"/>
                <w:i/>
                <w:spacing w:val="-4"/>
                <w:sz w:val="24"/>
                <w:szCs w:val="24"/>
                <w:highlight w:val="yellow"/>
              </w:rPr>
            </w:pPr>
            <w:r w:rsidRPr="00612089">
              <w:rPr>
                <w:rFonts w:ascii="Times New Roman" w:hAnsi="Times New Roman"/>
                <w:color w:val="000000"/>
                <w:sz w:val="24"/>
                <w:szCs w:val="24"/>
              </w:rPr>
              <w:t xml:space="preserve">Звільнити органи державної влади та органи місцевого самоврядування, органи прокуратури, військові формування, утворені відповідно до законів України, заклади, установи та організації, які повністю утримуються за рахунок коштів державного або місцевих бюджетів, </w:t>
            </w:r>
            <w:r w:rsidR="00F6790A" w:rsidRPr="00612089">
              <w:rPr>
                <w:rFonts w:ascii="Times New Roman" w:hAnsi="Times New Roman"/>
                <w:color w:val="000000"/>
                <w:sz w:val="24"/>
                <w:szCs w:val="24"/>
              </w:rPr>
              <w:t xml:space="preserve"> </w:t>
            </w:r>
            <w:r w:rsidR="007761F9" w:rsidRPr="00612089">
              <w:rPr>
                <w:rFonts w:ascii="Times New Roman" w:hAnsi="Times New Roman"/>
                <w:color w:val="000000"/>
                <w:sz w:val="24"/>
                <w:szCs w:val="24"/>
              </w:rPr>
              <w:t xml:space="preserve">комунальні підприємства, </w:t>
            </w:r>
            <w:r w:rsidRPr="00612089">
              <w:rPr>
                <w:rFonts w:ascii="Times New Roman" w:hAnsi="Times New Roman"/>
                <w:color w:val="000000"/>
                <w:sz w:val="24"/>
                <w:szCs w:val="24"/>
              </w:rPr>
              <w:t xml:space="preserve">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від сплати  земельного податку, </w:t>
            </w:r>
            <w:r w:rsidRPr="00612089">
              <w:rPr>
                <w:rFonts w:ascii="Times New Roman" w:hAnsi="Times New Roman"/>
                <w:color w:val="1C1C1C"/>
                <w:sz w:val="24"/>
                <w:szCs w:val="24"/>
              </w:rPr>
              <w:t>що сплачується на території м</w:t>
            </w:r>
            <w:r w:rsidR="00D57AAD">
              <w:rPr>
                <w:rFonts w:ascii="Times New Roman" w:hAnsi="Times New Roman"/>
                <w:color w:val="1C1C1C"/>
                <w:sz w:val="24"/>
                <w:szCs w:val="24"/>
              </w:rPr>
              <w:t>іської ради до міського бюджету</w:t>
            </w:r>
          </w:p>
        </w:tc>
        <w:tc>
          <w:tcPr>
            <w:tcW w:w="1417" w:type="dxa"/>
            <w:tcBorders>
              <w:top w:val="single" w:sz="4" w:space="0" w:color="auto"/>
              <w:left w:val="single" w:sz="4" w:space="0" w:color="auto"/>
              <w:bottom w:val="single" w:sz="4" w:space="0" w:color="auto"/>
              <w:right w:val="single" w:sz="4" w:space="0" w:color="auto"/>
            </w:tcBorders>
          </w:tcPr>
          <w:p w:rsidR="002040CA" w:rsidRPr="000F2B8A" w:rsidRDefault="000F2B8A">
            <w:pPr>
              <w:pStyle w:val="2"/>
              <w:spacing w:before="0" w:after="0"/>
              <w:rPr>
                <w:rFonts w:ascii="Times New Roman" w:hAnsi="Times New Roman"/>
                <w:i/>
                <w:color w:val="000000" w:themeColor="text1"/>
                <w:spacing w:val="-4"/>
                <w:sz w:val="24"/>
                <w:szCs w:val="24"/>
                <w:lang w:val="uk-UA"/>
              </w:rPr>
            </w:pPr>
            <w:r>
              <w:rPr>
                <w:rFonts w:ascii="Times New Roman" w:hAnsi="Times New Roman"/>
                <w:i/>
                <w:color w:val="000000" w:themeColor="text1"/>
                <w:spacing w:val="-4"/>
                <w:sz w:val="24"/>
                <w:szCs w:val="24"/>
                <w:lang w:val="uk-UA"/>
              </w:rPr>
              <w:t>100</w:t>
            </w:r>
          </w:p>
        </w:tc>
      </w:tr>
    </w:tbl>
    <w:p w:rsidR="00927402" w:rsidRPr="0013626F" w:rsidRDefault="00927402" w:rsidP="00C014A0">
      <w:pPr>
        <w:widowControl w:val="0"/>
        <w:ind w:left="187" w:hanging="187"/>
        <w:jc w:val="both"/>
        <w:rPr>
          <w:rFonts w:ascii="Times New Roman" w:hAnsi="Times New Roman"/>
          <w:sz w:val="24"/>
          <w:szCs w:val="24"/>
        </w:rPr>
      </w:pPr>
    </w:p>
    <w:p w:rsidR="00745120" w:rsidRDefault="00745120" w:rsidP="00745120">
      <w:pPr>
        <w:pStyle w:val="a3"/>
        <w:jc w:val="both"/>
        <w:rPr>
          <w:rFonts w:ascii="Times New Roman" w:hAnsi="Times New Roman"/>
          <w:sz w:val="24"/>
          <w:szCs w:val="24"/>
        </w:rPr>
      </w:pPr>
      <w:r w:rsidRPr="0013626F">
        <w:rPr>
          <w:rFonts w:ascii="Times New Roman" w:hAnsi="Times New Roman"/>
          <w:sz w:val="24"/>
          <w:szCs w:val="24"/>
          <w:vertAlign w:val="superscript"/>
        </w:rPr>
        <w:t xml:space="preserve">1 </w:t>
      </w:r>
      <w:r w:rsidRPr="0013626F">
        <w:rPr>
          <w:rFonts w:ascii="Times New Roman" w:hAnsi="Times New Roman"/>
          <w:sz w:val="24"/>
          <w:szCs w:val="24"/>
        </w:rPr>
        <w:t>Пільги визначаються з урахуванням норм підпункту 12.3.7 пункту 12.3 статті</w:t>
      </w:r>
      <w:r w:rsidRPr="0013626F">
        <w:rPr>
          <w:rFonts w:ascii="Times New Roman" w:hAnsi="Times New Roman"/>
          <w:sz w:val="24"/>
          <w:szCs w:val="24"/>
          <w:lang w:val="ru-RU"/>
        </w:rPr>
        <w:t xml:space="preserve"> </w:t>
      </w:r>
      <w:r w:rsidRPr="0013626F">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bookmarkStart w:id="43" w:name="_GoBack"/>
      <w:bookmarkEnd w:id="43"/>
    </w:p>
    <w:p w:rsidR="00451E4E" w:rsidRPr="0013626F" w:rsidRDefault="00451E4E" w:rsidP="00745120">
      <w:pPr>
        <w:pStyle w:val="a3"/>
        <w:jc w:val="both"/>
        <w:rPr>
          <w:rFonts w:ascii="Times New Roman" w:hAnsi="Times New Roman"/>
          <w:sz w:val="24"/>
          <w:szCs w:val="24"/>
        </w:rPr>
      </w:pPr>
    </w:p>
    <w:p w:rsidR="00C014A0" w:rsidRPr="0013626F" w:rsidRDefault="00F0617F" w:rsidP="0013626F">
      <w:pPr>
        <w:tabs>
          <w:tab w:val="left" w:pos="6180"/>
        </w:tabs>
      </w:pPr>
      <w:r>
        <w:t xml:space="preserve">Секретар міської ради                                                                    </w:t>
      </w:r>
      <w:r w:rsidR="00612089">
        <w:t xml:space="preserve">       </w:t>
      </w:r>
      <w:r w:rsidR="00D651B2">
        <w:t xml:space="preserve">       </w:t>
      </w:r>
      <w:r>
        <w:t>Л. Вишневецька</w:t>
      </w:r>
      <w:r w:rsidR="0013626F">
        <w:tab/>
      </w:r>
    </w:p>
    <w:sectPr w:rsidR="00C014A0" w:rsidRPr="0013626F" w:rsidSect="00D651B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3A3"/>
    <w:multiLevelType w:val="hybridMultilevel"/>
    <w:tmpl w:val="AFD62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681456"/>
    <w:multiLevelType w:val="multilevel"/>
    <w:tmpl w:val="DC821B62"/>
    <w:lvl w:ilvl="0">
      <w:start w:val="3"/>
      <w:numFmt w:val="decimal"/>
      <w:lvlText w:val="%1."/>
      <w:lvlJc w:val="left"/>
      <w:pPr>
        <w:ind w:left="480" w:hanging="480"/>
      </w:pPr>
      <w:rPr>
        <w:rFonts w:hint="default"/>
      </w:rPr>
    </w:lvl>
    <w:lvl w:ilvl="1">
      <w:start w:val="1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nsid w:val="184F3D1E"/>
    <w:multiLevelType w:val="multilevel"/>
    <w:tmpl w:val="D708CB30"/>
    <w:lvl w:ilvl="0">
      <w:start w:val="3"/>
      <w:numFmt w:val="decimal"/>
      <w:lvlText w:val="%1."/>
      <w:lvlJc w:val="left"/>
      <w:pPr>
        <w:ind w:left="480" w:hanging="480"/>
      </w:pPr>
      <w:rPr>
        <w:rFonts w:hint="default"/>
      </w:rPr>
    </w:lvl>
    <w:lvl w:ilvl="1">
      <w:start w:val="1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58E47723"/>
    <w:multiLevelType w:val="multilevel"/>
    <w:tmpl w:val="8F68065C"/>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230958"/>
    <w:multiLevelType w:val="multilevel"/>
    <w:tmpl w:val="3F2E549E"/>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E32168"/>
    <w:multiLevelType w:val="multilevel"/>
    <w:tmpl w:val="83A4B42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B136BBB"/>
    <w:multiLevelType w:val="multilevel"/>
    <w:tmpl w:val="58D0B74A"/>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D4"/>
    <w:rsid w:val="0001127D"/>
    <w:rsid w:val="000160E4"/>
    <w:rsid w:val="00031EE8"/>
    <w:rsid w:val="000324BD"/>
    <w:rsid w:val="00034850"/>
    <w:rsid w:val="00043015"/>
    <w:rsid w:val="00047A6B"/>
    <w:rsid w:val="0005203A"/>
    <w:rsid w:val="00055BC3"/>
    <w:rsid w:val="00087814"/>
    <w:rsid w:val="00097F3F"/>
    <w:rsid w:val="000B19E5"/>
    <w:rsid w:val="000B7A51"/>
    <w:rsid w:val="000F2B8A"/>
    <w:rsid w:val="001118BE"/>
    <w:rsid w:val="00117A7C"/>
    <w:rsid w:val="00132924"/>
    <w:rsid w:val="0013626F"/>
    <w:rsid w:val="001458DC"/>
    <w:rsid w:val="00161629"/>
    <w:rsid w:val="00194390"/>
    <w:rsid w:val="001C3B08"/>
    <w:rsid w:val="001C5FA4"/>
    <w:rsid w:val="001E1E47"/>
    <w:rsid w:val="001E3870"/>
    <w:rsid w:val="001F7E61"/>
    <w:rsid w:val="002040CA"/>
    <w:rsid w:val="002200A2"/>
    <w:rsid w:val="0024521A"/>
    <w:rsid w:val="00251BD7"/>
    <w:rsid w:val="00261486"/>
    <w:rsid w:val="00261DB8"/>
    <w:rsid w:val="002628EF"/>
    <w:rsid w:val="0028747E"/>
    <w:rsid w:val="0028789A"/>
    <w:rsid w:val="00293A24"/>
    <w:rsid w:val="002A18AE"/>
    <w:rsid w:val="002C4DB8"/>
    <w:rsid w:val="002C5DA9"/>
    <w:rsid w:val="002E5429"/>
    <w:rsid w:val="00301204"/>
    <w:rsid w:val="0031775A"/>
    <w:rsid w:val="00327B6F"/>
    <w:rsid w:val="0035028E"/>
    <w:rsid w:val="00362317"/>
    <w:rsid w:val="003731E5"/>
    <w:rsid w:val="003905EF"/>
    <w:rsid w:val="00396CBA"/>
    <w:rsid w:val="003A07D8"/>
    <w:rsid w:val="003A5CA2"/>
    <w:rsid w:val="003A6E19"/>
    <w:rsid w:val="003C7C46"/>
    <w:rsid w:val="003F1DAB"/>
    <w:rsid w:val="003F27C3"/>
    <w:rsid w:val="004120FB"/>
    <w:rsid w:val="00415504"/>
    <w:rsid w:val="00424432"/>
    <w:rsid w:val="00431F79"/>
    <w:rsid w:val="00451E4E"/>
    <w:rsid w:val="00474818"/>
    <w:rsid w:val="00496A86"/>
    <w:rsid w:val="00497459"/>
    <w:rsid w:val="004A02F1"/>
    <w:rsid w:val="004A6089"/>
    <w:rsid w:val="004B37B5"/>
    <w:rsid w:val="004B4833"/>
    <w:rsid w:val="004D6E05"/>
    <w:rsid w:val="00511FFD"/>
    <w:rsid w:val="00513355"/>
    <w:rsid w:val="0053413E"/>
    <w:rsid w:val="00537469"/>
    <w:rsid w:val="00547B9C"/>
    <w:rsid w:val="00552695"/>
    <w:rsid w:val="005720DB"/>
    <w:rsid w:val="00586CF9"/>
    <w:rsid w:val="00595FE0"/>
    <w:rsid w:val="005A34B5"/>
    <w:rsid w:val="005B42DE"/>
    <w:rsid w:val="005B631F"/>
    <w:rsid w:val="005D0CED"/>
    <w:rsid w:val="005D6A55"/>
    <w:rsid w:val="005E7AA8"/>
    <w:rsid w:val="0060411D"/>
    <w:rsid w:val="00605341"/>
    <w:rsid w:val="00612089"/>
    <w:rsid w:val="00635FCC"/>
    <w:rsid w:val="0066777A"/>
    <w:rsid w:val="00670E8A"/>
    <w:rsid w:val="00673E36"/>
    <w:rsid w:val="00691935"/>
    <w:rsid w:val="006935D4"/>
    <w:rsid w:val="006B7049"/>
    <w:rsid w:val="006C64BC"/>
    <w:rsid w:val="006C714A"/>
    <w:rsid w:val="006E60FD"/>
    <w:rsid w:val="006F4408"/>
    <w:rsid w:val="00713767"/>
    <w:rsid w:val="00723EA2"/>
    <w:rsid w:val="00745120"/>
    <w:rsid w:val="0074739E"/>
    <w:rsid w:val="00756042"/>
    <w:rsid w:val="0076221C"/>
    <w:rsid w:val="00771CDC"/>
    <w:rsid w:val="007761F9"/>
    <w:rsid w:val="0079158A"/>
    <w:rsid w:val="007B6B2E"/>
    <w:rsid w:val="007C74EA"/>
    <w:rsid w:val="007D2C06"/>
    <w:rsid w:val="007D4FA3"/>
    <w:rsid w:val="007E577F"/>
    <w:rsid w:val="007F6583"/>
    <w:rsid w:val="0080713B"/>
    <w:rsid w:val="00857425"/>
    <w:rsid w:val="00876086"/>
    <w:rsid w:val="00893E0C"/>
    <w:rsid w:val="008B12C3"/>
    <w:rsid w:val="008E4ABC"/>
    <w:rsid w:val="008F7EF9"/>
    <w:rsid w:val="00915BFF"/>
    <w:rsid w:val="00916830"/>
    <w:rsid w:val="00927402"/>
    <w:rsid w:val="0093203D"/>
    <w:rsid w:val="00935202"/>
    <w:rsid w:val="00966A48"/>
    <w:rsid w:val="00972282"/>
    <w:rsid w:val="00984FFB"/>
    <w:rsid w:val="00986BE2"/>
    <w:rsid w:val="009A7EAE"/>
    <w:rsid w:val="009B6E29"/>
    <w:rsid w:val="009D1220"/>
    <w:rsid w:val="009D41A6"/>
    <w:rsid w:val="009F30A4"/>
    <w:rsid w:val="00A14394"/>
    <w:rsid w:val="00A24EA5"/>
    <w:rsid w:val="00A32E3E"/>
    <w:rsid w:val="00A50754"/>
    <w:rsid w:val="00A50BF1"/>
    <w:rsid w:val="00A620F2"/>
    <w:rsid w:val="00A66B0C"/>
    <w:rsid w:val="00A9196B"/>
    <w:rsid w:val="00A9215C"/>
    <w:rsid w:val="00A92937"/>
    <w:rsid w:val="00A976E2"/>
    <w:rsid w:val="00AB480A"/>
    <w:rsid w:val="00AF7AEE"/>
    <w:rsid w:val="00B1126E"/>
    <w:rsid w:val="00B365D7"/>
    <w:rsid w:val="00B63D91"/>
    <w:rsid w:val="00B9487B"/>
    <w:rsid w:val="00BA172D"/>
    <w:rsid w:val="00BA37AF"/>
    <w:rsid w:val="00C014A0"/>
    <w:rsid w:val="00C1446A"/>
    <w:rsid w:val="00C41970"/>
    <w:rsid w:val="00C51D4A"/>
    <w:rsid w:val="00C6704A"/>
    <w:rsid w:val="00C7340B"/>
    <w:rsid w:val="00C81EB8"/>
    <w:rsid w:val="00CC1523"/>
    <w:rsid w:val="00CC413F"/>
    <w:rsid w:val="00CC7AF6"/>
    <w:rsid w:val="00D03048"/>
    <w:rsid w:val="00D05BEA"/>
    <w:rsid w:val="00D22866"/>
    <w:rsid w:val="00D23A59"/>
    <w:rsid w:val="00D57AAD"/>
    <w:rsid w:val="00D651B2"/>
    <w:rsid w:val="00DA5403"/>
    <w:rsid w:val="00DB50EB"/>
    <w:rsid w:val="00DB514A"/>
    <w:rsid w:val="00DC147F"/>
    <w:rsid w:val="00DC7836"/>
    <w:rsid w:val="00DE4E02"/>
    <w:rsid w:val="00DF520C"/>
    <w:rsid w:val="00E023E8"/>
    <w:rsid w:val="00E035BE"/>
    <w:rsid w:val="00E07CBB"/>
    <w:rsid w:val="00E17F97"/>
    <w:rsid w:val="00E27FE5"/>
    <w:rsid w:val="00E332C6"/>
    <w:rsid w:val="00E33D91"/>
    <w:rsid w:val="00E37EC4"/>
    <w:rsid w:val="00E40B55"/>
    <w:rsid w:val="00E61A51"/>
    <w:rsid w:val="00E707D5"/>
    <w:rsid w:val="00E70BB4"/>
    <w:rsid w:val="00E75E61"/>
    <w:rsid w:val="00E82B06"/>
    <w:rsid w:val="00E90961"/>
    <w:rsid w:val="00EC71C0"/>
    <w:rsid w:val="00F02ADA"/>
    <w:rsid w:val="00F0617F"/>
    <w:rsid w:val="00F35520"/>
    <w:rsid w:val="00F6790A"/>
    <w:rsid w:val="00F82AF9"/>
    <w:rsid w:val="00F84661"/>
    <w:rsid w:val="00F925C9"/>
    <w:rsid w:val="00FA16E2"/>
    <w:rsid w:val="00FC6CA6"/>
    <w:rsid w:val="00FE0821"/>
    <w:rsid w:val="00FE7054"/>
    <w:rsid w:val="00FF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7F"/>
    <w:pPr>
      <w:spacing w:after="0" w:line="240" w:lineRule="auto"/>
    </w:pPr>
    <w:rPr>
      <w:rFonts w:ascii="Antiqua" w:eastAsia="Times New Roman" w:hAnsi="Antiqua" w:cs="Times New Roman"/>
      <w:sz w:val="26"/>
      <w:szCs w:val="20"/>
      <w:lang w:val="uk-UA" w:eastAsia="ru-RU"/>
    </w:rPr>
  </w:style>
  <w:style w:type="paragraph" w:styleId="2">
    <w:name w:val="heading 2"/>
    <w:basedOn w:val="a"/>
    <w:link w:val="20"/>
    <w:uiPriority w:val="9"/>
    <w:unhideWhenUsed/>
    <w:qFormat/>
    <w:rsid w:val="00C014A0"/>
    <w:pPr>
      <w:spacing w:before="100" w:beforeAutospacing="1" w:after="100" w:afterAutospacing="1"/>
      <w:outlineLvl w:val="1"/>
    </w:pPr>
    <w:rPr>
      <w:rFonts w:ascii="Cambria" w:hAnsi="Cambria"/>
      <w:b/>
      <w:bCs/>
      <w:color w:val="4F81BD"/>
      <w:szCs w:val="26"/>
      <w:lang w:val="x-none" w:eastAsia="x-none"/>
    </w:rPr>
  </w:style>
  <w:style w:type="paragraph" w:styleId="7">
    <w:name w:val="heading 7"/>
    <w:basedOn w:val="a"/>
    <w:next w:val="a"/>
    <w:link w:val="70"/>
    <w:uiPriority w:val="9"/>
    <w:semiHidden/>
    <w:unhideWhenUsed/>
    <w:qFormat/>
    <w:rsid w:val="00537469"/>
    <w:pPr>
      <w:spacing w:before="240" w:after="60"/>
      <w:outlineLvl w:val="6"/>
    </w:pPr>
    <w:rPr>
      <w:rFonts w:ascii="Calibri" w:hAnsi="Calibr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E577F"/>
    <w:pPr>
      <w:spacing w:before="120"/>
      <w:ind w:firstLine="567"/>
    </w:pPr>
  </w:style>
  <w:style w:type="paragraph" w:customStyle="1" w:styleId="a4">
    <w:name w:val="Назва документа"/>
    <w:basedOn w:val="a"/>
    <w:next w:val="a3"/>
    <w:rsid w:val="007E577F"/>
    <w:pPr>
      <w:keepNext/>
      <w:keepLines/>
      <w:spacing w:before="240" w:after="240"/>
      <w:jc w:val="center"/>
    </w:pPr>
    <w:rPr>
      <w:b/>
    </w:rPr>
  </w:style>
  <w:style w:type="paragraph" w:customStyle="1" w:styleId="ShapkaDocumentu">
    <w:name w:val="Shapka Documentu"/>
    <w:basedOn w:val="a"/>
    <w:rsid w:val="007E577F"/>
    <w:pPr>
      <w:keepNext/>
      <w:keepLines/>
      <w:spacing w:after="240"/>
      <w:ind w:left="3969"/>
      <w:jc w:val="center"/>
    </w:pPr>
  </w:style>
  <w:style w:type="paragraph" w:styleId="a5">
    <w:name w:val="Balloon Text"/>
    <w:basedOn w:val="a"/>
    <w:link w:val="a6"/>
    <w:uiPriority w:val="99"/>
    <w:semiHidden/>
    <w:unhideWhenUsed/>
    <w:rsid w:val="00537469"/>
    <w:rPr>
      <w:rFonts w:ascii="Tahoma" w:hAnsi="Tahoma" w:cs="Tahoma"/>
      <w:sz w:val="16"/>
      <w:szCs w:val="16"/>
    </w:rPr>
  </w:style>
  <w:style w:type="character" w:customStyle="1" w:styleId="a6">
    <w:name w:val="Текст выноски Знак"/>
    <w:basedOn w:val="a0"/>
    <w:link w:val="a5"/>
    <w:uiPriority w:val="99"/>
    <w:semiHidden/>
    <w:rsid w:val="00537469"/>
    <w:rPr>
      <w:rFonts w:ascii="Tahoma" w:eastAsia="Times New Roman" w:hAnsi="Tahoma" w:cs="Tahoma"/>
      <w:sz w:val="16"/>
      <w:szCs w:val="16"/>
      <w:lang w:val="uk-UA" w:eastAsia="ru-RU"/>
    </w:rPr>
  </w:style>
  <w:style w:type="character" w:customStyle="1" w:styleId="70">
    <w:name w:val="Заголовок 7 Знак"/>
    <w:basedOn w:val="a0"/>
    <w:link w:val="7"/>
    <w:uiPriority w:val="9"/>
    <w:semiHidden/>
    <w:rsid w:val="00537469"/>
    <w:rPr>
      <w:rFonts w:ascii="Calibri" w:eastAsia="Times New Roman" w:hAnsi="Calibri" w:cs="Times New Roman"/>
      <w:sz w:val="24"/>
      <w:szCs w:val="24"/>
      <w:lang w:val="uk-UA" w:eastAsia="uk-UA"/>
    </w:rPr>
  </w:style>
  <w:style w:type="paragraph" w:customStyle="1" w:styleId="Iniiaiieoaeno2">
    <w:name w:val="Iniiaiie oaeno 2"/>
    <w:basedOn w:val="a"/>
    <w:rsid w:val="00537469"/>
    <w:pPr>
      <w:overflowPunct w:val="0"/>
      <w:autoSpaceDE w:val="0"/>
      <w:autoSpaceDN w:val="0"/>
      <w:adjustRightInd w:val="0"/>
      <w:ind w:firstLine="720"/>
      <w:jc w:val="both"/>
      <w:textAlignment w:val="baseline"/>
    </w:pPr>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537469"/>
    <w:pPr>
      <w:spacing w:before="100" w:beforeAutospacing="1" w:after="100" w:afterAutospacing="1"/>
    </w:pPr>
    <w:rPr>
      <w:rFonts w:ascii="Times New Roman" w:hAnsi="Times New Roman"/>
      <w:sz w:val="24"/>
      <w:szCs w:val="24"/>
      <w:lang w:eastAsia="uk-UA"/>
    </w:rPr>
  </w:style>
  <w:style w:type="paragraph" w:styleId="a8">
    <w:name w:val="Body Text Indent"/>
    <w:basedOn w:val="a"/>
    <w:link w:val="a9"/>
    <w:rsid w:val="00537469"/>
    <w:pPr>
      <w:shd w:val="clear" w:color="auto" w:fill="FFFFFF"/>
      <w:tabs>
        <w:tab w:val="num" w:pos="0"/>
        <w:tab w:val="left" w:pos="8647"/>
      </w:tabs>
      <w:ind w:firstLine="935"/>
      <w:jc w:val="both"/>
    </w:pPr>
    <w:rPr>
      <w:rFonts w:ascii="Times New Roman" w:hAnsi="Times New Roman"/>
      <w:sz w:val="28"/>
      <w:szCs w:val="24"/>
    </w:rPr>
  </w:style>
  <w:style w:type="character" w:customStyle="1" w:styleId="a9">
    <w:name w:val="Основной текст с отступом Знак"/>
    <w:basedOn w:val="a0"/>
    <w:link w:val="a8"/>
    <w:rsid w:val="00537469"/>
    <w:rPr>
      <w:rFonts w:ascii="Times New Roman" w:eastAsia="Times New Roman" w:hAnsi="Times New Roman" w:cs="Times New Roman"/>
      <w:sz w:val="28"/>
      <w:szCs w:val="24"/>
      <w:shd w:val="clear" w:color="auto" w:fill="FFFFFF"/>
      <w:lang w:val="uk-UA" w:eastAsia="ru-RU"/>
    </w:rPr>
  </w:style>
  <w:style w:type="paragraph" w:styleId="aa">
    <w:name w:val="List Paragraph"/>
    <w:basedOn w:val="a"/>
    <w:uiPriority w:val="34"/>
    <w:qFormat/>
    <w:rsid w:val="00537469"/>
    <w:pPr>
      <w:ind w:left="720"/>
      <w:contextualSpacing/>
      <w:jc w:val="center"/>
    </w:pPr>
  </w:style>
  <w:style w:type="character" w:customStyle="1" w:styleId="20">
    <w:name w:val="Заголовок 2 Знак"/>
    <w:basedOn w:val="a0"/>
    <w:link w:val="2"/>
    <w:uiPriority w:val="9"/>
    <w:rsid w:val="00C014A0"/>
    <w:rPr>
      <w:rFonts w:ascii="Cambria" w:eastAsia="Times New Roman" w:hAnsi="Cambria" w:cs="Times New Roman"/>
      <w:b/>
      <w:bCs/>
      <w:color w:val="4F81BD"/>
      <w:sz w:val="26"/>
      <w:szCs w:val="26"/>
      <w:lang w:val="x-none" w:eastAsia="x-none"/>
    </w:rPr>
  </w:style>
  <w:style w:type="paragraph" w:styleId="ab">
    <w:name w:val="header"/>
    <w:basedOn w:val="a"/>
    <w:link w:val="ac"/>
    <w:uiPriority w:val="99"/>
    <w:semiHidden/>
    <w:unhideWhenUsed/>
    <w:rsid w:val="00C014A0"/>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semiHidden/>
    <w:rsid w:val="00C014A0"/>
    <w:rPr>
      <w:rFonts w:ascii="Times New Roman" w:eastAsia="Times New Roman" w:hAnsi="Times New Roman" w:cs="Times New Roman"/>
      <w:sz w:val="24"/>
      <w:szCs w:val="24"/>
      <w:lang w:val="x-none" w:eastAsia="x-none"/>
    </w:rPr>
  </w:style>
  <w:style w:type="character" w:styleId="ad">
    <w:name w:val="Hyperlink"/>
    <w:basedOn w:val="a0"/>
    <w:uiPriority w:val="99"/>
    <w:semiHidden/>
    <w:unhideWhenUsed/>
    <w:rsid w:val="00DC7836"/>
    <w:rPr>
      <w:rFonts w:ascii="Times New Roman" w:hAnsi="Times New Roman" w:cs="Times New Roman" w:hint="default"/>
      <w:color w:val="0000FF"/>
      <w:u w:val="single"/>
    </w:rPr>
  </w:style>
  <w:style w:type="character" w:styleId="ae">
    <w:name w:val="Strong"/>
    <w:basedOn w:val="a0"/>
    <w:uiPriority w:val="99"/>
    <w:qFormat/>
    <w:rsid w:val="00DC7836"/>
    <w:rPr>
      <w:rFonts w:ascii="Times New Roman" w:hAnsi="Times New Roman" w:cs="Times New Roman" w:hint="default"/>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DC7836"/>
    <w:rPr>
      <w:rFonts w:ascii="Times New Roman" w:eastAsia="Times New Roman" w:hAnsi="Times New Roman" w:cs="Times New Roman"/>
      <w:sz w:val="24"/>
      <w:szCs w:val="24"/>
      <w:lang w:val="uk-UA" w:eastAsia="uk-UA"/>
    </w:rPr>
  </w:style>
  <w:style w:type="paragraph" w:customStyle="1" w:styleId="rvps2">
    <w:name w:val="rvps2"/>
    <w:basedOn w:val="a"/>
    <w:rsid w:val="00DC7836"/>
    <w:pPr>
      <w:spacing w:before="100" w:beforeAutospacing="1" w:after="100" w:afterAutospacing="1"/>
      <w:contextualSpacing/>
    </w:pPr>
    <w:rPr>
      <w:rFonts w:ascii="Times New Roman" w:hAnsi="Times New Roman"/>
      <w:sz w:val="24"/>
      <w:szCs w:val="24"/>
      <w:lang w:eastAsia="uk-UA"/>
    </w:rPr>
  </w:style>
  <w:style w:type="character" w:customStyle="1" w:styleId="apple-converted-space">
    <w:name w:val="apple-converted-space"/>
    <w:basedOn w:val="a0"/>
    <w:uiPriority w:val="99"/>
    <w:rsid w:val="00DC7836"/>
    <w:rPr>
      <w:rFonts w:ascii="Times New Roman" w:hAnsi="Times New Roman" w:cs="Times New Roman" w:hint="default"/>
    </w:rPr>
  </w:style>
  <w:style w:type="character" w:customStyle="1" w:styleId="rvts9">
    <w:name w:val="rvts9"/>
    <w:basedOn w:val="a0"/>
    <w:rsid w:val="00DC7836"/>
    <w:rPr>
      <w:rFonts w:ascii="Times New Roman" w:hAnsi="Times New Roman" w:cs="Times New Roman" w:hint="default"/>
    </w:rPr>
  </w:style>
  <w:style w:type="character" w:customStyle="1" w:styleId="rvts23">
    <w:name w:val="rvts23"/>
    <w:basedOn w:val="a0"/>
    <w:rsid w:val="002200A2"/>
  </w:style>
  <w:style w:type="character" w:customStyle="1" w:styleId="rvts46">
    <w:name w:val="rvts46"/>
    <w:basedOn w:val="a0"/>
    <w:rsid w:val="00FC6CA6"/>
  </w:style>
  <w:style w:type="character" w:customStyle="1" w:styleId="rvts11">
    <w:name w:val="rvts11"/>
    <w:basedOn w:val="a0"/>
    <w:rsid w:val="0003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7F"/>
    <w:pPr>
      <w:spacing w:after="0" w:line="240" w:lineRule="auto"/>
    </w:pPr>
    <w:rPr>
      <w:rFonts w:ascii="Antiqua" w:eastAsia="Times New Roman" w:hAnsi="Antiqua" w:cs="Times New Roman"/>
      <w:sz w:val="26"/>
      <w:szCs w:val="20"/>
      <w:lang w:val="uk-UA" w:eastAsia="ru-RU"/>
    </w:rPr>
  </w:style>
  <w:style w:type="paragraph" w:styleId="2">
    <w:name w:val="heading 2"/>
    <w:basedOn w:val="a"/>
    <w:link w:val="20"/>
    <w:uiPriority w:val="9"/>
    <w:unhideWhenUsed/>
    <w:qFormat/>
    <w:rsid w:val="00C014A0"/>
    <w:pPr>
      <w:spacing w:before="100" w:beforeAutospacing="1" w:after="100" w:afterAutospacing="1"/>
      <w:outlineLvl w:val="1"/>
    </w:pPr>
    <w:rPr>
      <w:rFonts w:ascii="Cambria" w:hAnsi="Cambria"/>
      <w:b/>
      <w:bCs/>
      <w:color w:val="4F81BD"/>
      <w:szCs w:val="26"/>
      <w:lang w:val="x-none" w:eastAsia="x-none"/>
    </w:rPr>
  </w:style>
  <w:style w:type="paragraph" w:styleId="7">
    <w:name w:val="heading 7"/>
    <w:basedOn w:val="a"/>
    <w:next w:val="a"/>
    <w:link w:val="70"/>
    <w:uiPriority w:val="9"/>
    <w:semiHidden/>
    <w:unhideWhenUsed/>
    <w:qFormat/>
    <w:rsid w:val="00537469"/>
    <w:pPr>
      <w:spacing w:before="240" w:after="60"/>
      <w:outlineLvl w:val="6"/>
    </w:pPr>
    <w:rPr>
      <w:rFonts w:ascii="Calibri" w:hAnsi="Calibr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E577F"/>
    <w:pPr>
      <w:spacing w:before="120"/>
      <w:ind w:firstLine="567"/>
    </w:pPr>
  </w:style>
  <w:style w:type="paragraph" w:customStyle="1" w:styleId="a4">
    <w:name w:val="Назва документа"/>
    <w:basedOn w:val="a"/>
    <w:next w:val="a3"/>
    <w:rsid w:val="007E577F"/>
    <w:pPr>
      <w:keepNext/>
      <w:keepLines/>
      <w:spacing w:before="240" w:after="240"/>
      <w:jc w:val="center"/>
    </w:pPr>
    <w:rPr>
      <w:b/>
    </w:rPr>
  </w:style>
  <w:style w:type="paragraph" w:customStyle="1" w:styleId="ShapkaDocumentu">
    <w:name w:val="Shapka Documentu"/>
    <w:basedOn w:val="a"/>
    <w:rsid w:val="007E577F"/>
    <w:pPr>
      <w:keepNext/>
      <w:keepLines/>
      <w:spacing w:after="240"/>
      <w:ind w:left="3969"/>
      <w:jc w:val="center"/>
    </w:pPr>
  </w:style>
  <w:style w:type="paragraph" w:styleId="a5">
    <w:name w:val="Balloon Text"/>
    <w:basedOn w:val="a"/>
    <w:link w:val="a6"/>
    <w:uiPriority w:val="99"/>
    <w:semiHidden/>
    <w:unhideWhenUsed/>
    <w:rsid w:val="00537469"/>
    <w:rPr>
      <w:rFonts w:ascii="Tahoma" w:hAnsi="Tahoma" w:cs="Tahoma"/>
      <w:sz w:val="16"/>
      <w:szCs w:val="16"/>
    </w:rPr>
  </w:style>
  <w:style w:type="character" w:customStyle="1" w:styleId="a6">
    <w:name w:val="Текст выноски Знак"/>
    <w:basedOn w:val="a0"/>
    <w:link w:val="a5"/>
    <w:uiPriority w:val="99"/>
    <w:semiHidden/>
    <w:rsid w:val="00537469"/>
    <w:rPr>
      <w:rFonts w:ascii="Tahoma" w:eastAsia="Times New Roman" w:hAnsi="Tahoma" w:cs="Tahoma"/>
      <w:sz w:val="16"/>
      <w:szCs w:val="16"/>
      <w:lang w:val="uk-UA" w:eastAsia="ru-RU"/>
    </w:rPr>
  </w:style>
  <w:style w:type="character" w:customStyle="1" w:styleId="70">
    <w:name w:val="Заголовок 7 Знак"/>
    <w:basedOn w:val="a0"/>
    <w:link w:val="7"/>
    <w:uiPriority w:val="9"/>
    <w:semiHidden/>
    <w:rsid w:val="00537469"/>
    <w:rPr>
      <w:rFonts w:ascii="Calibri" w:eastAsia="Times New Roman" w:hAnsi="Calibri" w:cs="Times New Roman"/>
      <w:sz w:val="24"/>
      <w:szCs w:val="24"/>
      <w:lang w:val="uk-UA" w:eastAsia="uk-UA"/>
    </w:rPr>
  </w:style>
  <w:style w:type="paragraph" w:customStyle="1" w:styleId="Iniiaiieoaeno2">
    <w:name w:val="Iniiaiie oaeno 2"/>
    <w:basedOn w:val="a"/>
    <w:rsid w:val="00537469"/>
    <w:pPr>
      <w:overflowPunct w:val="0"/>
      <w:autoSpaceDE w:val="0"/>
      <w:autoSpaceDN w:val="0"/>
      <w:adjustRightInd w:val="0"/>
      <w:ind w:firstLine="720"/>
      <w:jc w:val="both"/>
      <w:textAlignment w:val="baseline"/>
    </w:pPr>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537469"/>
    <w:pPr>
      <w:spacing w:before="100" w:beforeAutospacing="1" w:after="100" w:afterAutospacing="1"/>
    </w:pPr>
    <w:rPr>
      <w:rFonts w:ascii="Times New Roman" w:hAnsi="Times New Roman"/>
      <w:sz w:val="24"/>
      <w:szCs w:val="24"/>
      <w:lang w:eastAsia="uk-UA"/>
    </w:rPr>
  </w:style>
  <w:style w:type="paragraph" w:styleId="a8">
    <w:name w:val="Body Text Indent"/>
    <w:basedOn w:val="a"/>
    <w:link w:val="a9"/>
    <w:rsid w:val="00537469"/>
    <w:pPr>
      <w:shd w:val="clear" w:color="auto" w:fill="FFFFFF"/>
      <w:tabs>
        <w:tab w:val="num" w:pos="0"/>
        <w:tab w:val="left" w:pos="8647"/>
      </w:tabs>
      <w:ind w:firstLine="935"/>
      <w:jc w:val="both"/>
    </w:pPr>
    <w:rPr>
      <w:rFonts w:ascii="Times New Roman" w:hAnsi="Times New Roman"/>
      <w:sz w:val="28"/>
      <w:szCs w:val="24"/>
    </w:rPr>
  </w:style>
  <w:style w:type="character" w:customStyle="1" w:styleId="a9">
    <w:name w:val="Основной текст с отступом Знак"/>
    <w:basedOn w:val="a0"/>
    <w:link w:val="a8"/>
    <w:rsid w:val="00537469"/>
    <w:rPr>
      <w:rFonts w:ascii="Times New Roman" w:eastAsia="Times New Roman" w:hAnsi="Times New Roman" w:cs="Times New Roman"/>
      <w:sz w:val="28"/>
      <w:szCs w:val="24"/>
      <w:shd w:val="clear" w:color="auto" w:fill="FFFFFF"/>
      <w:lang w:val="uk-UA" w:eastAsia="ru-RU"/>
    </w:rPr>
  </w:style>
  <w:style w:type="paragraph" w:styleId="aa">
    <w:name w:val="List Paragraph"/>
    <w:basedOn w:val="a"/>
    <w:uiPriority w:val="34"/>
    <w:qFormat/>
    <w:rsid w:val="00537469"/>
    <w:pPr>
      <w:ind w:left="720"/>
      <w:contextualSpacing/>
      <w:jc w:val="center"/>
    </w:pPr>
  </w:style>
  <w:style w:type="character" w:customStyle="1" w:styleId="20">
    <w:name w:val="Заголовок 2 Знак"/>
    <w:basedOn w:val="a0"/>
    <w:link w:val="2"/>
    <w:uiPriority w:val="9"/>
    <w:rsid w:val="00C014A0"/>
    <w:rPr>
      <w:rFonts w:ascii="Cambria" w:eastAsia="Times New Roman" w:hAnsi="Cambria" w:cs="Times New Roman"/>
      <w:b/>
      <w:bCs/>
      <w:color w:val="4F81BD"/>
      <w:sz w:val="26"/>
      <w:szCs w:val="26"/>
      <w:lang w:val="x-none" w:eastAsia="x-none"/>
    </w:rPr>
  </w:style>
  <w:style w:type="paragraph" w:styleId="ab">
    <w:name w:val="header"/>
    <w:basedOn w:val="a"/>
    <w:link w:val="ac"/>
    <w:uiPriority w:val="99"/>
    <w:semiHidden/>
    <w:unhideWhenUsed/>
    <w:rsid w:val="00C014A0"/>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semiHidden/>
    <w:rsid w:val="00C014A0"/>
    <w:rPr>
      <w:rFonts w:ascii="Times New Roman" w:eastAsia="Times New Roman" w:hAnsi="Times New Roman" w:cs="Times New Roman"/>
      <w:sz w:val="24"/>
      <w:szCs w:val="24"/>
      <w:lang w:val="x-none" w:eastAsia="x-none"/>
    </w:rPr>
  </w:style>
  <w:style w:type="character" w:styleId="ad">
    <w:name w:val="Hyperlink"/>
    <w:basedOn w:val="a0"/>
    <w:uiPriority w:val="99"/>
    <w:semiHidden/>
    <w:unhideWhenUsed/>
    <w:rsid w:val="00DC7836"/>
    <w:rPr>
      <w:rFonts w:ascii="Times New Roman" w:hAnsi="Times New Roman" w:cs="Times New Roman" w:hint="default"/>
      <w:color w:val="0000FF"/>
      <w:u w:val="single"/>
    </w:rPr>
  </w:style>
  <w:style w:type="character" w:styleId="ae">
    <w:name w:val="Strong"/>
    <w:basedOn w:val="a0"/>
    <w:uiPriority w:val="99"/>
    <w:qFormat/>
    <w:rsid w:val="00DC7836"/>
    <w:rPr>
      <w:rFonts w:ascii="Times New Roman" w:hAnsi="Times New Roman" w:cs="Times New Roman" w:hint="default"/>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DC7836"/>
    <w:rPr>
      <w:rFonts w:ascii="Times New Roman" w:eastAsia="Times New Roman" w:hAnsi="Times New Roman" w:cs="Times New Roman"/>
      <w:sz w:val="24"/>
      <w:szCs w:val="24"/>
      <w:lang w:val="uk-UA" w:eastAsia="uk-UA"/>
    </w:rPr>
  </w:style>
  <w:style w:type="paragraph" w:customStyle="1" w:styleId="rvps2">
    <w:name w:val="rvps2"/>
    <w:basedOn w:val="a"/>
    <w:rsid w:val="00DC7836"/>
    <w:pPr>
      <w:spacing w:before="100" w:beforeAutospacing="1" w:after="100" w:afterAutospacing="1"/>
      <w:contextualSpacing/>
    </w:pPr>
    <w:rPr>
      <w:rFonts w:ascii="Times New Roman" w:hAnsi="Times New Roman"/>
      <w:sz w:val="24"/>
      <w:szCs w:val="24"/>
      <w:lang w:eastAsia="uk-UA"/>
    </w:rPr>
  </w:style>
  <w:style w:type="character" w:customStyle="1" w:styleId="apple-converted-space">
    <w:name w:val="apple-converted-space"/>
    <w:basedOn w:val="a0"/>
    <w:uiPriority w:val="99"/>
    <w:rsid w:val="00DC7836"/>
    <w:rPr>
      <w:rFonts w:ascii="Times New Roman" w:hAnsi="Times New Roman" w:cs="Times New Roman" w:hint="default"/>
    </w:rPr>
  </w:style>
  <w:style w:type="character" w:customStyle="1" w:styleId="rvts9">
    <w:name w:val="rvts9"/>
    <w:basedOn w:val="a0"/>
    <w:rsid w:val="00DC7836"/>
    <w:rPr>
      <w:rFonts w:ascii="Times New Roman" w:hAnsi="Times New Roman" w:cs="Times New Roman" w:hint="default"/>
    </w:rPr>
  </w:style>
  <w:style w:type="character" w:customStyle="1" w:styleId="rvts23">
    <w:name w:val="rvts23"/>
    <w:basedOn w:val="a0"/>
    <w:rsid w:val="002200A2"/>
  </w:style>
  <w:style w:type="character" w:customStyle="1" w:styleId="rvts46">
    <w:name w:val="rvts46"/>
    <w:basedOn w:val="a0"/>
    <w:rsid w:val="00FC6CA6"/>
  </w:style>
  <w:style w:type="character" w:customStyle="1" w:styleId="rvts11">
    <w:name w:val="rvts11"/>
    <w:basedOn w:val="a0"/>
    <w:rsid w:val="0003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587">
      <w:bodyDiv w:val="1"/>
      <w:marLeft w:val="0"/>
      <w:marRight w:val="0"/>
      <w:marTop w:val="0"/>
      <w:marBottom w:val="0"/>
      <w:divBdr>
        <w:top w:val="none" w:sz="0" w:space="0" w:color="auto"/>
        <w:left w:val="none" w:sz="0" w:space="0" w:color="auto"/>
        <w:bottom w:val="none" w:sz="0" w:space="0" w:color="auto"/>
        <w:right w:val="none" w:sz="0" w:space="0" w:color="auto"/>
      </w:divBdr>
    </w:div>
    <w:div w:id="98913874">
      <w:bodyDiv w:val="1"/>
      <w:marLeft w:val="0"/>
      <w:marRight w:val="0"/>
      <w:marTop w:val="0"/>
      <w:marBottom w:val="0"/>
      <w:divBdr>
        <w:top w:val="none" w:sz="0" w:space="0" w:color="auto"/>
        <w:left w:val="none" w:sz="0" w:space="0" w:color="auto"/>
        <w:bottom w:val="none" w:sz="0" w:space="0" w:color="auto"/>
        <w:right w:val="none" w:sz="0" w:space="0" w:color="auto"/>
      </w:divBdr>
    </w:div>
    <w:div w:id="164826361">
      <w:bodyDiv w:val="1"/>
      <w:marLeft w:val="0"/>
      <w:marRight w:val="0"/>
      <w:marTop w:val="0"/>
      <w:marBottom w:val="0"/>
      <w:divBdr>
        <w:top w:val="none" w:sz="0" w:space="0" w:color="auto"/>
        <w:left w:val="none" w:sz="0" w:space="0" w:color="auto"/>
        <w:bottom w:val="none" w:sz="0" w:space="0" w:color="auto"/>
        <w:right w:val="none" w:sz="0" w:space="0" w:color="auto"/>
      </w:divBdr>
    </w:div>
    <w:div w:id="486287739">
      <w:bodyDiv w:val="1"/>
      <w:marLeft w:val="0"/>
      <w:marRight w:val="0"/>
      <w:marTop w:val="0"/>
      <w:marBottom w:val="0"/>
      <w:divBdr>
        <w:top w:val="none" w:sz="0" w:space="0" w:color="auto"/>
        <w:left w:val="none" w:sz="0" w:space="0" w:color="auto"/>
        <w:bottom w:val="none" w:sz="0" w:space="0" w:color="auto"/>
        <w:right w:val="none" w:sz="0" w:space="0" w:color="auto"/>
      </w:divBdr>
    </w:div>
    <w:div w:id="770052549">
      <w:bodyDiv w:val="1"/>
      <w:marLeft w:val="0"/>
      <w:marRight w:val="0"/>
      <w:marTop w:val="0"/>
      <w:marBottom w:val="0"/>
      <w:divBdr>
        <w:top w:val="none" w:sz="0" w:space="0" w:color="auto"/>
        <w:left w:val="none" w:sz="0" w:space="0" w:color="auto"/>
        <w:bottom w:val="none" w:sz="0" w:space="0" w:color="auto"/>
        <w:right w:val="none" w:sz="0" w:space="0" w:color="auto"/>
      </w:divBdr>
    </w:div>
    <w:div w:id="976884000">
      <w:bodyDiv w:val="1"/>
      <w:marLeft w:val="0"/>
      <w:marRight w:val="0"/>
      <w:marTop w:val="0"/>
      <w:marBottom w:val="0"/>
      <w:divBdr>
        <w:top w:val="none" w:sz="0" w:space="0" w:color="auto"/>
        <w:left w:val="none" w:sz="0" w:space="0" w:color="auto"/>
        <w:bottom w:val="none" w:sz="0" w:space="0" w:color="auto"/>
        <w:right w:val="none" w:sz="0" w:space="0" w:color="auto"/>
      </w:divBdr>
    </w:div>
    <w:div w:id="1206874808">
      <w:bodyDiv w:val="1"/>
      <w:marLeft w:val="0"/>
      <w:marRight w:val="0"/>
      <w:marTop w:val="0"/>
      <w:marBottom w:val="0"/>
      <w:divBdr>
        <w:top w:val="none" w:sz="0" w:space="0" w:color="auto"/>
        <w:left w:val="none" w:sz="0" w:space="0" w:color="auto"/>
        <w:bottom w:val="none" w:sz="0" w:space="0" w:color="auto"/>
        <w:right w:val="none" w:sz="0" w:space="0" w:color="auto"/>
      </w:divBdr>
    </w:div>
    <w:div w:id="1275596279">
      <w:bodyDiv w:val="1"/>
      <w:marLeft w:val="0"/>
      <w:marRight w:val="0"/>
      <w:marTop w:val="0"/>
      <w:marBottom w:val="0"/>
      <w:divBdr>
        <w:top w:val="none" w:sz="0" w:space="0" w:color="auto"/>
        <w:left w:val="none" w:sz="0" w:space="0" w:color="auto"/>
        <w:bottom w:val="none" w:sz="0" w:space="0" w:color="auto"/>
        <w:right w:val="none" w:sz="0" w:space="0" w:color="auto"/>
      </w:divBdr>
      <w:divsChild>
        <w:div w:id="63845417">
          <w:marLeft w:val="0"/>
          <w:marRight w:val="0"/>
          <w:marTop w:val="0"/>
          <w:marBottom w:val="0"/>
          <w:divBdr>
            <w:top w:val="none" w:sz="0" w:space="0" w:color="auto"/>
            <w:left w:val="none" w:sz="0" w:space="0" w:color="auto"/>
            <w:bottom w:val="none" w:sz="0" w:space="0" w:color="auto"/>
            <w:right w:val="none" w:sz="0" w:space="0" w:color="auto"/>
          </w:divBdr>
        </w:div>
        <w:div w:id="729377739">
          <w:marLeft w:val="0"/>
          <w:marRight w:val="0"/>
          <w:marTop w:val="0"/>
          <w:marBottom w:val="0"/>
          <w:divBdr>
            <w:top w:val="none" w:sz="0" w:space="0" w:color="auto"/>
            <w:left w:val="none" w:sz="0" w:space="0" w:color="auto"/>
            <w:bottom w:val="none" w:sz="0" w:space="0" w:color="auto"/>
            <w:right w:val="none" w:sz="0" w:space="0" w:color="auto"/>
          </w:divBdr>
        </w:div>
        <w:div w:id="1649674941">
          <w:marLeft w:val="0"/>
          <w:marRight w:val="0"/>
          <w:marTop w:val="0"/>
          <w:marBottom w:val="0"/>
          <w:divBdr>
            <w:top w:val="none" w:sz="0" w:space="0" w:color="auto"/>
            <w:left w:val="none" w:sz="0" w:space="0" w:color="auto"/>
            <w:bottom w:val="none" w:sz="0" w:space="0" w:color="auto"/>
            <w:right w:val="none" w:sz="0" w:space="0" w:color="auto"/>
          </w:divBdr>
        </w:div>
        <w:div w:id="1899319424">
          <w:marLeft w:val="0"/>
          <w:marRight w:val="0"/>
          <w:marTop w:val="0"/>
          <w:marBottom w:val="0"/>
          <w:divBdr>
            <w:top w:val="none" w:sz="0" w:space="0" w:color="auto"/>
            <w:left w:val="none" w:sz="0" w:space="0" w:color="auto"/>
            <w:bottom w:val="none" w:sz="0" w:space="0" w:color="auto"/>
            <w:right w:val="none" w:sz="0" w:space="0" w:color="auto"/>
          </w:divBdr>
        </w:div>
        <w:div w:id="1696662082">
          <w:marLeft w:val="0"/>
          <w:marRight w:val="0"/>
          <w:marTop w:val="0"/>
          <w:marBottom w:val="0"/>
          <w:divBdr>
            <w:top w:val="none" w:sz="0" w:space="0" w:color="auto"/>
            <w:left w:val="none" w:sz="0" w:space="0" w:color="auto"/>
            <w:bottom w:val="none" w:sz="0" w:space="0" w:color="auto"/>
            <w:right w:val="none" w:sz="0" w:space="0" w:color="auto"/>
          </w:divBdr>
        </w:div>
        <w:div w:id="437793561">
          <w:marLeft w:val="0"/>
          <w:marRight w:val="0"/>
          <w:marTop w:val="0"/>
          <w:marBottom w:val="0"/>
          <w:divBdr>
            <w:top w:val="none" w:sz="0" w:space="0" w:color="auto"/>
            <w:left w:val="none" w:sz="0" w:space="0" w:color="auto"/>
            <w:bottom w:val="none" w:sz="0" w:space="0" w:color="auto"/>
            <w:right w:val="none" w:sz="0" w:space="0" w:color="auto"/>
          </w:divBdr>
        </w:div>
        <w:div w:id="1256405602">
          <w:marLeft w:val="0"/>
          <w:marRight w:val="0"/>
          <w:marTop w:val="0"/>
          <w:marBottom w:val="0"/>
          <w:divBdr>
            <w:top w:val="none" w:sz="0" w:space="0" w:color="auto"/>
            <w:left w:val="none" w:sz="0" w:space="0" w:color="auto"/>
            <w:bottom w:val="none" w:sz="0" w:space="0" w:color="auto"/>
            <w:right w:val="none" w:sz="0" w:space="0" w:color="auto"/>
          </w:divBdr>
        </w:div>
        <w:div w:id="1697728477">
          <w:marLeft w:val="0"/>
          <w:marRight w:val="0"/>
          <w:marTop w:val="0"/>
          <w:marBottom w:val="0"/>
          <w:divBdr>
            <w:top w:val="none" w:sz="0" w:space="0" w:color="auto"/>
            <w:left w:val="none" w:sz="0" w:space="0" w:color="auto"/>
            <w:bottom w:val="none" w:sz="0" w:space="0" w:color="auto"/>
            <w:right w:val="none" w:sz="0" w:space="0" w:color="auto"/>
          </w:divBdr>
        </w:div>
        <w:div w:id="292755910">
          <w:marLeft w:val="0"/>
          <w:marRight w:val="0"/>
          <w:marTop w:val="0"/>
          <w:marBottom w:val="0"/>
          <w:divBdr>
            <w:top w:val="none" w:sz="0" w:space="0" w:color="auto"/>
            <w:left w:val="none" w:sz="0" w:space="0" w:color="auto"/>
            <w:bottom w:val="none" w:sz="0" w:space="0" w:color="auto"/>
            <w:right w:val="none" w:sz="0" w:space="0" w:color="auto"/>
          </w:divBdr>
        </w:div>
      </w:divsChild>
    </w:div>
    <w:div w:id="1359038539">
      <w:bodyDiv w:val="1"/>
      <w:marLeft w:val="0"/>
      <w:marRight w:val="0"/>
      <w:marTop w:val="0"/>
      <w:marBottom w:val="0"/>
      <w:divBdr>
        <w:top w:val="none" w:sz="0" w:space="0" w:color="auto"/>
        <w:left w:val="none" w:sz="0" w:space="0" w:color="auto"/>
        <w:bottom w:val="none" w:sz="0" w:space="0" w:color="auto"/>
        <w:right w:val="none" w:sz="0" w:space="0" w:color="auto"/>
      </w:divBdr>
    </w:div>
    <w:div w:id="1420446513">
      <w:bodyDiv w:val="1"/>
      <w:marLeft w:val="0"/>
      <w:marRight w:val="0"/>
      <w:marTop w:val="0"/>
      <w:marBottom w:val="0"/>
      <w:divBdr>
        <w:top w:val="none" w:sz="0" w:space="0" w:color="auto"/>
        <w:left w:val="none" w:sz="0" w:space="0" w:color="auto"/>
        <w:bottom w:val="none" w:sz="0" w:space="0" w:color="auto"/>
        <w:right w:val="none" w:sz="0" w:space="0" w:color="auto"/>
      </w:divBdr>
    </w:div>
    <w:div w:id="1611161622">
      <w:bodyDiv w:val="1"/>
      <w:marLeft w:val="0"/>
      <w:marRight w:val="0"/>
      <w:marTop w:val="0"/>
      <w:marBottom w:val="0"/>
      <w:divBdr>
        <w:top w:val="none" w:sz="0" w:space="0" w:color="auto"/>
        <w:left w:val="none" w:sz="0" w:space="0" w:color="auto"/>
        <w:bottom w:val="none" w:sz="0" w:space="0" w:color="auto"/>
        <w:right w:val="none" w:sz="0" w:space="0" w:color="auto"/>
      </w:divBdr>
    </w:div>
    <w:div w:id="1643540453">
      <w:bodyDiv w:val="1"/>
      <w:marLeft w:val="0"/>
      <w:marRight w:val="0"/>
      <w:marTop w:val="0"/>
      <w:marBottom w:val="0"/>
      <w:divBdr>
        <w:top w:val="none" w:sz="0" w:space="0" w:color="auto"/>
        <w:left w:val="none" w:sz="0" w:space="0" w:color="auto"/>
        <w:bottom w:val="none" w:sz="0" w:space="0" w:color="auto"/>
        <w:right w:val="none" w:sz="0" w:space="0" w:color="auto"/>
      </w:divBdr>
    </w:div>
    <w:div w:id="1778865331">
      <w:bodyDiv w:val="1"/>
      <w:marLeft w:val="0"/>
      <w:marRight w:val="0"/>
      <w:marTop w:val="0"/>
      <w:marBottom w:val="0"/>
      <w:divBdr>
        <w:top w:val="none" w:sz="0" w:space="0" w:color="auto"/>
        <w:left w:val="none" w:sz="0" w:space="0" w:color="auto"/>
        <w:bottom w:val="none" w:sz="0" w:space="0" w:color="auto"/>
        <w:right w:val="none" w:sz="0" w:space="0" w:color="auto"/>
      </w:divBdr>
    </w:div>
    <w:div w:id="1879968249">
      <w:bodyDiv w:val="1"/>
      <w:marLeft w:val="0"/>
      <w:marRight w:val="0"/>
      <w:marTop w:val="0"/>
      <w:marBottom w:val="0"/>
      <w:divBdr>
        <w:top w:val="none" w:sz="0" w:space="0" w:color="auto"/>
        <w:left w:val="none" w:sz="0" w:space="0" w:color="auto"/>
        <w:bottom w:val="none" w:sz="0" w:space="0" w:color="auto"/>
        <w:right w:val="none" w:sz="0" w:space="0" w:color="auto"/>
      </w:divBdr>
    </w:div>
    <w:div w:id="1891068992">
      <w:bodyDiv w:val="1"/>
      <w:marLeft w:val="0"/>
      <w:marRight w:val="0"/>
      <w:marTop w:val="0"/>
      <w:marBottom w:val="0"/>
      <w:divBdr>
        <w:top w:val="none" w:sz="0" w:space="0" w:color="auto"/>
        <w:left w:val="none" w:sz="0" w:space="0" w:color="auto"/>
        <w:bottom w:val="none" w:sz="0" w:space="0" w:color="auto"/>
        <w:right w:val="none" w:sz="0" w:space="0" w:color="auto"/>
      </w:divBdr>
    </w:div>
    <w:div w:id="1920290217">
      <w:bodyDiv w:val="1"/>
      <w:marLeft w:val="0"/>
      <w:marRight w:val="0"/>
      <w:marTop w:val="0"/>
      <w:marBottom w:val="0"/>
      <w:divBdr>
        <w:top w:val="none" w:sz="0" w:space="0" w:color="auto"/>
        <w:left w:val="none" w:sz="0" w:space="0" w:color="auto"/>
        <w:bottom w:val="none" w:sz="0" w:space="0" w:color="auto"/>
        <w:right w:val="none" w:sz="0" w:space="0" w:color="auto"/>
      </w:divBdr>
    </w:div>
    <w:div w:id="1969316752">
      <w:bodyDiv w:val="1"/>
      <w:marLeft w:val="0"/>
      <w:marRight w:val="0"/>
      <w:marTop w:val="0"/>
      <w:marBottom w:val="0"/>
      <w:divBdr>
        <w:top w:val="none" w:sz="0" w:space="0" w:color="auto"/>
        <w:left w:val="none" w:sz="0" w:space="0" w:color="auto"/>
        <w:bottom w:val="none" w:sz="0" w:space="0" w:color="auto"/>
        <w:right w:val="none" w:sz="0" w:space="0" w:color="auto"/>
      </w:divBdr>
    </w:div>
    <w:div w:id="1986086287">
      <w:bodyDiv w:val="1"/>
      <w:marLeft w:val="0"/>
      <w:marRight w:val="0"/>
      <w:marTop w:val="0"/>
      <w:marBottom w:val="0"/>
      <w:divBdr>
        <w:top w:val="none" w:sz="0" w:space="0" w:color="auto"/>
        <w:left w:val="none" w:sz="0" w:space="0" w:color="auto"/>
        <w:bottom w:val="none" w:sz="0" w:space="0" w:color="auto"/>
        <w:right w:val="none" w:sz="0" w:space="0" w:color="auto"/>
      </w:divBdr>
    </w:div>
    <w:div w:id="2049839979">
      <w:bodyDiv w:val="1"/>
      <w:marLeft w:val="0"/>
      <w:marRight w:val="0"/>
      <w:marTop w:val="0"/>
      <w:marBottom w:val="0"/>
      <w:divBdr>
        <w:top w:val="none" w:sz="0" w:space="0" w:color="auto"/>
        <w:left w:val="none" w:sz="0" w:space="0" w:color="auto"/>
        <w:bottom w:val="none" w:sz="0" w:space="0" w:color="auto"/>
        <w:right w:val="none" w:sz="0" w:space="0" w:color="auto"/>
      </w:divBdr>
    </w:div>
    <w:div w:id="2099521064">
      <w:bodyDiv w:val="1"/>
      <w:marLeft w:val="0"/>
      <w:marRight w:val="0"/>
      <w:marTop w:val="0"/>
      <w:marBottom w:val="0"/>
      <w:divBdr>
        <w:top w:val="none" w:sz="0" w:space="0" w:color="auto"/>
        <w:left w:val="none" w:sz="0" w:space="0" w:color="auto"/>
        <w:bottom w:val="none" w:sz="0" w:space="0" w:color="auto"/>
        <w:right w:val="none" w:sz="0" w:space="0" w:color="auto"/>
      </w:divBdr>
    </w:div>
    <w:div w:id="21391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48146335420028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2D3C-CD53-4FC2-8F7C-29EDB3A4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30</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34</cp:revision>
  <cp:lastPrinted>2018-06-20T05:06:00Z</cp:lastPrinted>
  <dcterms:created xsi:type="dcterms:W3CDTF">2018-05-04T05:06:00Z</dcterms:created>
  <dcterms:modified xsi:type="dcterms:W3CDTF">2018-06-20T05:12:00Z</dcterms:modified>
</cp:coreProperties>
</file>