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77B" w:rsidRPr="005B455D" w:rsidRDefault="00C82C9C" w:rsidP="0058177B">
      <w:pPr>
        <w:spacing w:after="0" w:line="240" w:lineRule="auto"/>
        <w:ind w:firstLine="567"/>
        <w:jc w:val="center"/>
        <w:rPr>
          <w:rFonts w:ascii="Times New Roman" w:hAnsi="Times New Roman" w:cs="Times New Roman"/>
          <w:b/>
          <w:sz w:val="28"/>
          <w:szCs w:val="28"/>
          <w:u w:val="single"/>
          <w:shd w:val="clear" w:color="auto" w:fill="FFFFFF"/>
          <w:lang w:val="uk-UA"/>
        </w:rPr>
      </w:pPr>
      <w:r>
        <w:rPr>
          <w:rFonts w:ascii="Times New Roman" w:hAnsi="Times New Roman" w:cs="Times New Roman"/>
          <w:b/>
          <w:sz w:val="28"/>
          <w:szCs w:val="28"/>
          <w:u w:val="single"/>
          <w:shd w:val="clear" w:color="auto" w:fill="FFFFFF"/>
          <w:lang w:val="uk-UA"/>
        </w:rPr>
        <w:t xml:space="preserve">Витяг зі </w:t>
      </w:r>
      <w:r w:rsidR="00BA0057" w:rsidRPr="005B455D">
        <w:rPr>
          <w:rFonts w:ascii="Times New Roman" w:hAnsi="Times New Roman" w:cs="Times New Roman"/>
          <w:b/>
          <w:sz w:val="28"/>
          <w:szCs w:val="28"/>
          <w:u w:val="single"/>
          <w:shd w:val="clear" w:color="auto" w:fill="FFFFFF"/>
          <w:lang w:val="uk-UA"/>
        </w:rPr>
        <w:t>Звіт</w:t>
      </w:r>
      <w:r>
        <w:rPr>
          <w:rFonts w:ascii="Times New Roman" w:hAnsi="Times New Roman" w:cs="Times New Roman"/>
          <w:b/>
          <w:sz w:val="28"/>
          <w:szCs w:val="28"/>
          <w:u w:val="single"/>
          <w:shd w:val="clear" w:color="auto" w:fill="FFFFFF"/>
          <w:lang w:val="uk-UA"/>
        </w:rPr>
        <w:t>у</w:t>
      </w:r>
      <w:r w:rsidR="00BA0057" w:rsidRPr="005B455D">
        <w:rPr>
          <w:rFonts w:ascii="Times New Roman" w:hAnsi="Times New Roman" w:cs="Times New Roman"/>
          <w:b/>
          <w:sz w:val="28"/>
          <w:szCs w:val="28"/>
          <w:u w:val="single"/>
          <w:shd w:val="clear" w:color="auto" w:fill="FFFFFF"/>
          <w:lang w:val="uk-UA"/>
        </w:rPr>
        <w:t xml:space="preserve"> про результати діяльності</w:t>
      </w:r>
    </w:p>
    <w:p w:rsidR="0058177B" w:rsidRPr="005B455D" w:rsidRDefault="00BA0057" w:rsidP="0058177B">
      <w:pPr>
        <w:spacing w:after="0" w:line="240" w:lineRule="auto"/>
        <w:ind w:firstLine="567"/>
        <w:jc w:val="center"/>
        <w:rPr>
          <w:rFonts w:ascii="Times New Roman" w:hAnsi="Times New Roman" w:cs="Times New Roman"/>
          <w:b/>
          <w:sz w:val="28"/>
          <w:szCs w:val="28"/>
          <w:u w:val="single"/>
          <w:shd w:val="clear" w:color="auto" w:fill="FFFFFF"/>
          <w:lang w:val="uk-UA"/>
        </w:rPr>
      </w:pPr>
      <w:r w:rsidRPr="005B455D">
        <w:rPr>
          <w:rFonts w:ascii="Times New Roman" w:hAnsi="Times New Roman" w:cs="Times New Roman"/>
          <w:b/>
          <w:sz w:val="28"/>
          <w:szCs w:val="28"/>
          <w:u w:val="single"/>
          <w:shd w:val="clear" w:color="auto" w:fill="FFFFFF"/>
          <w:lang w:val="uk-UA"/>
        </w:rPr>
        <w:t xml:space="preserve">Представництва Президента України в Автономній Республіці Крим </w:t>
      </w:r>
    </w:p>
    <w:p w:rsidR="00BA0057" w:rsidRPr="005B455D" w:rsidRDefault="00352F0F" w:rsidP="0058177B">
      <w:pPr>
        <w:spacing w:after="0" w:line="240" w:lineRule="auto"/>
        <w:ind w:firstLine="567"/>
        <w:jc w:val="center"/>
        <w:rPr>
          <w:rFonts w:ascii="Times New Roman" w:hAnsi="Times New Roman" w:cs="Times New Roman"/>
          <w:b/>
          <w:sz w:val="28"/>
          <w:szCs w:val="28"/>
          <w:u w:val="single"/>
          <w:shd w:val="clear" w:color="auto" w:fill="FFFFFF"/>
          <w:lang w:val="uk-UA"/>
        </w:rPr>
      </w:pPr>
      <w:r>
        <w:rPr>
          <w:rFonts w:ascii="Times New Roman" w:hAnsi="Times New Roman" w:cs="Times New Roman"/>
          <w:b/>
          <w:sz w:val="28"/>
          <w:szCs w:val="28"/>
          <w:u w:val="single"/>
          <w:shd w:val="clear" w:color="auto" w:fill="FFFFFF"/>
          <w:lang w:val="uk-UA"/>
        </w:rPr>
        <w:t xml:space="preserve">за </w:t>
      </w:r>
      <w:r w:rsidR="00380F51">
        <w:rPr>
          <w:rFonts w:ascii="Times New Roman" w:hAnsi="Times New Roman" w:cs="Times New Roman"/>
          <w:b/>
          <w:sz w:val="28"/>
          <w:szCs w:val="28"/>
          <w:u w:val="single"/>
          <w:shd w:val="clear" w:color="auto" w:fill="FFFFFF"/>
          <w:lang w:val="uk-UA"/>
        </w:rPr>
        <w:t xml:space="preserve">1 квартал </w:t>
      </w:r>
      <w:r w:rsidR="00C82C9C">
        <w:rPr>
          <w:rFonts w:ascii="Times New Roman" w:hAnsi="Times New Roman" w:cs="Times New Roman"/>
          <w:b/>
          <w:sz w:val="28"/>
          <w:szCs w:val="28"/>
          <w:u w:val="single"/>
          <w:shd w:val="clear" w:color="auto" w:fill="FFFFFF"/>
          <w:lang w:val="uk-UA"/>
        </w:rPr>
        <w:t xml:space="preserve"> 2019 року стосовно питань кримськотатарського народу</w:t>
      </w:r>
    </w:p>
    <w:p w:rsidR="0058177B" w:rsidRPr="0058177B" w:rsidRDefault="0058177B" w:rsidP="0058177B">
      <w:pPr>
        <w:spacing w:after="0" w:line="240" w:lineRule="auto"/>
        <w:ind w:firstLine="567"/>
        <w:jc w:val="center"/>
        <w:rPr>
          <w:rFonts w:ascii="Times New Roman" w:hAnsi="Times New Roman" w:cs="Times New Roman"/>
          <w:b/>
          <w:sz w:val="27"/>
          <w:szCs w:val="27"/>
          <w:u w:val="single"/>
          <w:shd w:val="clear" w:color="auto" w:fill="FFFFFF"/>
          <w:lang w:val="uk-UA"/>
        </w:rPr>
      </w:pPr>
    </w:p>
    <w:p w:rsidR="005B455D" w:rsidRDefault="005B455D" w:rsidP="005B455D">
      <w:pPr>
        <w:spacing w:after="0" w:line="240" w:lineRule="auto"/>
        <w:rPr>
          <w:rFonts w:ascii="Times New Roman" w:hAnsi="Times New Roman" w:cs="Times New Roman"/>
          <w:sz w:val="27"/>
          <w:szCs w:val="27"/>
          <w:lang w:val="uk-UA"/>
        </w:rPr>
      </w:pPr>
      <w:r>
        <w:rPr>
          <w:rFonts w:ascii="Times New Roman" w:hAnsi="Times New Roman" w:cs="Times New Roman"/>
          <w:b/>
          <w:sz w:val="27"/>
          <w:szCs w:val="27"/>
          <w:shd w:val="clear" w:color="auto" w:fill="FFFFFF"/>
          <w:lang w:val="uk-UA"/>
        </w:rPr>
        <w:t xml:space="preserve">                                                              </w:t>
      </w:r>
      <w:r w:rsidR="00C821A2" w:rsidRPr="0058177B">
        <w:rPr>
          <w:rFonts w:ascii="Times New Roman" w:hAnsi="Times New Roman" w:cs="Times New Roman"/>
          <w:b/>
          <w:sz w:val="27"/>
          <w:szCs w:val="27"/>
          <w:shd w:val="clear" w:color="auto" w:fill="FFFFFF"/>
          <w:lang w:val="uk-UA"/>
        </w:rPr>
        <w:t>І. Розділ</w:t>
      </w:r>
    </w:p>
    <w:p w:rsidR="005B455D" w:rsidRDefault="005B455D" w:rsidP="008C6947">
      <w:pPr>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З метою реалізації поставлених Президентом України завдань щодо забезпечення основних напрямів гуманітарної, соціальної та економічної політики України відносно населення тимчасово окупованої території (далі – ТОТ) України в Криму, а також внутрішньо переміщених осіб (далі – ВПО) діяльність Представництва Президента України в Автономній Республіці Крим</w:t>
      </w:r>
      <w:r w:rsidR="00ED39FB" w:rsidRPr="008C6947">
        <w:rPr>
          <w:rFonts w:ascii="Times New Roman" w:hAnsi="Times New Roman" w:cs="Times New Roman"/>
          <w:sz w:val="27"/>
          <w:szCs w:val="27"/>
          <w:lang w:val="uk-UA"/>
        </w:rPr>
        <w:t xml:space="preserve"> </w:t>
      </w:r>
      <w:r w:rsidR="00352F0F" w:rsidRPr="008C6947">
        <w:rPr>
          <w:rFonts w:ascii="Times New Roman" w:hAnsi="Times New Roman" w:cs="Times New Roman"/>
          <w:sz w:val="27"/>
          <w:szCs w:val="27"/>
          <w:lang w:val="uk-UA"/>
        </w:rPr>
        <w:t xml:space="preserve">(далі – Представництво) у </w:t>
      </w:r>
      <w:r w:rsidR="00380F51" w:rsidRPr="008C6947">
        <w:rPr>
          <w:rFonts w:ascii="Times New Roman" w:hAnsi="Times New Roman" w:cs="Times New Roman"/>
          <w:sz w:val="27"/>
          <w:szCs w:val="27"/>
          <w:lang w:val="uk-UA"/>
        </w:rPr>
        <w:t xml:space="preserve">1 кварталі </w:t>
      </w:r>
      <w:r w:rsidRPr="008C6947">
        <w:rPr>
          <w:rFonts w:ascii="Times New Roman" w:hAnsi="Times New Roman" w:cs="Times New Roman"/>
          <w:sz w:val="27"/>
          <w:szCs w:val="27"/>
          <w:lang w:val="uk-UA"/>
        </w:rPr>
        <w:t>2019 року реалізовувалася в межах чинного законодавства</w:t>
      </w:r>
      <w:r w:rsidR="003D1357" w:rsidRPr="008C6947">
        <w:rPr>
          <w:rFonts w:ascii="Times New Roman" w:hAnsi="Times New Roman" w:cs="Times New Roman"/>
          <w:sz w:val="27"/>
          <w:szCs w:val="27"/>
          <w:lang w:val="uk-UA"/>
        </w:rPr>
        <w:t xml:space="preserve"> </w:t>
      </w:r>
      <w:r w:rsidRPr="008C6947">
        <w:rPr>
          <w:rFonts w:ascii="Times New Roman" w:hAnsi="Times New Roman" w:cs="Times New Roman"/>
          <w:sz w:val="27"/>
          <w:szCs w:val="27"/>
          <w:lang w:val="uk-UA"/>
        </w:rPr>
        <w:t>за наступними напрямами:</w:t>
      </w:r>
    </w:p>
    <w:p w:rsidR="00570D07" w:rsidRPr="008C6947" w:rsidRDefault="00570D07" w:rsidP="008C6947">
      <w:pPr>
        <w:spacing w:after="0" w:line="240" w:lineRule="auto"/>
        <w:ind w:firstLine="567"/>
        <w:jc w:val="both"/>
        <w:rPr>
          <w:rFonts w:ascii="Times New Roman" w:hAnsi="Times New Roman" w:cs="Times New Roman"/>
          <w:sz w:val="27"/>
          <w:szCs w:val="27"/>
          <w:lang w:val="uk-UA"/>
        </w:rPr>
      </w:pPr>
    </w:p>
    <w:p w:rsidR="005B455D" w:rsidRPr="008C6947" w:rsidRDefault="005B455D" w:rsidP="008C6947">
      <w:pPr>
        <w:pStyle w:val="a9"/>
        <w:numPr>
          <w:ilvl w:val="0"/>
          <w:numId w:val="1"/>
        </w:numPr>
        <w:autoSpaceDE w:val="0"/>
        <w:autoSpaceDN w:val="0"/>
        <w:adjustRightInd w:val="0"/>
        <w:spacing w:after="0" w:line="240" w:lineRule="auto"/>
        <w:ind w:left="0" w:firstLine="567"/>
        <w:jc w:val="both"/>
        <w:rPr>
          <w:rFonts w:ascii="Times New Roman" w:hAnsi="Times New Roman" w:cs="Times New Roman"/>
          <w:b/>
          <w:bCs/>
          <w:sz w:val="27"/>
          <w:szCs w:val="27"/>
          <w:lang w:val="uk-UA"/>
        </w:rPr>
      </w:pPr>
      <w:r w:rsidRPr="008C6947">
        <w:rPr>
          <w:rFonts w:ascii="Times New Roman" w:hAnsi="Times New Roman" w:cs="Times New Roman"/>
          <w:b/>
          <w:bCs/>
          <w:sz w:val="27"/>
          <w:szCs w:val="27"/>
          <w:lang w:val="uk-UA"/>
        </w:rPr>
        <w:t>Взаємодія Пред</w:t>
      </w:r>
      <w:r w:rsidR="00F97C70" w:rsidRPr="008C6947">
        <w:rPr>
          <w:rFonts w:ascii="Times New Roman" w:hAnsi="Times New Roman" w:cs="Times New Roman"/>
          <w:b/>
          <w:bCs/>
          <w:sz w:val="27"/>
          <w:szCs w:val="27"/>
          <w:lang w:val="uk-UA"/>
        </w:rPr>
        <w:t>ставництва з органами державної</w:t>
      </w:r>
      <w:r w:rsidRPr="008C6947">
        <w:rPr>
          <w:rFonts w:ascii="Times New Roman" w:hAnsi="Times New Roman" w:cs="Times New Roman"/>
          <w:b/>
          <w:bCs/>
          <w:sz w:val="27"/>
          <w:szCs w:val="27"/>
          <w:lang w:val="uk-UA"/>
        </w:rPr>
        <w:t xml:space="preserve"> влади, органами місцевого самоврядування, громадськими об’єднаннями </w:t>
      </w:r>
    </w:p>
    <w:p w:rsidR="005B455D" w:rsidRPr="008C6947" w:rsidRDefault="005B455D" w:rsidP="008C6947">
      <w:pPr>
        <w:shd w:val="clear" w:color="auto" w:fill="FFFFFF"/>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t xml:space="preserve">Представництвом </w:t>
      </w:r>
      <w:r w:rsidR="00570D07">
        <w:rPr>
          <w:rFonts w:ascii="Times New Roman" w:hAnsi="Times New Roman" w:cs="Times New Roman"/>
          <w:sz w:val="27"/>
          <w:szCs w:val="27"/>
          <w:lang w:val="uk-UA"/>
        </w:rPr>
        <w:t xml:space="preserve">постійно </w:t>
      </w:r>
      <w:r w:rsidRPr="008C6947">
        <w:rPr>
          <w:rFonts w:ascii="Times New Roman" w:hAnsi="Times New Roman" w:cs="Times New Roman"/>
          <w:sz w:val="27"/>
          <w:szCs w:val="27"/>
          <w:lang w:val="uk-UA"/>
        </w:rPr>
        <w:t>здійснюється взаємодія з органами державної влади та місцевого самоврядування, громадськими об’єднаннями та органами самоврядування кримськотатарського народу з питань власної компетенції, зокрема визначених Законом України від 2 березня 2000 р. №1524-III «Про Представництво Президента України в АРК» та Указом Президента України від 20 січня 2016 р.</w:t>
      </w:r>
      <w:r w:rsidR="00E6704B" w:rsidRPr="008C6947">
        <w:rPr>
          <w:rFonts w:ascii="Times New Roman" w:hAnsi="Times New Roman" w:cs="Times New Roman"/>
          <w:sz w:val="27"/>
          <w:szCs w:val="27"/>
          <w:lang w:val="uk-UA"/>
        </w:rPr>
        <w:t xml:space="preserve">        </w:t>
      </w:r>
      <w:r w:rsidRPr="008C6947">
        <w:rPr>
          <w:rFonts w:ascii="Times New Roman" w:hAnsi="Times New Roman" w:cs="Times New Roman"/>
          <w:sz w:val="27"/>
          <w:szCs w:val="27"/>
          <w:lang w:val="uk-UA"/>
        </w:rPr>
        <w:t xml:space="preserve"> № 16/2016 «Питання Представництва Президента України в АРК» (зі змінами).</w:t>
      </w:r>
    </w:p>
    <w:p w:rsidR="00BD77D3" w:rsidRPr="00D5721B" w:rsidRDefault="00BD77D3" w:rsidP="008C6947">
      <w:pPr>
        <w:shd w:val="clear" w:color="auto" w:fill="FFFFFF"/>
        <w:spacing w:after="0" w:line="240" w:lineRule="auto"/>
        <w:ind w:firstLine="567"/>
        <w:jc w:val="both"/>
        <w:rPr>
          <w:rFonts w:ascii="Times New Roman" w:eastAsia="Calibri" w:hAnsi="Times New Roman" w:cs="Times New Roman"/>
          <w:b/>
          <w:i/>
          <w:sz w:val="27"/>
          <w:szCs w:val="27"/>
          <w:lang w:val="uk-UA"/>
        </w:rPr>
      </w:pPr>
      <w:r w:rsidRPr="00D5721B">
        <w:rPr>
          <w:rFonts w:ascii="Times New Roman" w:eastAsia="Calibri" w:hAnsi="Times New Roman" w:cs="Times New Roman"/>
          <w:b/>
          <w:i/>
          <w:sz w:val="27"/>
          <w:szCs w:val="27"/>
          <w:lang w:val="uk-UA"/>
        </w:rPr>
        <w:t xml:space="preserve">Протягом звітного періоду Представництвом підготовлено та проведено               9 заходів, з яких 6 – зустрічі з міжнародними та іноземними делегаціями. </w:t>
      </w:r>
    </w:p>
    <w:p w:rsidR="00BD77D3" w:rsidRPr="00D5721B" w:rsidRDefault="00BD77D3" w:rsidP="00C82C9C">
      <w:pPr>
        <w:shd w:val="clear" w:color="auto" w:fill="FFFFFF"/>
        <w:tabs>
          <w:tab w:val="left" w:pos="567"/>
        </w:tabs>
        <w:spacing w:after="0" w:line="240" w:lineRule="auto"/>
        <w:ind w:firstLine="567"/>
        <w:contextualSpacing/>
        <w:jc w:val="both"/>
        <w:rPr>
          <w:rFonts w:ascii="Times New Roman" w:eastAsia="Calibri" w:hAnsi="Times New Roman" w:cs="Times New Roman"/>
          <w:sz w:val="27"/>
          <w:szCs w:val="27"/>
          <w:lang w:val="uk-UA"/>
        </w:rPr>
      </w:pPr>
      <w:r w:rsidRPr="00D5721B">
        <w:rPr>
          <w:rFonts w:ascii="Times New Roman" w:eastAsia="Calibri" w:hAnsi="Times New Roman" w:cs="Times New Roman"/>
          <w:sz w:val="27"/>
          <w:szCs w:val="27"/>
          <w:lang w:val="uk-UA"/>
        </w:rPr>
        <w:t xml:space="preserve">У січні поточного року у рамках виконання Меморандуму про взаємодію і співпрацю між </w:t>
      </w:r>
      <w:proofErr w:type="spellStart"/>
      <w:r w:rsidRPr="00D5721B">
        <w:rPr>
          <w:rFonts w:ascii="Times New Roman" w:eastAsia="Calibri" w:hAnsi="Times New Roman" w:cs="Times New Roman"/>
          <w:sz w:val="27"/>
          <w:szCs w:val="27"/>
          <w:lang w:val="uk-UA"/>
        </w:rPr>
        <w:t>Новоолексіївською</w:t>
      </w:r>
      <w:proofErr w:type="spellEnd"/>
      <w:r w:rsidRPr="00D5721B">
        <w:rPr>
          <w:rFonts w:ascii="Times New Roman" w:eastAsia="Calibri" w:hAnsi="Times New Roman" w:cs="Times New Roman"/>
          <w:sz w:val="27"/>
          <w:szCs w:val="27"/>
          <w:lang w:val="uk-UA"/>
        </w:rPr>
        <w:t xml:space="preserve"> селищною радою, Представництвом та громадською організацією «Кримський Інститут стратегічних досліджень»                  (м. Київ), за фінансової підтримки Посольства Чеської Республіки в Україні </w:t>
      </w:r>
      <w:r w:rsidRPr="00D5721B">
        <w:rPr>
          <w:rFonts w:ascii="Times New Roman" w:eastAsia="Calibri" w:hAnsi="Times New Roman" w:cs="Times New Roman"/>
          <w:b/>
          <w:sz w:val="27"/>
          <w:szCs w:val="27"/>
          <w:lang w:val="uk-UA"/>
        </w:rPr>
        <w:t xml:space="preserve">в смт </w:t>
      </w:r>
      <w:proofErr w:type="spellStart"/>
      <w:r w:rsidRPr="00D5721B">
        <w:rPr>
          <w:rFonts w:ascii="Times New Roman" w:eastAsia="Calibri" w:hAnsi="Times New Roman" w:cs="Times New Roman"/>
          <w:b/>
          <w:sz w:val="27"/>
          <w:szCs w:val="27"/>
          <w:lang w:val="uk-UA"/>
        </w:rPr>
        <w:t>Новоолексіївка</w:t>
      </w:r>
      <w:proofErr w:type="spellEnd"/>
      <w:r w:rsidRPr="00D5721B">
        <w:rPr>
          <w:rFonts w:ascii="Times New Roman" w:eastAsia="Calibri" w:hAnsi="Times New Roman" w:cs="Times New Roman"/>
          <w:b/>
          <w:sz w:val="27"/>
          <w:szCs w:val="27"/>
          <w:lang w:val="uk-UA"/>
        </w:rPr>
        <w:t xml:space="preserve"> Генічеського району відкрився Центр надання адміністративних послуг</w:t>
      </w:r>
      <w:r w:rsidRPr="00D5721B">
        <w:rPr>
          <w:rFonts w:ascii="Times New Roman" w:eastAsia="Calibri" w:hAnsi="Times New Roman" w:cs="Times New Roman"/>
          <w:sz w:val="27"/>
          <w:szCs w:val="27"/>
          <w:lang w:val="uk-UA"/>
        </w:rPr>
        <w:t xml:space="preserve">, який надаватиме </w:t>
      </w:r>
      <w:proofErr w:type="spellStart"/>
      <w:r w:rsidRPr="00D5721B">
        <w:rPr>
          <w:rFonts w:ascii="Times New Roman" w:eastAsia="Calibri" w:hAnsi="Times New Roman" w:cs="Times New Roman"/>
          <w:sz w:val="27"/>
          <w:szCs w:val="27"/>
          <w:lang w:val="uk-UA"/>
        </w:rPr>
        <w:t>адмінпослуги</w:t>
      </w:r>
      <w:proofErr w:type="spellEnd"/>
      <w:r w:rsidRPr="00D5721B">
        <w:rPr>
          <w:rFonts w:ascii="Times New Roman" w:eastAsia="Calibri" w:hAnsi="Times New Roman" w:cs="Times New Roman"/>
          <w:sz w:val="27"/>
          <w:szCs w:val="27"/>
          <w:lang w:val="uk-UA"/>
        </w:rPr>
        <w:t xml:space="preserve"> громадянам України, у тому числі тим, які проживають на тимчасово окупованій території України в Криму. </w:t>
      </w:r>
    </w:p>
    <w:p w:rsidR="00BD77D3" w:rsidRPr="00D5721B" w:rsidRDefault="00BD77D3" w:rsidP="008C6947">
      <w:pPr>
        <w:shd w:val="clear" w:color="auto" w:fill="FFFFFF"/>
        <w:tabs>
          <w:tab w:val="left" w:pos="567"/>
        </w:tabs>
        <w:spacing w:after="0" w:line="240" w:lineRule="auto"/>
        <w:ind w:firstLine="567"/>
        <w:contextualSpacing/>
        <w:jc w:val="both"/>
        <w:rPr>
          <w:rFonts w:ascii="Times New Roman" w:eastAsia="Calibri" w:hAnsi="Times New Roman" w:cs="Times New Roman"/>
          <w:sz w:val="27"/>
          <w:szCs w:val="27"/>
          <w:lang w:val="uk-UA"/>
        </w:rPr>
      </w:pPr>
      <w:r w:rsidRPr="00D5721B">
        <w:rPr>
          <w:rFonts w:ascii="Times New Roman" w:eastAsia="Calibri" w:hAnsi="Times New Roman" w:cs="Times New Roman"/>
          <w:sz w:val="27"/>
          <w:szCs w:val="27"/>
          <w:lang w:val="uk-UA"/>
        </w:rPr>
        <w:tab/>
      </w:r>
      <w:r w:rsidRPr="00D5721B">
        <w:rPr>
          <w:rFonts w:ascii="Times New Roman" w:eastAsia="Calibri" w:hAnsi="Times New Roman" w:cs="Times New Roman"/>
          <w:b/>
          <w:sz w:val="27"/>
          <w:szCs w:val="27"/>
          <w:lang w:val="uk-UA"/>
        </w:rPr>
        <w:t>У рамках взаємодії Перший заступник та співробітники Представництва брали участь у 14 публічних заходах з кримської тематики загальнодержавного та обласного рівня</w:t>
      </w:r>
      <w:r w:rsidRPr="00D5721B">
        <w:rPr>
          <w:rFonts w:ascii="Times New Roman" w:eastAsia="Calibri" w:hAnsi="Times New Roman" w:cs="Times New Roman"/>
          <w:sz w:val="27"/>
          <w:szCs w:val="27"/>
          <w:lang w:val="uk-UA"/>
        </w:rPr>
        <w:t xml:space="preserve">, на яких Представництвом постійно акцентувалася увага на поточній ситуації в Криму, у першу чергу на проблемних питаннях: </w:t>
      </w:r>
    </w:p>
    <w:p w:rsidR="00BD77D3" w:rsidRPr="00D5721B" w:rsidRDefault="00BD77D3" w:rsidP="00AE5951">
      <w:pPr>
        <w:pStyle w:val="a9"/>
        <w:numPr>
          <w:ilvl w:val="0"/>
          <w:numId w:val="20"/>
        </w:numPr>
        <w:shd w:val="clear" w:color="auto" w:fill="FFFFFF"/>
        <w:tabs>
          <w:tab w:val="left" w:pos="567"/>
        </w:tabs>
        <w:spacing w:after="0" w:line="240" w:lineRule="auto"/>
        <w:ind w:left="0" w:firstLine="567"/>
        <w:jc w:val="both"/>
        <w:rPr>
          <w:rFonts w:ascii="Times New Roman" w:eastAsia="Calibri" w:hAnsi="Times New Roman" w:cs="Times New Roman"/>
          <w:sz w:val="27"/>
          <w:szCs w:val="27"/>
          <w:lang w:val="uk-UA"/>
        </w:rPr>
      </w:pPr>
      <w:r w:rsidRPr="00D5721B">
        <w:rPr>
          <w:rFonts w:ascii="Times New Roman" w:eastAsia="Calibri" w:hAnsi="Times New Roman" w:cs="Times New Roman"/>
          <w:sz w:val="27"/>
          <w:szCs w:val="27"/>
          <w:lang w:val="uk-UA"/>
        </w:rPr>
        <w:t>незаконні переслідування, залякування, утиски, арешти кримських татар, етнічних українців;</w:t>
      </w:r>
    </w:p>
    <w:p w:rsidR="00BD77D3" w:rsidRPr="00D5721B" w:rsidRDefault="00BD77D3" w:rsidP="00AE5951">
      <w:pPr>
        <w:pStyle w:val="a9"/>
        <w:numPr>
          <w:ilvl w:val="0"/>
          <w:numId w:val="20"/>
        </w:numPr>
        <w:shd w:val="clear" w:color="auto" w:fill="FFFFFF"/>
        <w:tabs>
          <w:tab w:val="left" w:pos="567"/>
        </w:tabs>
        <w:spacing w:after="0" w:line="240" w:lineRule="auto"/>
        <w:ind w:left="0" w:firstLine="567"/>
        <w:jc w:val="both"/>
        <w:rPr>
          <w:rFonts w:ascii="Times New Roman" w:eastAsia="Calibri" w:hAnsi="Times New Roman" w:cs="Times New Roman"/>
          <w:sz w:val="27"/>
          <w:szCs w:val="27"/>
          <w:lang w:val="uk-UA"/>
        </w:rPr>
      </w:pPr>
      <w:r w:rsidRPr="00D5721B">
        <w:rPr>
          <w:rFonts w:ascii="Times New Roman" w:eastAsia="Calibri" w:hAnsi="Times New Roman" w:cs="Times New Roman"/>
          <w:sz w:val="27"/>
          <w:szCs w:val="27"/>
          <w:lang w:val="uk-UA"/>
        </w:rPr>
        <w:t>гібридна депортація, переміщення громадян Росії до тимчасово окупованого Криму в порушення норм міжнародного прав</w:t>
      </w:r>
      <w:r w:rsidR="00D5721B">
        <w:rPr>
          <w:rFonts w:ascii="Times New Roman" w:eastAsia="Calibri" w:hAnsi="Times New Roman" w:cs="Times New Roman"/>
          <w:sz w:val="27"/>
          <w:szCs w:val="27"/>
          <w:lang w:val="uk-UA"/>
        </w:rPr>
        <w:t>а</w:t>
      </w:r>
      <w:r w:rsidRPr="00D5721B">
        <w:rPr>
          <w:rFonts w:ascii="Times New Roman" w:eastAsia="Calibri" w:hAnsi="Times New Roman" w:cs="Times New Roman"/>
          <w:sz w:val="27"/>
          <w:szCs w:val="27"/>
          <w:lang w:val="uk-UA"/>
        </w:rPr>
        <w:t>;</w:t>
      </w:r>
    </w:p>
    <w:p w:rsidR="00BD77D3" w:rsidRPr="008C6947" w:rsidRDefault="00BD77D3" w:rsidP="00AE5951">
      <w:pPr>
        <w:pStyle w:val="a9"/>
        <w:numPr>
          <w:ilvl w:val="0"/>
          <w:numId w:val="20"/>
        </w:numPr>
        <w:shd w:val="clear" w:color="auto" w:fill="FFFFFF"/>
        <w:tabs>
          <w:tab w:val="left" w:pos="567"/>
        </w:tabs>
        <w:spacing w:after="0" w:line="240" w:lineRule="auto"/>
        <w:ind w:left="0" w:firstLine="567"/>
        <w:jc w:val="both"/>
        <w:rPr>
          <w:rFonts w:ascii="Times New Roman" w:eastAsia="Calibri" w:hAnsi="Times New Roman" w:cs="Times New Roman"/>
          <w:sz w:val="27"/>
          <w:szCs w:val="27"/>
          <w:lang w:val="uk-UA"/>
        </w:rPr>
      </w:pPr>
      <w:r w:rsidRPr="00D5721B">
        <w:rPr>
          <w:rFonts w:ascii="Times New Roman" w:eastAsia="Calibri" w:hAnsi="Times New Roman" w:cs="Times New Roman"/>
          <w:sz w:val="27"/>
          <w:szCs w:val="27"/>
          <w:lang w:val="uk-UA"/>
        </w:rPr>
        <w:t>гуманітарні проблеми, зокрема щодо медичного обслуговування, порушення права на освіту в Криму, ліквідація кримськотатарських і українських шкіл і класів та забезпечення прав кримській молоді на освіту в Україні, у т. ч. через освітні</w:t>
      </w:r>
      <w:r w:rsidRPr="008C6947">
        <w:rPr>
          <w:rFonts w:ascii="Times New Roman" w:eastAsia="Calibri" w:hAnsi="Times New Roman" w:cs="Times New Roman"/>
          <w:sz w:val="27"/>
          <w:szCs w:val="27"/>
          <w:lang w:val="uk-UA"/>
        </w:rPr>
        <w:t xml:space="preserve"> центри «Крим-Україна»;</w:t>
      </w:r>
    </w:p>
    <w:p w:rsidR="00BD77D3" w:rsidRPr="008C6947" w:rsidRDefault="00BD77D3" w:rsidP="00AE5951">
      <w:pPr>
        <w:pStyle w:val="a9"/>
        <w:numPr>
          <w:ilvl w:val="0"/>
          <w:numId w:val="20"/>
        </w:numPr>
        <w:shd w:val="clear" w:color="auto" w:fill="FFFFFF"/>
        <w:tabs>
          <w:tab w:val="left" w:pos="567"/>
        </w:tabs>
        <w:spacing w:after="0" w:line="240" w:lineRule="auto"/>
        <w:ind w:left="0" w:firstLine="567"/>
        <w:jc w:val="both"/>
        <w:rPr>
          <w:rFonts w:ascii="Times New Roman" w:eastAsia="Calibri" w:hAnsi="Times New Roman" w:cs="Times New Roman"/>
          <w:sz w:val="27"/>
          <w:szCs w:val="27"/>
          <w:lang w:val="uk-UA"/>
        </w:rPr>
      </w:pPr>
      <w:r w:rsidRPr="008C6947">
        <w:rPr>
          <w:rFonts w:ascii="Times New Roman" w:eastAsia="Calibri" w:hAnsi="Times New Roman" w:cs="Times New Roman"/>
          <w:sz w:val="27"/>
          <w:szCs w:val="27"/>
          <w:lang w:val="uk-UA"/>
        </w:rPr>
        <w:t>руйнування культурної спадщини на півострові;</w:t>
      </w:r>
    </w:p>
    <w:p w:rsidR="00BD77D3" w:rsidRPr="008C6947" w:rsidRDefault="00BD77D3" w:rsidP="00AE5951">
      <w:pPr>
        <w:pStyle w:val="a9"/>
        <w:numPr>
          <w:ilvl w:val="0"/>
          <w:numId w:val="20"/>
        </w:numPr>
        <w:shd w:val="clear" w:color="auto" w:fill="FFFFFF"/>
        <w:tabs>
          <w:tab w:val="left" w:pos="567"/>
        </w:tabs>
        <w:spacing w:after="0" w:line="240" w:lineRule="auto"/>
        <w:ind w:left="0" w:firstLine="567"/>
        <w:jc w:val="both"/>
        <w:rPr>
          <w:rFonts w:ascii="Times New Roman" w:eastAsia="Calibri" w:hAnsi="Times New Roman" w:cs="Times New Roman"/>
          <w:sz w:val="27"/>
          <w:szCs w:val="27"/>
          <w:lang w:val="uk-UA"/>
        </w:rPr>
      </w:pPr>
      <w:r w:rsidRPr="008C6947">
        <w:rPr>
          <w:rFonts w:ascii="Times New Roman" w:eastAsia="Calibri" w:hAnsi="Times New Roman" w:cs="Times New Roman"/>
          <w:sz w:val="27"/>
          <w:szCs w:val="27"/>
          <w:lang w:val="uk-UA"/>
        </w:rPr>
        <w:t>необхідність перебудови соціального та правового життя для людей, які залишилися жити в окупації та ВПО;</w:t>
      </w:r>
    </w:p>
    <w:p w:rsidR="00BD77D3" w:rsidRPr="008C6947" w:rsidRDefault="00BD77D3" w:rsidP="00AE5951">
      <w:pPr>
        <w:pStyle w:val="a9"/>
        <w:numPr>
          <w:ilvl w:val="0"/>
          <w:numId w:val="20"/>
        </w:numPr>
        <w:shd w:val="clear" w:color="auto" w:fill="FFFFFF"/>
        <w:tabs>
          <w:tab w:val="left" w:pos="567"/>
        </w:tabs>
        <w:spacing w:after="0" w:line="240" w:lineRule="auto"/>
        <w:ind w:left="0" w:firstLine="567"/>
        <w:jc w:val="both"/>
        <w:rPr>
          <w:rFonts w:ascii="Times New Roman" w:eastAsia="Calibri" w:hAnsi="Times New Roman" w:cs="Times New Roman"/>
          <w:sz w:val="27"/>
          <w:szCs w:val="27"/>
          <w:lang w:val="uk-UA"/>
        </w:rPr>
      </w:pPr>
      <w:r w:rsidRPr="008C6947">
        <w:rPr>
          <w:rFonts w:ascii="Times New Roman" w:eastAsia="Calibri" w:hAnsi="Times New Roman" w:cs="Times New Roman"/>
          <w:sz w:val="27"/>
          <w:szCs w:val="27"/>
          <w:lang w:val="uk-UA"/>
        </w:rPr>
        <w:lastRenderedPageBreak/>
        <w:t xml:space="preserve">мілітаризація кримського півострова; </w:t>
      </w:r>
    </w:p>
    <w:p w:rsidR="00BD77D3" w:rsidRPr="008C6947" w:rsidRDefault="00BD77D3" w:rsidP="00AE5951">
      <w:pPr>
        <w:pStyle w:val="a9"/>
        <w:numPr>
          <w:ilvl w:val="0"/>
          <w:numId w:val="20"/>
        </w:numPr>
        <w:shd w:val="clear" w:color="auto" w:fill="FFFFFF"/>
        <w:tabs>
          <w:tab w:val="left" w:pos="567"/>
        </w:tabs>
        <w:spacing w:after="0" w:line="240" w:lineRule="auto"/>
        <w:ind w:left="0" w:firstLine="567"/>
        <w:jc w:val="both"/>
        <w:rPr>
          <w:rFonts w:ascii="Times New Roman" w:eastAsia="Calibri" w:hAnsi="Times New Roman" w:cs="Times New Roman"/>
          <w:sz w:val="27"/>
          <w:szCs w:val="27"/>
          <w:lang w:val="uk-UA"/>
        </w:rPr>
      </w:pPr>
      <w:r w:rsidRPr="008C6947">
        <w:rPr>
          <w:rFonts w:ascii="Times New Roman" w:eastAsia="Calibri" w:hAnsi="Times New Roman" w:cs="Times New Roman"/>
          <w:sz w:val="27"/>
          <w:szCs w:val="27"/>
          <w:lang w:val="uk-UA"/>
        </w:rPr>
        <w:t xml:space="preserve">обмеження доступу інформації до Криму та </w:t>
      </w:r>
      <w:r w:rsidR="00C46459">
        <w:rPr>
          <w:rFonts w:ascii="Times New Roman" w:eastAsia="Calibri" w:hAnsi="Times New Roman" w:cs="Times New Roman"/>
          <w:sz w:val="27"/>
          <w:szCs w:val="27"/>
          <w:lang w:val="uk-UA"/>
        </w:rPr>
        <w:t xml:space="preserve">в </w:t>
      </w:r>
      <w:proofErr w:type="spellStart"/>
      <w:r w:rsidR="00C46459">
        <w:rPr>
          <w:rFonts w:ascii="Times New Roman" w:eastAsia="Calibri" w:hAnsi="Times New Roman" w:cs="Times New Roman"/>
          <w:sz w:val="27"/>
          <w:szCs w:val="27"/>
          <w:lang w:val="uk-UA"/>
        </w:rPr>
        <w:t>зворотньому</w:t>
      </w:r>
      <w:proofErr w:type="spellEnd"/>
      <w:r w:rsidR="00C46459">
        <w:rPr>
          <w:rFonts w:ascii="Times New Roman" w:eastAsia="Calibri" w:hAnsi="Times New Roman" w:cs="Times New Roman"/>
          <w:sz w:val="27"/>
          <w:szCs w:val="27"/>
          <w:lang w:val="uk-UA"/>
        </w:rPr>
        <w:t xml:space="preserve"> напрямку</w:t>
      </w:r>
      <w:r w:rsidRPr="008C6947">
        <w:rPr>
          <w:rFonts w:ascii="Times New Roman" w:eastAsia="Calibri" w:hAnsi="Times New Roman" w:cs="Times New Roman"/>
          <w:sz w:val="27"/>
          <w:szCs w:val="27"/>
          <w:lang w:val="uk-UA"/>
        </w:rPr>
        <w:t>;</w:t>
      </w:r>
    </w:p>
    <w:p w:rsidR="00BD77D3" w:rsidRPr="008C6947" w:rsidRDefault="00BD77D3" w:rsidP="00AE5951">
      <w:pPr>
        <w:pStyle w:val="a9"/>
        <w:numPr>
          <w:ilvl w:val="0"/>
          <w:numId w:val="20"/>
        </w:numPr>
        <w:shd w:val="clear" w:color="auto" w:fill="FFFFFF"/>
        <w:tabs>
          <w:tab w:val="left" w:pos="567"/>
        </w:tabs>
        <w:spacing w:after="0" w:line="240" w:lineRule="auto"/>
        <w:ind w:left="0" w:firstLine="567"/>
        <w:jc w:val="both"/>
        <w:rPr>
          <w:rFonts w:ascii="Times New Roman" w:eastAsia="Calibri" w:hAnsi="Times New Roman" w:cs="Times New Roman"/>
          <w:sz w:val="27"/>
          <w:szCs w:val="27"/>
          <w:lang w:val="uk-UA"/>
        </w:rPr>
      </w:pPr>
      <w:r w:rsidRPr="008C6947">
        <w:rPr>
          <w:rFonts w:ascii="Times New Roman" w:eastAsia="Calibri" w:hAnsi="Times New Roman" w:cs="Times New Roman"/>
          <w:sz w:val="27"/>
          <w:szCs w:val="27"/>
          <w:lang w:val="uk-UA"/>
        </w:rPr>
        <w:t xml:space="preserve">облаштування КПВВ на </w:t>
      </w:r>
      <w:proofErr w:type="spellStart"/>
      <w:r w:rsidRPr="008C6947">
        <w:rPr>
          <w:rFonts w:ascii="Times New Roman" w:eastAsia="Calibri" w:hAnsi="Times New Roman" w:cs="Times New Roman"/>
          <w:sz w:val="27"/>
          <w:szCs w:val="27"/>
          <w:lang w:val="uk-UA"/>
        </w:rPr>
        <w:t>адмінмежі</w:t>
      </w:r>
      <w:proofErr w:type="spellEnd"/>
      <w:r w:rsidRPr="008C6947">
        <w:rPr>
          <w:rFonts w:ascii="Times New Roman" w:eastAsia="Calibri" w:hAnsi="Times New Roman" w:cs="Times New Roman"/>
          <w:sz w:val="27"/>
          <w:szCs w:val="27"/>
          <w:lang w:val="uk-UA"/>
        </w:rPr>
        <w:t xml:space="preserve"> з ТОТ АР Крим, тощо.</w:t>
      </w:r>
      <w:r w:rsidRPr="008C6947">
        <w:rPr>
          <w:rFonts w:ascii="Times New Roman" w:hAnsi="Times New Roman" w:cs="Times New Roman"/>
          <w:sz w:val="27"/>
          <w:szCs w:val="27"/>
          <w:lang w:val="uk-UA"/>
        </w:rPr>
        <w:t xml:space="preserve"> </w:t>
      </w:r>
    </w:p>
    <w:p w:rsidR="00BD77D3" w:rsidRPr="008C6947" w:rsidRDefault="00BD77D3" w:rsidP="00C82C9C">
      <w:pPr>
        <w:autoSpaceDE w:val="0"/>
        <w:autoSpaceDN w:val="0"/>
        <w:adjustRightInd w:val="0"/>
        <w:spacing w:after="0" w:line="240" w:lineRule="auto"/>
        <w:jc w:val="both"/>
        <w:rPr>
          <w:rFonts w:ascii="Times New Roman" w:hAnsi="Times New Roman" w:cs="Times New Roman"/>
          <w:b/>
          <w:bCs/>
          <w:sz w:val="27"/>
          <w:szCs w:val="27"/>
          <w:lang w:val="uk-UA"/>
        </w:rPr>
      </w:pPr>
    </w:p>
    <w:p w:rsidR="0058177B" w:rsidRPr="008C6947" w:rsidRDefault="00214211" w:rsidP="008C6947">
      <w:pPr>
        <w:autoSpaceDE w:val="0"/>
        <w:autoSpaceDN w:val="0"/>
        <w:adjustRightInd w:val="0"/>
        <w:spacing w:after="0" w:line="240" w:lineRule="auto"/>
        <w:ind w:firstLine="567"/>
        <w:jc w:val="both"/>
        <w:rPr>
          <w:rFonts w:ascii="Times New Roman" w:hAnsi="Times New Roman" w:cs="Times New Roman"/>
          <w:b/>
          <w:bCs/>
          <w:sz w:val="27"/>
          <w:szCs w:val="27"/>
          <w:shd w:val="clear" w:color="auto" w:fill="FFFFFF"/>
          <w:lang w:val="uk-UA"/>
        </w:rPr>
      </w:pPr>
      <w:r w:rsidRPr="008C6947">
        <w:rPr>
          <w:rFonts w:ascii="Times New Roman" w:hAnsi="Times New Roman" w:cs="Times New Roman"/>
          <w:b/>
          <w:bCs/>
          <w:sz w:val="27"/>
          <w:szCs w:val="27"/>
          <w:lang w:val="uk-UA"/>
        </w:rPr>
        <w:t>3.</w:t>
      </w:r>
      <w:r w:rsidR="00A94D2C" w:rsidRPr="008C6947">
        <w:rPr>
          <w:rFonts w:ascii="Times New Roman" w:hAnsi="Times New Roman" w:cs="Times New Roman"/>
          <w:b/>
          <w:bCs/>
          <w:sz w:val="27"/>
          <w:szCs w:val="27"/>
          <w:lang w:val="uk-UA"/>
        </w:rPr>
        <w:t xml:space="preserve">Міжнародна </w:t>
      </w:r>
      <w:r w:rsidR="00CA1D08" w:rsidRPr="008C6947">
        <w:rPr>
          <w:rFonts w:ascii="Times New Roman" w:hAnsi="Times New Roman" w:cs="Times New Roman"/>
          <w:b/>
          <w:bCs/>
          <w:sz w:val="27"/>
          <w:szCs w:val="27"/>
          <w:lang w:val="uk-UA"/>
        </w:rPr>
        <w:t>ситуація щодо</w:t>
      </w:r>
      <w:r w:rsidRPr="008C6947">
        <w:rPr>
          <w:rFonts w:ascii="Times New Roman" w:hAnsi="Times New Roman" w:cs="Times New Roman"/>
          <w:b/>
          <w:bCs/>
          <w:sz w:val="27"/>
          <w:szCs w:val="27"/>
          <w:lang w:val="uk-UA"/>
        </w:rPr>
        <w:t xml:space="preserve"> </w:t>
      </w:r>
      <w:r w:rsidR="00A94D2C" w:rsidRPr="008C6947">
        <w:rPr>
          <w:rFonts w:ascii="Times New Roman" w:hAnsi="Times New Roman" w:cs="Times New Roman"/>
          <w:b/>
          <w:bCs/>
          <w:sz w:val="27"/>
          <w:szCs w:val="27"/>
          <w:lang w:val="uk-UA"/>
        </w:rPr>
        <w:t>Криму та міжнародні зв’язки Представництва</w:t>
      </w:r>
      <w:r w:rsidR="0058177B" w:rsidRPr="008C6947">
        <w:rPr>
          <w:rFonts w:ascii="Times New Roman" w:hAnsi="Times New Roman" w:cs="Times New Roman"/>
          <w:b/>
          <w:bCs/>
          <w:sz w:val="27"/>
          <w:szCs w:val="27"/>
          <w:shd w:val="clear" w:color="auto" w:fill="FFFFFF"/>
          <w:lang w:val="uk-UA"/>
        </w:rPr>
        <w:t xml:space="preserve"> </w:t>
      </w:r>
    </w:p>
    <w:p w:rsidR="00C25E52" w:rsidRPr="008C6947" w:rsidRDefault="00C25E52" w:rsidP="008C6947">
      <w:pPr>
        <w:autoSpaceDE w:val="0"/>
        <w:autoSpaceDN w:val="0"/>
        <w:adjustRightInd w:val="0"/>
        <w:spacing w:after="0" w:line="240" w:lineRule="auto"/>
        <w:ind w:firstLine="567"/>
        <w:jc w:val="both"/>
        <w:rPr>
          <w:rFonts w:ascii="Times New Roman" w:eastAsia="Times New Roman" w:hAnsi="Times New Roman" w:cs="Times New Roman"/>
          <w:bCs/>
          <w:sz w:val="27"/>
          <w:szCs w:val="27"/>
          <w:highlight w:val="white"/>
          <w:lang w:val="uk-UA" w:eastAsia="ru-RU"/>
        </w:rPr>
      </w:pPr>
      <w:r w:rsidRPr="008C6947">
        <w:rPr>
          <w:rFonts w:ascii="Times New Roman" w:hAnsi="Times New Roman" w:cs="Times New Roman"/>
          <w:bCs/>
          <w:sz w:val="27"/>
          <w:szCs w:val="27"/>
          <w:shd w:val="clear" w:color="auto" w:fill="FFFFFF"/>
          <w:lang w:val="uk-UA"/>
        </w:rPr>
        <w:t xml:space="preserve">У І кварталі 2019 року </w:t>
      </w:r>
      <w:r w:rsidRPr="008C6947">
        <w:rPr>
          <w:rFonts w:ascii="Times New Roman" w:eastAsia="Times New Roman" w:hAnsi="Times New Roman" w:cs="Times New Roman"/>
          <w:bCs/>
          <w:sz w:val="27"/>
          <w:szCs w:val="27"/>
          <w:highlight w:val="white"/>
          <w:lang w:val="uk-UA" w:eastAsia="ru-RU"/>
        </w:rPr>
        <w:t xml:space="preserve">питання Криму залишалося предметом уваги представників міжнародних організацій та іноземних держав, було ключовою складовою міжнародних відносин та </w:t>
      </w:r>
      <w:proofErr w:type="spellStart"/>
      <w:r w:rsidRPr="008C6947">
        <w:rPr>
          <w:rFonts w:ascii="Times New Roman" w:eastAsia="Times New Roman" w:hAnsi="Times New Roman" w:cs="Times New Roman"/>
          <w:bCs/>
          <w:sz w:val="27"/>
          <w:szCs w:val="27"/>
          <w:highlight w:val="white"/>
          <w:lang w:val="uk-UA" w:eastAsia="ru-RU"/>
        </w:rPr>
        <w:t>зв’язків</w:t>
      </w:r>
      <w:proofErr w:type="spellEnd"/>
      <w:r w:rsidRPr="008C6947">
        <w:rPr>
          <w:rFonts w:ascii="Times New Roman" w:eastAsia="Times New Roman" w:hAnsi="Times New Roman" w:cs="Times New Roman"/>
          <w:bCs/>
          <w:sz w:val="27"/>
          <w:szCs w:val="27"/>
          <w:highlight w:val="white"/>
          <w:lang w:val="uk-UA" w:eastAsia="ru-RU"/>
        </w:rPr>
        <w:t xml:space="preserve"> України, залишалося важливим аспектом зовнішньої діяльності держави-агресора та структур його окупаційної влади на півострові.    </w:t>
      </w:r>
    </w:p>
    <w:p w:rsidR="001D422C" w:rsidRPr="008C6947" w:rsidRDefault="001D422C" w:rsidP="008C6947">
      <w:pPr>
        <w:spacing w:after="0" w:line="240" w:lineRule="auto"/>
        <w:ind w:firstLine="567"/>
        <w:jc w:val="both"/>
        <w:rPr>
          <w:rFonts w:ascii="Times New Roman" w:hAnsi="Times New Roman" w:cs="Times New Roman"/>
          <w:b/>
          <w:bCs/>
          <w:i/>
          <w:iCs/>
          <w:sz w:val="27"/>
          <w:szCs w:val="27"/>
          <w:lang w:val="uk-UA"/>
        </w:rPr>
      </w:pPr>
      <w:r w:rsidRPr="008C6947">
        <w:rPr>
          <w:rFonts w:ascii="Times New Roman" w:hAnsi="Times New Roman" w:cs="Times New Roman"/>
          <w:b/>
          <w:bCs/>
          <w:i/>
          <w:iCs/>
          <w:sz w:val="27"/>
          <w:szCs w:val="27"/>
          <w:lang w:val="uk-UA"/>
        </w:rPr>
        <w:t>3.1 Рішення та заяви міжнародних установ та іноземних посадових осіб</w:t>
      </w:r>
    </w:p>
    <w:p w:rsidR="00C25E52" w:rsidRPr="008C6947" w:rsidRDefault="00C25E52" w:rsidP="008C6947">
      <w:pPr>
        <w:spacing w:after="0" w:line="240" w:lineRule="auto"/>
        <w:ind w:firstLine="567"/>
        <w:jc w:val="both"/>
        <w:textAlignment w:val="baseline"/>
        <w:rPr>
          <w:rFonts w:ascii="Times New Roman" w:eastAsia="Times New Roman" w:hAnsi="Times New Roman" w:cs="Times New Roman"/>
          <w:bCs/>
          <w:sz w:val="27"/>
          <w:szCs w:val="27"/>
          <w:lang w:val="uk-UA"/>
        </w:rPr>
      </w:pPr>
      <w:r w:rsidRPr="00B55B98">
        <w:rPr>
          <w:rFonts w:ascii="Times New Roman" w:hAnsi="Times New Roman" w:cs="Times New Roman"/>
          <w:b/>
          <w:bCs/>
          <w:sz w:val="27"/>
          <w:szCs w:val="27"/>
          <w:lang w:val="uk-UA"/>
        </w:rPr>
        <w:t>Радою ЄС</w:t>
      </w:r>
      <w:r w:rsidRPr="008C6947">
        <w:rPr>
          <w:rFonts w:ascii="Times New Roman" w:hAnsi="Times New Roman" w:cs="Times New Roman"/>
          <w:bCs/>
          <w:sz w:val="27"/>
          <w:szCs w:val="27"/>
          <w:lang w:val="uk-UA"/>
        </w:rPr>
        <w:t xml:space="preserve"> ухвалено пріоритети у сфері за</w:t>
      </w:r>
      <w:r w:rsidR="00B55B98">
        <w:rPr>
          <w:rFonts w:ascii="Times New Roman" w:hAnsi="Times New Roman" w:cs="Times New Roman"/>
          <w:bCs/>
          <w:sz w:val="27"/>
          <w:szCs w:val="27"/>
          <w:lang w:val="uk-UA"/>
        </w:rPr>
        <w:t>хисту прав людини в 2019 році, з</w:t>
      </w:r>
      <w:r w:rsidRPr="008C6947">
        <w:rPr>
          <w:rFonts w:ascii="Times New Roman" w:hAnsi="Times New Roman" w:cs="Times New Roman"/>
          <w:bCs/>
          <w:sz w:val="27"/>
          <w:szCs w:val="27"/>
          <w:lang w:val="uk-UA"/>
        </w:rPr>
        <w:t>окрема наголошується на неприпустимості на тимчасово окупованій території Криму застосування тортур та дій, які принижують людську гідність,</w:t>
      </w:r>
      <w:r w:rsidRPr="008C6947">
        <w:rPr>
          <w:rFonts w:ascii="Times New Roman" w:hAnsi="Times New Roman" w:cs="Times New Roman"/>
          <w:sz w:val="27"/>
          <w:szCs w:val="27"/>
          <w:lang w:val="uk-UA"/>
        </w:rPr>
        <w:t xml:space="preserve"> </w:t>
      </w:r>
      <w:r w:rsidRPr="008C6947">
        <w:rPr>
          <w:rFonts w:ascii="Times New Roman" w:hAnsi="Times New Roman" w:cs="Times New Roman"/>
          <w:bCs/>
          <w:sz w:val="27"/>
          <w:szCs w:val="27"/>
          <w:lang w:val="uk-UA"/>
        </w:rPr>
        <w:t xml:space="preserve">важливість забезпечення свободи діяльності ЗМІ, </w:t>
      </w:r>
      <w:proofErr w:type="spellStart"/>
      <w:r w:rsidRPr="008C6947">
        <w:rPr>
          <w:rFonts w:ascii="Times New Roman" w:hAnsi="Times New Roman" w:cs="Times New Roman"/>
          <w:bCs/>
          <w:sz w:val="27"/>
          <w:szCs w:val="27"/>
          <w:lang w:val="uk-UA"/>
        </w:rPr>
        <w:t>блогерів</w:t>
      </w:r>
      <w:proofErr w:type="spellEnd"/>
      <w:r w:rsidRPr="008C6947">
        <w:rPr>
          <w:rFonts w:ascii="Times New Roman" w:hAnsi="Times New Roman" w:cs="Times New Roman"/>
          <w:bCs/>
          <w:sz w:val="27"/>
          <w:szCs w:val="27"/>
          <w:lang w:val="uk-UA"/>
        </w:rPr>
        <w:t xml:space="preserve"> та журналістів, а також захисті правозахисників та громадських активістів, захисті прав меншин, у тому числі національних, етнічних та релігійних. ЄС зазначає про суттєве погіршення ситуації за даними питаннями на території тимчасово окупованих АР Криму та </w:t>
      </w:r>
      <w:r w:rsidR="00EF5969">
        <w:rPr>
          <w:rFonts w:ascii="Times New Roman" w:hAnsi="Times New Roman" w:cs="Times New Roman"/>
          <w:bCs/>
          <w:sz w:val="27"/>
          <w:szCs w:val="27"/>
          <w:lang w:val="uk-UA"/>
        </w:rPr>
        <w:t xml:space="preserve">                           </w:t>
      </w:r>
      <w:r w:rsidRPr="008C6947">
        <w:rPr>
          <w:rFonts w:ascii="Times New Roman" w:hAnsi="Times New Roman" w:cs="Times New Roman"/>
          <w:bCs/>
          <w:sz w:val="27"/>
          <w:szCs w:val="27"/>
          <w:lang w:val="uk-UA"/>
        </w:rPr>
        <w:t xml:space="preserve">м. Севастополь. У цьому зв’язку ЄС підкреслює намір здійснювати прискіпливий моніторинг ситуації на території тимчасово окупованого півострову. </w:t>
      </w:r>
    </w:p>
    <w:p w:rsidR="00C25E52" w:rsidRPr="008C6947" w:rsidRDefault="00C25E52" w:rsidP="008C6947">
      <w:pPr>
        <w:spacing w:after="0" w:line="240" w:lineRule="auto"/>
        <w:ind w:firstLine="567"/>
        <w:jc w:val="both"/>
        <w:rPr>
          <w:rFonts w:ascii="Times New Roman" w:hAnsi="Times New Roman" w:cs="Times New Roman"/>
          <w:b/>
          <w:bCs/>
          <w:i/>
          <w:sz w:val="27"/>
          <w:szCs w:val="27"/>
          <w:lang w:val="uk-UA"/>
        </w:rPr>
      </w:pPr>
      <w:r w:rsidRPr="008C6947">
        <w:rPr>
          <w:rFonts w:ascii="Times New Roman" w:eastAsia="Times New Roman" w:hAnsi="Times New Roman" w:cs="Times New Roman"/>
          <w:b/>
          <w:bCs/>
          <w:i/>
          <w:sz w:val="27"/>
          <w:szCs w:val="27"/>
          <w:lang w:val="uk-UA"/>
        </w:rPr>
        <w:t>З нагоди Дня кримськотатарського спротиву російській окупації в столиці, п’ятої річниці окупації та спроби незаконної анексії Криму Російською Федерацією міжнародною спільнотою за кордоном зроблено заяви, організовано різні заходи на підтримку територіальної цілісності та суверенітету України:</w:t>
      </w:r>
    </w:p>
    <w:p w:rsidR="00C25E52" w:rsidRPr="008C6947" w:rsidRDefault="00C25E52" w:rsidP="00AE5951">
      <w:pPr>
        <w:pStyle w:val="a9"/>
        <w:numPr>
          <w:ilvl w:val="0"/>
          <w:numId w:val="12"/>
        </w:numPr>
        <w:spacing w:after="0" w:line="240" w:lineRule="auto"/>
        <w:ind w:left="0" w:firstLine="567"/>
        <w:jc w:val="both"/>
        <w:rPr>
          <w:rFonts w:ascii="Times New Roman" w:eastAsia="Times New Roman" w:hAnsi="Times New Roman" w:cs="Times New Roman"/>
          <w:bCs/>
          <w:sz w:val="27"/>
          <w:szCs w:val="27"/>
          <w:lang w:val="uk-UA"/>
        </w:rPr>
      </w:pPr>
      <w:r w:rsidRPr="008C6947">
        <w:rPr>
          <w:rFonts w:ascii="Times New Roman" w:eastAsia="Times New Roman" w:hAnsi="Times New Roman" w:cs="Times New Roman"/>
          <w:bCs/>
          <w:sz w:val="27"/>
          <w:szCs w:val="27"/>
          <w:lang w:val="uk-UA"/>
        </w:rPr>
        <w:t>під час засідання Постійної ради ОБСЄ у Відні,</w:t>
      </w:r>
      <w:r w:rsidRPr="008C6947">
        <w:rPr>
          <w:rFonts w:ascii="Times New Roman" w:hAnsi="Times New Roman" w:cs="Times New Roman"/>
          <w:bCs/>
          <w:sz w:val="27"/>
          <w:szCs w:val="27"/>
          <w:lang w:val="uk-UA"/>
        </w:rPr>
        <w:t xml:space="preserve"> Ради міністрів Євросоюзу із закордонних справ у Брюсселі, </w:t>
      </w:r>
      <w:r w:rsidRPr="008C6947">
        <w:rPr>
          <w:rFonts w:ascii="Times New Roman" w:eastAsia="Times New Roman" w:hAnsi="Times New Roman" w:cs="Times New Roman"/>
          <w:bCs/>
          <w:sz w:val="27"/>
          <w:szCs w:val="27"/>
          <w:lang w:val="uk-UA"/>
        </w:rPr>
        <w:t xml:space="preserve">Комісії Україна-НАТО </w:t>
      </w:r>
      <w:r w:rsidR="00F8486C">
        <w:rPr>
          <w:rFonts w:ascii="Times New Roman" w:eastAsia="Times New Roman" w:hAnsi="Times New Roman" w:cs="Times New Roman"/>
          <w:bCs/>
          <w:sz w:val="27"/>
          <w:szCs w:val="27"/>
          <w:lang w:val="uk-UA"/>
        </w:rPr>
        <w:t>про</w:t>
      </w:r>
      <w:r w:rsidRPr="008C6947">
        <w:rPr>
          <w:rFonts w:ascii="Times New Roman" w:eastAsia="Times New Roman" w:hAnsi="Times New Roman" w:cs="Times New Roman"/>
          <w:bCs/>
          <w:sz w:val="27"/>
          <w:szCs w:val="27"/>
          <w:lang w:val="uk-UA"/>
        </w:rPr>
        <w:t>голошено заяви, у яких йдеться про невизнання незаконної анексії Росією Криму та зазначається, що дії Росії в АРК і м. Севастополі залишаються прямою загрозою для міжнародної безпеки з серйозними наслідками для міжнародного правопорядку, який захищає єдність і суверенітет усіх держав;</w:t>
      </w:r>
    </w:p>
    <w:p w:rsidR="00C25E52" w:rsidRPr="008C6947" w:rsidRDefault="00C25E52" w:rsidP="00AE5951">
      <w:pPr>
        <w:pStyle w:val="a9"/>
        <w:numPr>
          <w:ilvl w:val="0"/>
          <w:numId w:val="12"/>
        </w:numPr>
        <w:shd w:val="clear" w:color="auto" w:fill="FFFFFF"/>
        <w:spacing w:after="0" w:line="240" w:lineRule="auto"/>
        <w:ind w:left="0" w:firstLine="567"/>
        <w:jc w:val="both"/>
        <w:rPr>
          <w:rFonts w:ascii="Times New Roman" w:eastAsia="Times New Roman" w:hAnsi="Times New Roman" w:cs="Times New Roman"/>
          <w:bCs/>
          <w:sz w:val="27"/>
          <w:szCs w:val="27"/>
          <w:lang w:val="uk-UA"/>
        </w:rPr>
      </w:pPr>
      <w:r w:rsidRPr="008C6947">
        <w:rPr>
          <w:rFonts w:ascii="Times New Roman" w:eastAsia="Times New Roman" w:hAnsi="Times New Roman" w:cs="Times New Roman"/>
          <w:bCs/>
          <w:sz w:val="27"/>
          <w:szCs w:val="27"/>
          <w:lang w:val="uk-UA"/>
        </w:rPr>
        <w:t xml:space="preserve">у столиці Чехії Празі, на </w:t>
      </w:r>
      <w:proofErr w:type="spellStart"/>
      <w:r w:rsidRPr="008C6947">
        <w:rPr>
          <w:rFonts w:ascii="Times New Roman" w:eastAsia="Times New Roman" w:hAnsi="Times New Roman" w:cs="Times New Roman"/>
          <w:bCs/>
          <w:sz w:val="27"/>
          <w:szCs w:val="27"/>
          <w:lang w:val="uk-UA"/>
        </w:rPr>
        <w:t>Староміській</w:t>
      </w:r>
      <w:proofErr w:type="spellEnd"/>
      <w:r w:rsidRPr="008C6947">
        <w:rPr>
          <w:rFonts w:ascii="Times New Roman" w:eastAsia="Times New Roman" w:hAnsi="Times New Roman" w:cs="Times New Roman"/>
          <w:bCs/>
          <w:sz w:val="27"/>
          <w:szCs w:val="27"/>
          <w:lang w:val="uk-UA"/>
        </w:rPr>
        <w:t xml:space="preserve"> площі відбулася акція, організована посольством України в Чехії;</w:t>
      </w:r>
    </w:p>
    <w:p w:rsidR="00C25E52" w:rsidRPr="008C6947" w:rsidRDefault="00C25E52" w:rsidP="00AE5951">
      <w:pPr>
        <w:pStyle w:val="a9"/>
        <w:numPr>
          <w:ilvl w:val="0"/>
          <w:numId w:val="12"/>
        </w:numPr>
        <w:shd w:val="clear" w:color="auto" w:fill="FFFFFF"/>
        <w:spacing w:after="0" w:line="240" w:lineRule="auto"/>
        <w:ind w:left="0" w:firstLine="567"/>
        <w:jc w:val="both"/>
        <w:rPr>
          <w:rFonts w:ascii="Times New Roman" w:hAnsi="Times New Roman" w:cs="Times New Roman"/>
          <w:sz w:val="27"/>
          <w:szCs w:val="27"/>
          <w:lang w:val="uk-UA"/>
        </w:rPr>
      </w:pPr>
      <w:r w:rsidRPr="008C6947">
        <w:rPr>
          <w:rFonts w:ascii="Times New Roman" w:hAnsi="Times New Roman" w:cs="Times New Roman"/>
          <w:bCs/>
          <w:sz w:val="27"/>
          <w:szCs w:val="27"/>
          <w:shd w:val="clear" w:color="auto" w:fill="FFFFFF"/>
          <w:lang w:val="uk-UA"/>
        </w:rPr>
        <w:t xml:space="preserve">в Посольстві України у Республіці Таджикистан </w:t>
      </w:r>
      <w:r w:rsidRPr="008C6947">
        <w:rPr>
          <w:rFonts w:ascii="Times New Roman" w:hAnsi="Times New Roman" w:cs="Times New Roman"/>
          <w:sz w:val="27"/>
          <w:szCs w:val="27"/>
          <w:lang w:val="uk-UA"/>
        </w:rPr>
        <w:t>організовано тематичну фотовиставку</w:t>
      </w:r>
      <w:r w:rsidRPr="008C6947">
        <w:rPr>
          <w:rFonts w:ascii="Times New Roman" w:hAnsi="Times New Roman" w:cs="Times New Roman"/>
          <w:bCs/>
          <w:sz w:val="27"/>
          <w:szCs w:val="27"/>
          <w:shd w:val="clear" w:color="auto" w:fill="FFFFFF"/>
          <w:lang w:val="uk-UA"/>
        </w:rPr>
        <w:t xml:space="preserve"> з нагоди</w:t>
      </w:r>
      <w:r w:rsidRPr="008C6947">
        <w:rPr>
          <w:rFonts w:ascii="Times New Roman" w:hAnsi="Times New Roman" w:cs="Times New Roman"/>
          <w:b/>
          <w:bCs/>
          <w:sz w:val="27"/>
          <w:szCs w:val="27"/>
          <w:shd w:val="clear" w:color="auto" w:fill="FFFFFF"/>
          <w:lang w:val="uk-UA"/>
        </w:rPr>
        <w:t xml:space="preserve"> </w:t>
      </w:r>
      <w:r w:rsidRPr="008C6947">
        <w:rPr>
          <w:rFonts w:ascii="Times New Roman" w:hAnsi="Times New Roman" w:cs="Times New Roman"/>
          <w:bCs/>
          <w:sz w:val="27"/>
          <w:szCs w:val="27"/>
          <w:shd w:val="clear" w:color="auto" w:fill="FFFFFF"/>
          <w:lang w:val="uk-UA"/>
        </w:rPr>
        <w:t>Дня кримського спротиву російській окупації</w:t>
      </w:r>
      <w:r w:rsidRPr="008C6947">
        <w:rPr>
          <w:rFonts w:ascii="Times New Roman" w:hAnsi="Times New Roman" w:cs="Times New Roman"/>
          <w:sz w:val="27"/>
          <w:szCs w:val="27"/>
          <w:lang w:val="uk-UA"/>
        </w:rPr>
        <w:t xml:space="preserve"> та </w:t>
      </w:r>
      <w:proofErr w:type="spellStart"/>
      <w:r w:rsidRPr="008C6947">
        <w:rPr>
          <w:rFonts w:ascii="Times New Roman" w:hAnsi="Times New Roman" w:cs="Times New Roman"/>
          <w:sz w:val="27"/>
          <w:szCs w:val="27"/>
          <w:lang w:val="uk-UA"/>
        </w:rPr>
        <w:t>флешмоб</w:t>
      </w:r>
      <w:proofErr w:type="spellEnd"/>
      <w:r w:rsidRPr="008C6947">
        <w:rPr>
          <w:rFonts w:ascii="Times New Roman" w:hAnsi="Times New Roman" w:cs="Times New Roman"/>
          <w:sz w:val="27"/>
          <w:szCs w:val="27"/>
          <w:lang w:val="uk-UA"/>
        </w:rPr>
        <w:t xml:space="preserve"> «Крим – це Україна»;</w:t>
      </w:r>
    </w:p>
    <w:p w:rsidR="00C25E52" w:rsidRPr="008C6947" w:rsidRDefault="00C25E52" w:rsidP="00AE5951">
      <w:pPr>
        <w:pStyle w:val="a9"/>
        <w:numPr>
          <w:ilvl w:val="0"/>
          <w:numId w:val="12"/>
        </w:numPr>
        <w:shd w:val="clear" w:color="auto" w:fill="FFFFFF"/>
        <w:spacing w:after="0" w:line="240" w:lineRule="auto"/>
        <w:ind w:left="0" w:firstLine="567"/>
        <w:jc w:val="both"/>
        <w:rPr>
          <w:rFonts w:ascii="Times New Roman" w:eastAsia="Times New Roman" w:hAnsi="Times New Roman" w:cs="Times New Roman"/>
          <w:b/>
          <w:bCs/>
          <w:sz w:val="27"/>
          <w:szCs w:val="27"/>
          <w:lang w:val="uk-UA"/>
        </w:rPr>
      </w:pPr>
      <w:r w:rsidRPr="008C6947">
        <w:rPr>
          <w:rFonts w:ascii="Times New Roman" w:eastAsia="Times New Roman" w:hAnsi="Times New Roman" w:cs="Times New Roman"/>
          <w:bCs/>
          <w:sz w:val="27"/>
          <w:szCs w:val="27"/>
          <w:lang w:val="uk-UA"/>
        </w:rPr>
        <w:t xml:space="preserve">Спеціальний представник Державного департаменту Сполучених Штатів з питань України </w:t>
      </w:r>
      <w:proofErr w:type="spellStart"/>
      <w:r w:rsidRPr="008C6947">
        <w:rPr>
          <w:rFonts w:ascii="Times New Roman" w:eastAsia="Times New Roman" w:hAnsi="Times New Roman" w:cs="Times New Roman"/>
          <w:bCs/>
          <w:sz w:val="27"/>
          <w:szCs w:val="27"/>
          <w:lang w:val="uk-UA"/>
        </w:rPr>
        <w:t>Курт</w:t>
      </w:r>
      <w:proofErr w:type="spellEnd"/>
      <w:r w:rsidRPr="008C6947">
        <w:rPr>
          <w:rFonts w:ascii="Times New Roman" w:eastAsia="Times New Roman" w:hAnsi="Times New Roman" w:cs="Times New Roman"/>
          <w:bCs/>
          <w:sz w:val="27"/>
          <w:szCs w:val="27"/>
          <w:lang w:val="uk-UA"/>
        </w:rPr>
        <w:t xml:space="preserve"> </w:t>
      </w:r>
      <w:proofErr w:type="spellStart"/>
      <w:r w:rsidRPr="008C6947">
        <w:rPr>
          <w:rFonts w:ascii="Times New Roman" w:eastAsia="Times New Roman" w:hAnsi="Times New Roman" w:cs="Times New Roman"/>
          <w:bCs/>
          <w:sz w:val="27"/>
          <w:szCs w:val="27"/>
          <w:lang w:val="uk-UA"/>
        </w:rPr>
        <w:t>Волкер</w:t>
      </w:r>
      <w:proofErr w:type="spellEnd"/>
      <w:r w:rsidRPr="008C6947">
        <w:rPr>
          <w:rFonts w:ascii="Times New Roman" w:eastAsia="Times New Roman" w:hAnsi="Times New Roman" w:cs="Times New Roman"/>
          <w:bCs/>
          <w:sz w:val="27"/>
          <w:szCs w:val="27"/>
          <w:lang w:val="uk-UA"/>
        </w:rPr>
        <w:t xml:space="preserve"> презентував сайт «Протидія російській агресії в Україні»;</w:t>
      </w:r>
    </w:p>
    <w:p w:rsidR="00C25E52" w:rsidRPr="008C6947" w:rsidRDefault="00C25E52" w:rsidP="00AE5951">
      <w:pPr>
        <w:pStyle w:val="a9"/>
        <w:numPr>
          <w:ilvl w:val="0"/>
          <w:numId w:val="12"/>
        </w:numPr>
        <w:shd w:val="clear" w:color="auto" w:fill="FFFFFF"/>
        <w:spacing w:after="0" w:line="240" w:lineRule="auto"/>
        <w:ind w:left="0" w:firstLine="567"/>
        <w:jc w:val="both"/>
        <w:rPr>
          <w:rFonts w:ascii="Times New Roman" w:eastAsia="Times New Roman" w:hAnsi="Times New Roman" w:cs="Times New Roman"/>
          <w:bCs/>
          <w:sz w:val="27"/>
          <w:szCs w:val="27"/>
          <w:lang w:val="uk-UA"/>
        </w:rPr>
      </w:pPr>
      <w:r w:rsidRPr="008C6947">
        <w:rPr>
          <w:rFonts w:ascii="Times New Roman" w:eastAsia="Times New Roman" w:hAnsi="Times New Roman" w:cs="Times New Roman"/>
          <w:bCs/>
          <w:sz w:val="27"/>
          <w:szCs w:val="27"/>
          <w:lang w:val="uk-UA"/>
        </w:rPr>
        <w:t>міністерства закордонних справ Литви, Чехії, Німеччини, Туреччини,</w:t>
      </w:r>
      <w:r w:rsidRPr="008C6947">
        <w:rPr>
          <w:rFonts w:ascii="Times New Roman" w:eastAsia="Times New Roman" w:hAnsi="Times New Roman" w:cs="Times New Roman"/>
          <w:sz w:val="27"/>
          <w:szCs w:val="27"/>
          <w:lang w:val="uk-UA"/>
        </w:rPr>
        <w:t xml:space="preserve"> </w:t>
      </w:r>
      <w:r w:rsidRPr="008C6947">
        <w:rPr>
          <w:rFonts w:ascii="Times New Roman" w:eastAsia="Times New Roman" w:hAnsi="Times New Roman" w:cs="Times New Roman"/>
          <w:bCs/>
          <w:sz w:val="27"/>
          <w:szCs w:val="27"/>
          <w:lang w:val="uk-UA"/>
        </w:rPr>
        <w:t>Польщі,</w:t>
      </w:r>
      <w:r w:rsidRPr="008C6947">
        <w:rPr>
          <w:rFonts w:ascii="Times New Roman" w:eastAsia="Times New Roman" w:hAnsi="Times New Roman" w:cs="Times New Roman"/>
          <w:sz w:val="27"/>
          <w:szCs w:val="27"/>
          <w:lang w:val="uk-UA"/>
        </w:rPr>
        <w:t xml:space="preserve"> </w:t>
      </w:r>
      <w:r w:rsidRPr="008C6947">
        <w:rPr>
          <w:rFonts w:ascii="Times New Roman" w:eastAsia="Times New Roman" w:hAnsi="Times New Roman" w:cs="Times New Roman"/>
          <w:bCs/>
          <w:sz w:val="27"/>
          <w:szCs w:val="27"/>
          <w:lang w:val="uk-UA"/>
        </w:rPr>
        <w:t>Австрії,</w:t>
      </w:r>
      <w:r w:rsidRPr="008C6947">
        <w:rPr>
          <w:rFonts w:ascii="Times New Roman" w:eastAsia="Times New Roman" w:hAnsi="Times New Roman" w:cs="Times New Roman"/>
          <w:sz w:val="27"/>
          <w:szCs w:val="27"/>
          <w:lang w:val="uk-UA"/>
        </w:rPr>
        <w:t xml:space="preserve"> </w:t>
      </w:r>
      <w:r w:rsidRPr="008C6947">
        <w:rPr>
          <w:rFonts w:ascii="Times New Roman" w:eastAsia="Times New Roman" w:hAnsi="Times New Roman" w:cs="Times New Roman"/>
          <w:bCs/>
          <w:sz w:val="27"/>
          <w:szCs w:val="27"/>
          <w:lang w:val="uk-UA"/>
        </w:rPr>
        <w:t>Естонії, Великобританії зробили заяви на підтримку територіальної цілісності України. Відповідна тематика піднімалася і на засіданні Комісії Україна-НАТО на рівні послів;</w:t>
      </w:r>
    </w:p>
    <w:p w:rsidR="00C25E52" w:rsidRPr="008C6947" w:rsidRDefault="00C25E52" w:rsidP="00AE5951">
      <w:pPr>
        <w:pStyle w:val="a9"/>
        <w:numPr>
          <w:ilvl w:val="0"/>
          <w:numId w:val="12"/>
        </w:numPr>
        <w:shd w:val="clear" w:color="auto" w:fill="FFFFFF"/>
        <w:spacing w:after="0" w:line="240" w:lineRule="auto"/>
        <w:ind w:left="0" w:firstLine="567"/>
        <w:jc w:val="both"/>
        <w:rPr>
          <w:rFonts w:ascii="Times New Roman" w:eastAsia="Times New Roman" w:hAnsi="Times New Roman" w:cs="Times New Roman"/>
          <w:bCs/>
          <w:sz w:val="27"/>
          <w:szCs w:val="27"/>
          <w:lang w:val="uk-UA"/>
        </w:rPr>
      </w:pPr>
      <w:r w:rsidRPr="008C6947">
        <w:rPr>
          <w:rFonts w:ascii="Times New Roman" w:eastAsia="Times New Roman" w:hAnsi="Times New Roman" w:cs="Times New Roman"/>
          <w:bCs/>
          <w:sz w:val="27"/>
          <w:szCs w:val="27"/>
          <w:lang w:val="uk-UA"/>
        </w:rPr>
        <w:t>в університеті Газі, в Анкарі відкрили виставку, присвячену 5-й річниці окупації Криму, яка охоплює два періоди: з 1918 до 2014 року та з 2014 до 2019 року;</w:t>
      </w:r>
    </w:p>
    <w:p w:rsidR="00C25E52" w:rsidRPr="008C6947" w:rsidRDefault="00C25E52" w:rsidP="00AE5951">
      <w:pPr>
        <w:pStyle w:val="a9"/>
        <w:numPr>
          <w:ilvl w:val="0"/>
          <w:numId w:val="12"/>
        </w:numPr>
        <w:shd w:val="clear" w:color="auto" w:fill="FFFFFF"/>
        <w:spacing w:after="0" w:line="240" w:lineRule="auto"/>
        <w:ind w:left="0" w:firstLine="567"/>
        <w:jc w:val="both"/>
        <w:rPr>
          <w:rFonts w:ascii="Times New Roman" w:eastAsia="Times New Roman" w:hAnsi="Times New Roman" w:cs="Times New Roman"/>
          <w:bCs/>
          <w:sz w:val="27"/>
          <w:szCs w:val="27"/>
          <w:lang w:val="uk-UA"/>
        </w:rPr>
      </w:pPr>
      <w:r w:rsidRPr="008C6947">
        <w:rPr>
          <w:rFonts w:ascii="Times New Roman" w:eastAsia="Times New Roman" w:hAnsi="Times New Roman" w:cs="Times New Roman"/>
          <w:bCs/>
          <w:sz w:val="27"/>
          <w:szCs w:val="27"/>
          <w:lang w:val="uk-UA"/>
        </w:rPr>
        <w:lastRenderedPageBreak/>
        <w:t>у Вашингтоні відбувся Міжнародний форум «</w:t>
      </w:r>
      <w:proofErr w:type="spellStart"/>
      <w:r w:rsidRPr="008C6947">
        <w:rPr>
          <w:rFonts w:ascii="Times New Roman" w:eastAsia="Times New Roman" w:hAnsi="Times New Roman" w:cs="Times New Roman"/>
          <w:bCs/>
          <w:sz w:val="27"/>
          <w:szCs w:val="27"/>
          <w:lang w:val="uk-UA"/>
        </w:rPr>
        <w:t>Crimea</w:t>
      </w:r>
      <w:proofErr w:type="spellEnd"/>
      <w:r w:rsidRPr="008C6947">
        <w:rPr>
          <w:rFonts w:ascii="Times New Roman" w:eastAsia="Times New Roman" w:hAnsi="Times New Roman" w:cs="Times New Roman"/>
          <w:bCs/>
          <w:sz w:val="27"/>
          <w:szCs w:val="27"/>
          <w:lang w:val="uk-UA"/>
        </w:rPr>
        <w:t xml:space="preserve"> </w:t>
      </w:r>
      <w:proofErr w:type="spellStart"/>
      <w:r w:rsidRPr="008C6947">
        <w:rPr>
          <w:rFonts w:ascii="Times New Roman" w:eastAsia="Times New Roman" w:hAnsi="Times New Roman" w:cs="Times New Roman"/>
          <w:bCs/>
          <w:sz w:val="27"/>
          <w:szCs w:val="27"/>
          <w:lang w:val="uk-UA"/>
        </w:rPr>
        <w:t>after</w:t>
      </w:r>
      <w:proofErr w:type="spellEnd"/>
      <w:r w:rsidRPr="008C6947">
        <w:rPr>
          <w:rFonts w:ascii="Times New Roman" w:eastAsia="Times New Roman" w:hAnsi="Times New Roman" w:cs="Times New Roman"/>
          <w:bCs/>
          <w:sz w:val="27"/>
          <w:szCs w:val="27"/>
          <w:lang w:val="uk-UA"/>
        </w:rPr>
        <w:t xml:space="preserve"> </w:t>
      </w:r>
      <w:proofErr w:type="spellStart"/>
      <w:r w:rsidRPr="008C6947">
        <w:rPr>
          <w:rFonts w:ascii="Times New Roman" w:eastAsia="Times New Roman" w:hAnsi="Times New Roman" w:cs="Times New Roman"/>
          <w:bCs/>
          <w:sz w:val="27"/>
          <w:szCs w:val="27"/>
          <w:lang w:val="uk-UA"/>
        </w:rPr>
        <w:t>Five</w:t>
      </w:r>
      <w:proofErr w:type="spellEnd"/>
      <w:r w:rsidRPr="008C6947">
        <w:rPr>
          <w:rFonts w:ascii="Times New Roman" w:eastAsia="Times New Roman" w:hAnsi="Times New Roman" w:cs="Times New Roman"/>
          <w:bCs/>
          <w:sz w:val="27"/>
          <w:szCs w:val="27"/>
          <w:lang w:val="uk-UA"/>
        </w:rPr>
        <w:t xml:space="preserve"> </w:t>
      </w:r>
      <w:proofErr w:type="spellStart"/>
      <w:r w:rsidRPr="008C6947">
        <w:rPr>
          <w:rFonts w:ascii="Times New Roman" w:eastAsia="Times New Roman" w:hAnsi="Times New Roman" w:cs="Times New Roman"/>
          <w:bCs/>
          <w:sz w:val="27"/>
          <w:szCs w:val="27"/>
          <w:lang w:val="uk-UA"/>
        </w:rPr>
        <w:t>Years</w:t>
      </w:r>
      <w:proofErr w:type="spellEnd"/>
      <w:r w:rsidRPr="008C6947">
        <w:rPr>
          <w:rFonts w:ascii="Times New Roman" w:eastAsia="Times New Roman" w:hAnsi="Times New Roman" w:cs="Times New Roman"/>
          <w:bCs/>
          <w:sz w:val="27"/>
          <w:szCs w:val="27"/>
          <w:lang w:val="uk-UA"/>
        </w:rPr>
        <w:t xml:space="preserve"> </w:t>
      </w:r>
      <w:proofErr w:type="spellStart"/>
      <w:r w:rsidRPr="008C6947">
        <w:rPr>
          <w:rFonts w:ascii="Times New Roman" w:eastAsia="Times New Roman" w:hAnsi="Times New Roman" w:cs="Times New Roman"/>
          <w:bCs/>
          <w:sz w:val="27"/>
          <w:szCs w:val="27"/>
          <w:lang w:val="uk-UA"/>
        </w:rPr>
        <w:t>of</w:t>
      </w:r>
      <w:proofErr w:type="spellEnd"/>
      <w:r w:rsidRPr="008C6947">
        <w:rPr>
          <w:rFonts w:ascii="Times New Roman" w:eastAsia="Times New Roman" w:hAnsi="Times New Roman" w:cs="Times New Roman"/>
          <w:bCs/>
          <w:sz w:val="27"/>
          <w:szCs w:val="27"/>
          <w:lang w:val="uk-UA"/>
        </w:rPr>
        <w:t xml:space="preserve"> </w:t>
      </w:r>
      <w:proofErr w:type="spellStart"/>
      <w:r w:rsidRPr="008C6947">
        <w:rPr>
          <w:rFonts w:ascii="Times New Roman" w:eastAsia="Times New Roman" w:hAnsi="Times New Roman" w:cs="Times New Roman"/>
          <w:bCs/>
          <w:sz w:val="27"/>
          <w:szCs w:val="27"/>
          <w:lang w:val="uk-UA"/>
        </w:rPr>
        <w:t>Russian</w:t>
      </w:r>
      <w:proofErr w:type="spellEnd"/>
      <w:r w:rsidRPr="008C6947">
        <w:rPr>
          <w:rFonts w:ascii="Times New Roman" w:eastAsia="Times New Roman" w:hAnsi="Times New Roman" w:cs="Times New Roman"/>
          <w:bCs/>
          <w:sz w:val="27"/>
          <w:szCs w:val="27"/>
          <w:lang w:val="uk-UA"/>
        </w:rPr>
        <w:t xml:space="preserve"> </w:t>
      </w:r>
      <w:proofErr w:type="spellStart"/>
      <w:r w:rsidRPr="008C6947">
        <w:rPr>
          <w:rFonts w:ascii="Times New Roman" w:eastAsia="Times New Roman" w:hAnsi="Times New Roman" w:cs="Times New Roman"/>
          <w:bCs/>
          <w:sz w:val="27"/>
          <w:szCs w:val="27"/>
          <w:lang w:val="uk-UA"/>
        </w:rPr>
        <w:t>Occupation</w:t>
      </w:r>
      <w:proofErr w:type="spellEnd"/>
      <w:r w:rsidRPr="008C6947">
        <w:rPr>
          <w:rFonts w:ascii="Times New Roman" w:eastAsia="Times New Roman" w:hAnsi="Times New Roman" w:cs="Times New Roman"/>
          <w:bCs/>
          <w:sz w:val="27"/>
          <w:szCs w:val="27"/>
          <w:lang w:val="uk-UA"/>
        </w:rPr>
        <w:t xml:space="preserve">. </w:t>
      </w:r>
      <w:proofErr w:type="spellStart"/>
      <w:r w:rsidRPr="008C6947">
        <w:rPr>
          <w:rFonts w:ascii="Times New Roman" w:eastAsia="Times New Roman" w:hAnsi="Times New Roman" w:cs="Times New Roman"/>
          <w:bCs/>
          <w:sz w:val="27"/>
          <w:szCs w:val="27"/>
          <w:lang w:val="uk-UA"/>
        </w:rPr>
        <w:t>The</w:t>
      </w:r>
      <w:proofErr w:type="spellEnd"/>
      <w:r w:rsidRPr="008C6947">
        <w:rPr>
          <w:rFonts w:ascii="Times New Roman" w:eastAsia="Times New Roman" w:hAnsi="Times New Roman" w:cs="Times New Roman"/>
          <w:bCs/>
          <w:sz w:val="27"/>
          <w:szCs w:val="27"/>
          <w:lang w:val="uk-UA"/>
        </w:rPr>
        <w:t xml:space="preserve"> </w:t>
      </w:r>
      <w:proofErr w:type="spellStart"/>
      <w:r w:rsidRPr="008C6947">
        <w:rPr>
          <w:rFonts w:ascii="Times New Roman" w:eastAsia="Times New Roman" w:hAnsi="Times New Roman" w:cs="Times New Roman"/>
          <w:bCs/>
          <w:sz w:val="27"/>
          <w:szCs w:val="27"/>
          <w:lang w:val="uk-UA"/>
        </w:rPr>
        <w:t>Threat</w:t>
      </w:r>
      <w:proofErr w:type="spellEnd"/>
      <w:r w:rsidRPr="008C6947">
        <w:rPr>
          <w:rFonts w:ascii="Times New Roman" w:eastAsia="Times New Roman" w:hAnsi="Times New Roman" w:cs="Times New Roman"/>
          <w:bCs/>
          <w:sz w:val="27"/>
          <w:szCs w:val="27"/>
          <w:lang w:val="uk-UA"/>
        </w:rPr>
        <w:t xml:space="preserve"> </w:t>
      </w:r>
      <w:proofErr w:type="spellStart"/>
      <w:r w:rsidRPr="008C6947">
        <w:rPr>
          <w:rFonts w:ascii="Times New Roman" w:eastAsia="Times New Roman" w:hAnsi="Times New Roman" w:cs="Times New Roman"/>
          <w:bCs/>
          <w:sz w:val="27"/>
          <w:szCs w:val="27"/>
          <w:lang w:val="uk-UA"/>
        </w:rPr>
        <w:t>to</w:t>
      </w:r>
      <w:proofErr w:type="spellEnd"/>
      <w:r w:rsidRPr="008C6947">
        <w:rPr>
          <w:rFonts w:ascii="Times New Roman" w:eastAsia="Times New Roman" w:hAnsi="Times New Roman" w:cs="Times New Roman"/>
          <w:bCs/>
          <w:sz w:val="27"/>
          <w:szCs w:val="27"/>
          <w:lang w:val="uk-UA"/>
        </w:rPr>
        <w:t xml:space="preserve"> </w:t>
      </w:r>
      <w:proofErr w:type="spellStart"/>
      <w:r w:rsidRPr="008C6947">
        <w:rPr>
          <w:rFonts w:ascii="Times New Roman" w:eastAsia="Times New Roman" w:hAnsi="Times New Roman" w:cs="Times New Roman"/>
          <w:bCs/>
          <w:sz w:val="27"/>
          <w:szCs w:val="27"/>
          <w:lang w:val="uk-UA"/>
        </w:rPr>
        <w:t>Global</w:t>
      </w:r>
      <w:proofErr w:type="spellEnd"/>
      <w:r w:rsidRPr="008C6947">
        <w:rPr>
          <w:rFonts w:ascii="Times New Roman" w:eastAsia="Times New Roman" w:hAnsi="Times New Roman" w:cs="Times New Roman"/>
          <w:bCs/>
          <w:sz w:val="27"/>
          <w:szCs w:val="27"/>
          <w:lang w:val="uk-UA"/>
        </w:rPr>
        <w:t xml:space="preserve"> </w:t>
      </w:r>
      <w:proofErr w:type="spellStart"/>
      <w:r w:rsidRPr="008C6947">
        <w:rPr>
          <w:rFonts w:ascii="Times New Roman" w:eastAsia="Times New Roman" w:hAnsi="Times New Roman" w:cs="Times New Roman"/>
          <w:bCs/>
          <w:sz w:val="27"/>
          <w:szCs w:val="27"/>
          <w:lang w:val="uk-UA"/>
        </w:rPr>
        <w:t>International</w:t>
      </w:r>
      <w:proofErr w:type="spellEnd"/>
      <w:r w:rsidRPr="008C6947">
        <w:rPr>
          <w:rFonts w:ascii="Times New Roman" w:eastAsia="Times New Roman" w:hAnsi="Times New Roman" w:cs="Times New Roman"/>
          <w:bCs/>
          <w:sz w:val="27"/>
          <w:szCs w:val="27"/>
          <w:lang w:val="uk-UA"/>
        </w:rPr>
        <w:t xml:space="preserve"> </w:t>
      </w:r>
      <w:proofErr w:type="spellStart"/>
      <w:r w:rsidRPr="008C6947">
        <w:rPr>
          <w:rFonts w:ascii="Times New Roman" w:eastAsia="Times New Roman" w:hAnsi="Times New Roman" w:cs="Times New Roman"/>
          <w:bCs/>
          <w:sz w:val="27"/>
          <w:szCs w:val="27"/>
          <w:lang w:val="uk-UA"/>
        </w:rPr>
        <w:t>Order</w:t>
      </w:r>
      <w:proofErr w:type="spellEnd"/>
      <w:r w:rsidRPr="008C6947">
        <w:rPr>
          <w:rFonts w:ascii="Times New Roman" w:eastAsia="Times New Roman" w:hAnsi="Times New Roman" w:cs="Times New Roman"/>
          <w:bCs/>
          <w:sz w:val="27"/>
          <w:szCs w:val="27"/>
          <w:lang w:val="uk-UA"/>
        </w:rPr>
        <w:t>» («Крим після п’яти років російської окупації. Загроза глобальному міжнародному порядку»),</w:t>
      </w:r>
    </w:p>
    <w:p w:rsidR="00C25E52" w:rsidRPr="008C6947" w:rsidRDefault="00C25E52" w:rsidP="00AE5951">
      <w:pPr>
        <w:pStyle w:val="a9"/>
        <w:numPr>
          <w:ilvl w:val="0"/>
          <w:numId w:val="12"/>
        </w:numPr>
        <w:spacing w:after="0" w:line="240" w:lineRule="auto"/>
        <w:ind w:left="0" w:firstLine="567"/>
        <w:jc w:val="both"/>
        <w:rPr>
          <w:rFonts w:ascii="Times New Roman" w:hAnsi="Times New Roman" w:cs="Times New Roman"/>
          <w:bCs/>
          <w:sz w:val="27"/>
          <w:szCs w:val="27"/>
          <w:lang w:val="uk-UA"/>
        </w:rPr>
      </w:pPr>
      <w:r w:rsidRPr="008C6947">
        <w:rPr>
          <w:rFonts w:ascii="Times New Roman" w:hAnsi="Times New Roman" w:cs="Times New Roman"/>
          <w:bCs/>
          <w:sz w:val="27"/>
          <w:szCs w:val="27"/>
          <w:lang w:val="uk-UA"/>
        </w:rPr>
        <w:t>У Лісабоні в Палаці Незалежності (</w:t>
      </w:r>
      <w:proofErr w:type="spellStart"/>
      <w:r w:rsidRPr="008C6947">
        <w:rPr>
          <w:rFonts w:ascii="Times New Roman" w:hAnsi="Times New Roman" w:cs="Times New Roman"/>
          <w:bCs/>
          <w:sz w:val="27"/>
          <w:szCs w:val="27"/>
          <w:lang w:val="uk-UA"/>
        </w:rPr>
        <w:t>Salão</w:t>
      </w:r>
      <w:proofErr w:type="spellEnd"/>
      <w:r w:rsidRPr="008C6947">
        <w:rPr>
          <w:rFonts w:ascii="Times New Roman" w:hAnsi="Times New Roman" w:cs="Times New Roman"/>
          <w:bCs/>
          <w:sz w:val="27"/>
          <w:szCs w:val="27"/>
          <w:lang w:val="uk-UA"/>
        </w:rPr>
        <w:t xml:space="preserve"> </w:t>
      </w:r>
      <w:proofErr w:type="spellStart"/>
      <w:r w:rsidRPr="008C6947">
        <w:rPr>
          <w:rFonts w:ascii="Times New Roman" w:hAnsi="Times New Roman" w:cs="Times New Roman"/>
          <w:bCs/>
          <w:sz w:val="27"/>
          <w:szCs w:val="27"/>
          <w:lang w:val="uk-UA"/>
        </w:rPr>
        <w:t>Nobre</w:t>
      </w:r>
      <w:proofErr w:type="spellEnd"/>
      <w:r w:rsidRPr="008C6947">
        <w:rPr>
          <w:rFonts w:ascii="Times New Roman" w:hAnsi="Times New Roman" w:cs="Times New Roman"/>
          <w:bCs/>
          <w:sz w:val="27"/>
          <w:szCs w:val="27"/>
          <w:lang w:val="uk-UA"/>
        </w:rPr>
        <w:t xml:space="preserve"> </w:t>
      </w:r>
      <w:proofErr w:type="spellStart"/>
      <w:r w:rsidRPr="008C6947">
        <w:rPr>
          <w:rFonts w:ascii="Times New Roman" w:hAnsi="Times New Roman" w:cs="Times New Roman"/>
          <w:bCs/>
          <w:sz w:val="27"/>
          <w:szCs w:val="27"/>
          <w:lang w:val="uk-UA"/>
        </w:rPr>
        <w:t>do</w:t>
      </w:r>
      <w:proofErr w:type="spellEnd"/>
      <w:r w:rsidRPr="008C6947">
        <w:rPr>
          <w:rFonts w:ascii="Times New Roman" w:hAnsi="Times New Roman" w:cs="Times New Roman"/>
          <w:bCs/>
          <w:sz w:val="27"/>
          <w:szCs w:val="27"/>
          <w:lang w:val="uk-UA"/>
        </w:rPr>
        <w:t xml:space="preserve"> </w:t>
      </w:r>
      <w:proofErr w:type="spellStart"/>
      <w:r w:rsidRPr="008C6947">
        <w:rPr>
          <w:rFonts w:ascii="Times New Roman" w:hAnsi="Times New Roman" w:cs="Times New Roman"/>
          <w:bCs/>
          <w:sz w:val="27"/>
          <w:szCs w:val="27"/>
          <w:lang w:val="uk-UA"/>
        </w:rPr>
        <w:t>Palácio</w:t>
      </w:r>
      <w:proofErr w:type="spellEnd"/>
      <w:r w:rsidRPr="008C6947">
        <w:rPr>
          <w:rFonts w:ascii="Times New Roman" w:hAnsi="Times New Roman" w:cs="Times New Roman"/>
          <w:bCs/>
          <w:sz w:val="27"/>
          <w:szCs w:val="27"/>
          <w:lang w:val="uk-UA"/>
        </w:rPr>
        <w:t xml:space="preserve"> </w:t>
      </w:r>
      <w:proofErr w:type="spellStart"/>
      <w:r w:rsidRPr="008C6947">
        <w:rPr>
          <w:rFonts w:ascii="Times New Roman" w:hAnsi="Times New Roman" w:cs="Times New Roman"/>
          <w:bCs/>
          <w:sz w:val="27"/>
          <w:szCs w:val="27"/>
          <w:lang w:val="uk-UA"/>
        </w:rPr>
        <w:t>da</w:t>
      </w:r>
      <w:proofErr w:type="spellEnd"/>
      <w:r w:rsidRPr="008C6947">
        <w:rPr>
          <w:rFonts w:ascii="Times New Roman" w:hAnsi="Times New Roman" w:cs="Times New Roman"/>
          <w:bCs/>
          <w:sz w:val="27"/>
          <w:szCs w:val="27"/>
          <w:lang w:val="uk-UA"/>
        </w:rPr>
        <w:t xml:space="preserve"> </w:t>
      </w:r>
      <w:proofErr w:type="spellStart"/>
      <w:r w:rsidRPr="008C6947">
        <w:rPr>
          <w:rFonts w:ascii="Times New Roman" w:hAnsi="Times New Roman" w:cs="Times New Roman"/>
          <w:bCs/>
          <w:sz w:val="27"/>
          <w:szCs w:val="27"/>
          <w:lang w:val="uk-UA"/>
        </w:rPr>
        <w:t>Independência</w:t>
      </w:r>
      <w:proofErr w:type="spellEnd"/>
      <w:r w:rsidRPr="008C6947">
        <w:rPr>
          <w:rFonts w:ascii="Times New Roman" w:hAnsi="Times New Roman" w:cs="Times New Roman"/>
          <w:bCs/>
          <w:sz w:val="27"/>
          <w:szCs w:val="27"/>
          <w:lang w:val="uk-UA"/>
        </w:rPr>
        <w:t xml:space="preserve">, </w:t>
      </w:r>
      <w:proofErr w:type="spellStart"/>
      <w:r w:rsidRPr="008C6947">
        <w:rPr>
          <w:rFonts w:ascii="Times New Roman" w:hAnsi="Times New Roman" w:cs="Times New Roman"/>
          <w:bCs/>
          <w:sz w:val="27"/>
          <w:szCs w:val="27"/>
          <w:lang w:val="uk-UA"/>
        </w:rPr>
        <w:t>em</w:t>
      </w:r>
      <w:proofErr w:type="spellEnd"/>
      <w:r w:rsidRPr="008C6947">
        <w:rPr>
          <w:rFonts w:ascii="Times New Roman" w:hAnsi="Times New Roman" w:cs="Times New Roman"/>
          <w:bCs/>
          <w:sz w:val="27"/>
          <w:szCs w:val="27"/>
          <w:lang w:val="uk-UA"/>
        </w:rPr>
        <w:t xml:space="preserve"> </w:t>
      </w:r>
      <w:proofErr w:type="spellStart"/>
      <w:r w:rsidRPr="008C6947">
        <w:rPr>
          <w:rFonts w:ascii="Times New Roman" w:hAnsi="Times New Roman" w:cs="Times New Roman"/>
          <w:bCs/>
          <w:sz w:val="27"/>
          <w:szCs w:val="27"/>
          <w:lang w:val="uk-UA"/>
        </w:rPr>
        <w:t>Lisboa</w:t>
      </w:r>
      <w:proofErr w:type="spellEnd"/>
      <w:r w:rsidRPr="008C6947">
        <w:rPr>
          <w:rFonts w:ascii="Times New Roman" w:hAnsi="Times New Roman" w:cs="Times New Roman"/>
          <w:bCs/>
          <w:sz w:val="27"/>
          <w:szCs w:val="27"/>
          <w:lang w:val="uk-UA"/>
        </w:rPr>
        <w:t>) відбулася міжнародна конференція «Окупований Крим: 5 років опору». за участю голів парламентських груп дружби.</w:t>
      </w:r>
    </w:p>
    <w:p w:rsidR="00C25E52" w:rsidRPr="008C6947" w:rsidRDefault="00C25E52" w:rsidP="008C6947">
      <w:pPr>
        <w:pStyle w:val="a8"/>
        <w:spacing w:before="0" w:beforeAutospacing="0" w:after="0" w:afterAutospacing="0"/>
        <w:ind w:firstLine="567"/>
        <w:jc w:val="both"/>
        <w:rPr>
          <w:b/>
          <w:i/>
          <w:sz w:val="27"/>
          <w:szCs w:val="27"/>
          <w:lang w:val="uk-UA"/>
        </w:rPr>
      </w:pPr>
      <w:r w:rsidRPr="008C6947">
        <w:rPr>
          <w:b/>
          <w:i/>
          <w:sz w:val="27"/>
          <w:szCs w:val="27"/>
          <w:lang w:val="uk-UA"/>
        </w:rPr>
        <w:t>Тематика окупованого Криму, звільнення усіх 24 незаконно затриманих біля</w:t>
      </w:r>
      <w:r w:rsidR="00F8486C">
        <w:rPr>
          <w:b/>
          <w:i/>
          <w:sz w:val="27"/>
          <w:szCs w:val="27"/>
          <w:lang w:val="uk-UA"/>
        </w:rPr>
        <w:t xml:space="preserve"> </w:t>
      </w:r>
      <w:r w:rsidRPr="008C6947">
        <w:rPr>
          <w:b/>
          <w:i/>
          <w:sz w:val="27"/>
          <w:szCs w:val="27"/>
          <w:lang w:val="uk-UA"/>
        </w:rPr>
        <w:t>Керченської протоки українських моряків, яким продовжили термін арешту, політичних в’язнів та порушення прав корінних народів півострова підтримується дипломатичними місіями та представництвами України спільно з українською спільнотою закордоном:</w:t>
      </w:r>
    </w:p>
    <w:p w:rsidR="00C25E52" w:rsidRPr="008C6947" w:rsidRDefault="00C25E52" w:rsidP="00AE5951">
      <w:pPr>
        <w:pStyle w:val="a8"/>
        <w:numPr>
          <w:ilvl w:val="0"/>
          <w:numId w:val="13"/>
        </w:numPr>
        <w:shd w:val="clear" w:color="auto" w:fill="FFFFFF"/>
        <w:spacing w:before="0" w:beforeAutospacing="0" w:after="0" w:afterAutospacing="0"/>
        <w:ind w:left="0" w:firstLine="567"/>
        <w:jc w:val="both"/>
        <w:textAlignment w:val="baseline"/>
        <w:rPr>
          <w:sz w:val="27"/>
          <w:szCs w:val="27"/>
          <w:lang w:val="uk-UA"/>
        </w:rPr>
      </w:pPr>
      <w:r w:rsidRPr="008C6947">
        <w:rPr>
          <w:sz w:val="27"/>
          <w:szCs w:val="27"/>
          <w:lang w:val="uk-UA"/>
        </w:rPr>
        <w:t xml:space="preserve">зроблено відповідну Заяву прес-секретарем Європейської служби зовнішніх </w:t>
      </w:r>
      <w:proofErr w:type="spellStart"/>
      <w:r w:rsidRPr="008C6947">
        <w:rPr>
          <w:sz w:val="27"/>
          <w:szCs w:val="27"/>
          <w:lang w:val="uk-UA"/>
        </w:rPr>
        <w:t>зв’язків</w:t>
      </w:r>
      <w:proofErr w:type="spellEnd"/>
      <w:r w:rsidRPr="008C6947">
        <w:rPr>
          <w:sz w:val="27"/>
          <w:szCs w:val="27"/>
          <w:lang w:val="uk-UA"/>
        </w:rPr>
        <w:t xml:space="preserve"> в Брюсселі, </w:t>
      </w:r>
      <w:r w:rsidRPr="008C6947">
        <w:rPr>
          <w:bCs/>
          <w:sz w:val="27"/>
          <w:szCs w:val="27"/>
          <w:lang w:val="uk-UA"/>
        </w:rPr>
        <w:t xml:space="preserve">Постійним представником Норвегії при ООН послом </w:t>
      </w:r>
      <w:proofErr w:type="spellStart"/>
      <w:r w:rsidRPr="008C6947">
        <w:rPr>
          <w:bCs/>
          <w:sz w:val="27"/>
          <w:szCs w:val="27"/>
          <w:lang w:val="uk-UA"/>
        </w:rPr>
        <w:t>Мона</w:t>
      </w:r>
      <w:proofErr w:type="spellEnd"/>
      <w:r w:rsidRPr="008C6947">
        <w:rPr>
          <w:bCs/>
          <w:sz w:val="27"/>
          <w:szCs w:val="27"/>
          <w:lang w:val="uk-UA"/>
        </w:rPr>
        <w:t xml:space="preserve"> </w:t>
      </w:r>
      <w:proofErr w:type="spellStart"/>
      <w:r w:rsidRPr="008C6947">
        <w:rPr>
          <w:bCs/>
          <w:sz w:val="27"/>
          <w:szCs w:val="27"/>
          <w:lang w:val="uk-UA"/>
        </w:rPr>
        <w:t>Юуль</w:t>
      </w:r>
      <w:proofErr w:type="spellEnd"/>
      <w:r w:rsidRPr="008C6947">
        <w:rPr>
          <w:bCs/>
          <w:sz w:val="27"/>
          <w:szCs w:val="27"/>
          <w:lang w:val="uk-UA"/>
        </w:rPr>
        <w:t xml:space="preserve"> на засіданні ГА ООН;</w:t>
      </w:r>
    </w:p>
    <w:p w:rsidR="00C25E52" w:rsidRPr="008C6947" w:rsidRDefault="00C25E52" w:rsidP="00AE5951">
      <w:pPr>
        <w:pStyle w:val="a9"/>
        <w:numPr>
          <w:ilvl w:val="0"/>
          <w:numId w:val="13"/>
        </w:numPr>
        <w:shd w:val="clear" w:color="auto" w:fill="FFFFFF"/>
        <w:spacing w:after="0" w:line="240" w:lineRule="auto"/>
        <w:ind w:left="0" w:firstLine="567"/>
        <w:jc w:val="both"/>
        <w:rPr>
          <w:rFonts w:ascii="Times New Roman" w:eastAsia="Times New Roman" w:hAnsi="Times New Roman" w:cs="Times New Roman"/>
          <w:bCs/>
          <w:sz w:val="27"/>
          <w:szCs w:val="27"/>
          <w:lang w:val="uk-UA"/>
        </w:rPr>
      </w:pPr>
      <w:r w:rsidRPr="008C6947">
        <w:rPr>
          <w:rFonts w:ascii="Times New Roman" w:eastAsia="Times New Roman" w:hAnsi="Times New Roman" w:cs="Times New Roman"/>
          <w:bCs/>
          <w:sz w:val="27"/>
          <w:szCs w:val="27"/>
          <w:lang w:val="uk-UA"/>
        </w:rPr>
        <w:t>Асоціацією кримських татар Канади організовано мітинг на підтримку українських політичних бранців Кремля в Торонто;</w:t>
      </w:r>
    </w:p>
    <w:p w:rsidR="00C25E52" w:rsidRPr="008C6947" w:rsidRDefault="00C25E52" w:rsidP="00AE5951">
      <w:pPr>
        <w:pStyle w:val="a9"/>
        <w:numPr>
          <w:ilvl w:val="0"/>
          <w:numId w:val="13"/>
        </w:numPr>
        <w:shd w:val="clear" w:color="auto" w:fill="FFFFFF"/>
        <w:spacing w:after="0" w:line="240" w:lineRule="auto"/>
        <w:ind w:left="0" w:firstLine="567"/>
        <w:jc w:val="both"/>
        <w:rPr>
          <w:rFonts w:ascii="Times New Roman" w:eastAsia="Times New Roman" w:hAnsi="Times New Roman" w:cs="Times New Roman"/>
          <w:bCs/>
          <w:sz w:val="27"/>
          <w:szCs w:val="27"/>
          <w:lang w:val="uk-UA"/>
        </w:rPr>
      </w:pPr>
      <w:r w:rsidRPr="008C6947">
        <w:rPr>
          <w:rFonts w:ascii="Times New Roman" w:eastAsia="Times New Roman" w:hAnsi="Times New Roman" w:cs="Times New Roman"/>
          <w:bCs/>
          <w:sz w:val="27"/>
          <w:szCs w:val="27"/>
          <w:lang w:val="uk-UA"/>
        </w:rPr>
        <w:t>у парламенті Великобританії відбувся показ документального фільму «</w:t>
      </w:r>
      <w:proofErr w:type="spellStart"/>
      <w:r w:rsidRPr="008C6947">
        <w:rPr>
          <w:rFonts w:ascii="Times New Roman" w:eastAsia="Times New Roman" w:hAnsi="Times New Roman" w:cs="Times New Roman"/>
          <w:bCs/>
          <w:sz w:val="27"/>
          <w:szCs w:val="27"/>
          <w:lang w:val="uk-UA"/>
        </w:rPr>
        <w:t>Putin's</w:t>
      </w:r>
      <w:proofErr w:type="spellEnd"/>
      <w:r w:rsidRPr="008C6947">
        <w:rPr>
          <w:rFonts w:ascii="Times New Roman" w:eastAsia="Times New Roman" w:hAnsi="Times New Roman" w:cs="Times New Roman"/>
          <w:bCs/>
          <w:sz w:val="27"/>
          <w:szCs w:val="27"/>
          <w:lang w:val="uk-UA"/>
        </w:rPr>
        <w:t xml:space="preserve"> </w:t>
      </w:r>
      <w:proofErr w:type="spellStart"/>
      <w:r w:rsidRPr="008C6947">
        <w:rPr>
          <w:rFonts w:ascii="Times New Roman" w:eastAsia="Times New Roman" w:hAnsi="Times New Roman" w:cs="Times New Roman"/>
          <w:bCs/>
          <w:sz w:val="27"/>
          <w:szCs w:val="27"/>
          <w:lang w:val="uk-UA"/>
        </w:rPr>
        <w:t>hostages</w:t>
      </w:r>
      <w:proofErr w:type="spellEnd"/>
      <w:r w:rsidRPr="008C6947">
        <w:rPr>
          <w:rFonts w:ascii="Times New Roman" w:eastAsia="Times New Roman" w:hAnsi="Times New Roman" w:cs="Times New Roman"/>
          <w:bCs/>
          <w:sz w:val="27"/>
          <w:szCs w:val="27"/>
          <w:lang w:val="uk-UA"/>
        </w:rPr>
        <w:t>» про українських політв'язнів - в'язнів Кремля;</w:t>
      </w:r>
    </w:p>
    <w:p w:rsidR="00C25E52" w:rsidRPr="008C6947" w:rsidRDefault="00C25E52" w:rsidP="00AE5951">
      <w:pPr>
        <w:pStyle w:val="a9"/>
        <w:numPr>
          <w:ilvl w:val="0"/>
          <w:numId w:val="13"/>
        </w:numPr>
        <w:shd w:val="clear" w:color="auto" w:fill="FFFFFF"/>
        <w:spacing w:after="0" w:line="240" w:lineRule="auto"/>
        <w:ind w:left="0" w:firstLine="567"/>
        <w:jc w:val="both"/>
        <w:rPr>
          <w:rFonts w:ascii="Times New Roman" w:eastAsia="Times New Roman" w:hAnsi="Times New Roman" w:cs="Times New Roman"/>
          <w:bCs/>
          <w:sz w:val="27"/>
          <w:szCs w:val="27"/>
          <w:lang w:val="uk-UA"/>
        </w:rPr>
      </w:pPr>
      <w:r w:rsidRPr="008C6947">
        <w:rPr>
          <w:rFonts w:ascii="Times New Roman" w:eastAsia="Times New Roman" w:hAnsi="Times New Roman" w:cs="Times New Roman"/>
          <w:bCs/>
          <w:sz w:val="27"/>
          <w:szCs w:val="27"/>
          <w:lang w:val="uk-UA"/>
        </w:rPr>
        <w:t xml:space="preserve">в Брюсселі на площі </w:t>
      </w:r>
      <w:proofErr w:type="spellStart"/>
      <w:r w:rsidRPr="008C6947">
        <w:rPr>
          <w:rFonts w:ascii="Times New Roman" w:eastAsia="Times New Roman" w:hAnsi="Times New Roman" w:cs="Times New Roman"/>
          <w:bCs/>
          <w:sz w:val="27"/>
          <w:szCs w:val="27"/>
          <w:lang w:val="uk-UA"/>
        </w:rPr>
        <w:t>Шумана</w:t>
      </w:r>
      <w:proofErr w:type="spellEnd"/>
      <w:r w:rsidRPr="008C6947">
        <w:rPr>
          <w:rFonts w:ascii="Times New Roman" w:eastAsia="Times New Roman" w:hAnsi="Times New Roman" w:cs="Times New Roman"/>
          <w:bCs/>
          <w:sz w:val="27"/>
          <w:szCs w:val="27"/>
          <w:lang w:val="uk-UA"/>
        </w:rPr>
        <w:t>, навколо якої розташовані керівні інституції Європейського Союзу, пройшов пікет;</w:t>
      </w:r>
    </w:p>
    <w:p w:rsidR="00C25E52" w:rsidRPr="008C6947" w:rsidRDefault="00C25E52" w:rsidP="00AE5951">
      <w:pPr>
        <w:pStyle w:val="a9"/>
        <w:numPr>
          <w:ilvl w:val="0"/>
          <w:numId w:val="13"/>
        </w:numPr>
        <w:shd w:val="clear" w:color="auto" w:fill="FFFFFF"/>
        <w:spacing w:after="0" w:line="240" w:lineRule="auto"/>
        <w:ind w:left="0" w:firstLine="567"/>
        <w:jc w:val="both"/>
        <w:rPr>
          <w:rFonts w:ascii="Times New Roman" w:eastAsia="Times New Roman" w:hAnsi="Times New Roman" w:cs="Times New Roman"/>
          <w:bCs/>
          <w:sz w:val="27"/>
          <w:szCs w:val="27"/>
          <w:lang w:val="uk-UA"/>
        </w:rPr>
      </w:pPr>
      <w:r w:rsidRPr="008C6947">
        <w:rPr>
          <w:rFonts w:ascii="Times New Roman" w:eastAsia="Times New Roman" w:hAnsi="Times New Roman" w:cs="Times New Roman"/>
          <w:bCs/>
          <w:sz w:val="27"/>
          <w:szCs w:val="27"/>
          <w:lang w:val="uk-UA"/>
        </w:rPr>
        <w:t xml:space="preserve">в Берліні відбулася акція в підтримку ув'язнених Кремля, організована німецькою громадською організацією </w:t>
      </w:r>
      <w:proofErr w:type="spellStart"/>
      <w:r w:rsidRPr="008C6947">
        <w:rPr>
          <w:rFonts w:ascii="Times New Roman" w:eastAsia="Times New Roman" w:hAnsi="Times New Roman" w:cs="Times New Roman"/>
          <w:bCs/>
          <w:sz w:val="27"/>
          <w:szCs w:val="27"/>
          <w:lang w:val="uk-UA"/>
        </w:rPr>
        <w:t>Gedenkbund</w:t>
      </w:r>
      <w:proofErr w:type="spellEnd"/>
      <w:r w:rsidRPr="008C6947">
        <w:rPr>
          <w:rFonts w:ascii="Times New Roman" w:eastAsia="Times New Roman" w:hAnsi="Times New Roman" w:cs="Times New Roman"/>
          <w:bCs/>
          <w:sz w:val="27"/>
          <w:szCs w:val="27"/>
          <w:lang w:val="uk-UA"/>
        </w:rPr>
        <w:t xml:space="preserve"> (Союз пам'яті).</w:t>
      </w:r>
    </w:p>
    <w:p w:rsidR="00C25E52" w:rsidRPr="008C6947" w:rsidRDefault="00C25E52" w:rsidP="008C6947">
      <w:pPr>
        <w:spacing w:after="0" w:line="240" w:lineRule="auto"/>
        <w:ind w:firstLine="567"/>
        <w:jc w:val="both"/>
        <w:textAlignment w:val="baseline"/>
        <w:rPr>
          <w:rFonts w:ascii="Times New Roman" w:hAnsi="Times New Roman" w:cs="Times New Roman"/>
          <w:b/>
          <w:i/>
          <w:sz w:val="27"/>
          <w:szCs w:val="27"/>
          <w:shd w:val="clear" w:color="auto" w:fill="FFFFFF"/>
          <w:lang w:val="uk-UA"/>
        </w:rPr>
      </w:pPr>
      <w:r w:rsidRPr="008C6947">
        <w:rPr>
          <w:rFonts w:ascii="Times New Roman" w:hAnsi="Times New Roman" w:cs="Times New Roman"/>
          <w:b/>
          <w:i/>
          <w:sz w:val="27"/>
          <w:szCs w:val="27"/>
          <w:shd w:val="clear" w:color="auto" w:fill="FFFFFF"/>
          <w:lang w:val="uk-UA"/>
        </w:rPr>
        <w:t>У відповідь на незаконні дії окупаційної влади 27 - 28 березня 2019 р. у Сімферопольському та Білогірському районах Криму та масштабний характер переслідувань, посилення практики репресій та залякувань громадян України, що мешкають на тимчасово окупованій території, міжнародне співтовариство у своїх заявах та зверненнях висловлює занепокоєння з приводу цих подій:</w:t>
      </w:r>
    </w:p>
    <w:p w:rsidR="00C25E52" w:rsidRPr="008C6947" w:rsidRDefault="00C25E52" w:rsidP="008C6947">
      <w:pPr>
        <w:spacing w:after="0" w:line="240" w:lineRule="auto"/>
        <w:ind w:firstLine="567"/>
        <w:jc w:val="both"/>
        <w:textAlignment w:val="baseline"/>
        <w:rPr>
          <w:rFonts w:ascii="Times New Roman" w:eastAsia="Times New Roman" w:hAnsi="Times New Roman" w:cs="Times New Roman"/>
          <w:bCs/>
          <w:sz w:val="27"/>
          <w:szCs w:val="27"/>
          <w:lang w:val="uk-UA" w:eastAsia="ru-RU"/>
        </w:rPr>
      </w:pPr>
      <w:proofErr w:type="spellStart"/>
      <w:r w:rsidRPr="008C6947">
        <w:rPr>
          <w:rFonts w:ascii="Times New Roman" w:eastAsia="Times New Roman" w:hAnsi="Times New Roman" w:cs="Times New Roman"/>
          <w:bCs/>
          <w:sz w:val="27"/>
          <w:szCs w:val="27"/>
          <w:lang w:val="uk-UA" w:eastAsia="ru-RU"/>
        </w:rPr>
        <w:t>Amnesty</w:t>
      </w:r>
      <w:proofErr w:type="spellEnd"/>
      <w:r w:rsidRPr="008C6947">
        <w:rPr>
          <w:rFonts w:ascii="Times New Roman" w:eastAsia="Times New Roman" w:hAnsi="Times New Roman" w:cs="Times New Roman"/>
          <w:bCs/>
          <w:sz w:val="27"/>
          <w:szCs w:val="27"/>
          <w:lang w:val="uk-UA" w:eastAsia="ru-RU"/>
        </w:rPr>
        <w:t xml:space="preserve"> </w:t>
      </w:r>
      <w:proofErr w:type="spellStart"/>
      <w:r w:rsidRPr="008C6947">
        <w:rPr>
          <w:rFonts w:ascii="Times New Roman" w:eastAsia="Times New Roman" w:hAnsi="Times New Roman" w:cs="Times New Roman"/>
          <w:bCs/>
          <w:sz w:val="27"/>
          <w:szCs w:val="27"/>
          <w:lang w:val="uk-UA" w:eastAsia="ru-RU"/>
        </w:rPr>
        <w:t>International</w:t>
      </w:r>
      <w:proofErr w:type="spellEnd"/>
      <w:r w:rsidRPr="008C6947">
        <w:rPr>
          <w:rFonts w:ascii="Times New Roman" w:eastAsia="Times New Roman" w:hAnsi="Times New Roman" w:cs="Times New Roman"/>
          <w:bCs/>
          <w:sz w:val="27"/>
          <w:szCs w:val="27"/>
          <w:lang w:val="uk-UA" w:eastAsia="ru-RU"/>
        </w:rPr>
        <w:t xml:space="preserve"> представили в ЮНЕСКО доповідь щодо ситуації з правами людини у Криму, у якій йдеться, що Російською Федерацією й надалі активно проводиться політика утисків, погроз і залякувань. Репресивні дії часто спрямовані як проти активістів та видатних представників кримськотатарської громади (корінних жителів півострова, до яких діюча влада загалом ставиться як до неблагонадійних), так і до проукраїнських активістів та громадських діячів. Наголошується, що Крим фактично залишається закритим для міжнародних спостерігачів за дотриманням прав людини. </w:t>
      </w:r>
    </w:p>
    <w:p w:rsidR="00C25E52" w:rsidRPr="008C6947" w:rsidRDefault="00C25E52" w:rsidP="008C6947">
      <w:pPr>
        <w:shd w:val="clear" w:color="auto" w:fill="FFFFFF"/>
        <w:spacing w:after="0" w:line="240" w:lineRule="auto"/>
        <w:ind w:firstLine="567"/>
        <w:jc w:val="both"/>
        <w:textAlignment w:val="baseline"/>
        <w:rPr>
          <w:rFonts w:ascii="Times New Roman" w:eastAsia="Times New Roman" w:hAnsi="Times New Roman" w:cs="Times New Roman"/>
          <w:b/>
          <w:i/>
          <w:sz w:val="27"/>
          <w:szCs w:val="27"/>
          <w:lang w:val="uk-UA" w:eastAsia="ru-RU"/>
        </w:rPr>
      </w:pPr>
      <w:r w:rsidRPr="008C6947">
        <w:rPr>
          <w:rFonts w:ascii="Times New Roman" w:eastAsia="Times New Roman" w:hAnsi="Times New Roman" w:cs="Times New Roman"/>
          <w:b/>
          <w:i/>
          <w:sz w:val="27"/>
          <w:szCs w:val="27"/>
          <w:lang w:val="uk-UA" w:eastAsia="ru-RU"/>
        </w:rPr>
        <w:t>Україна використовує Міжнародні суди як один із інструментів для протидії російській аг</w:t>
      </w:r>
      <w:r w:rsidR="00EF5969">
        <w:rPr>
          <w:rFonts w:ascii="Times New Roman" w:eastAsia="Times New Roman" w:hAnsi="Times New Roman" w:cs="Times New Roman"/>
          <w:b/>
          <w:i/>
          <w:sz w:val="27"/>
          <w:szCs w:val="27"/>
          <w:lang w:val="uk-UA" w:eastAsia="ru-RU"/>
        </w:rPr>
        <w:t>ресії з метою притягнення країни</w:t>
      </w:r>
      <w:r w:rsidRPr="008C6947">
        <w:rPr>
          <w:rFonts w:ascii="Times New Roman" w:eastAsia="Times New Roman" w:hAnsi="Times New Roman" w:cs="Times New Roman"/>
          <w:b/>
          <w:i/>
          <w:sz w:val="27"/>
          <w:szCs w:val="27"/>
          <w:lang w:val="uk-UA" w:eastAsia="ru-RU"/>
        </w:rPr>
        <w:t xml:space="preserve"> - агресора до відповідальності за порушення основоположних засад міжнародного права, зокрема, заборони застосування сили чи погрози силою, поваги до територіальної цілісності та за порушення Росією деяких міжнародних конвенцій, які стали наслідком масштабної агресивної політики Кремля:</w:t>
      </w:r>
    </w:p>
    <w:p w:rsidR="00C25E52" w:rsidRPr="008C6947" w:rsidRDefault="00C25E52" w:rsidP="00AE5951">
      <w:pPr>
        <w:pStyle w:val="a9"/>
        <w:numPr>
          <w:ilvl w:val="0"/>
          <w:numId w:val="14"/>
        </w:numPr>
        <w:shd w:val="clear" w:color="auto" w:fill="FFFFFF"/>
        <w:spacing w:after="0" w:line="240" w:lineRule="auto"/>
        <w:ind w:left="0" w:firstLine="567"/>
        <w:jc w:val="both"/>
        <w:textAlignment w:val="baseline"/>
        <w:rPr>
          <w:rFonts w:ascii="Times New Roman" w:eastAsia="Times New Roman" w:hAnsi="Times New Roman" w:cs="Times New Roman"/>
          <w:b/>
          <w:i/>
          <w:sz w:val="27"/>
          <w:szCs w:val="27"/>
          <w:lang w:val="uk-UA" w:eastAsia="ru-RU"/>
        </w:rPr>
      </w:pPr>
      <w:r w:rsidRPr="008C6947">
        <w:rPr>
          <w:rFonts w:ascii="Times New Roman" w:eastAsia="Times New Roman" w:hAnsi="Times New Roman" w:cs="Times New Roman"/>
          <w:sz w:val="27"/>
          <w:szCs w:val="27"/>
          <w:lang w:val="uk-UA" w:eastAsia="ru-RU"/>
        </w:rPr>
        <w:t>Міжнародний Суд ООН прийняв рішення стосовно ініційованого Україною позову проти Росії в січні 2017 року про застосування тимчасових заходів, наказуючи Росії утримуватись від</w:t>
      </w:r>
      <w:r w:rsidRPr="008C6947">
        <w:rPr>
          <w:rFonts w:ascii="Times New Roman" w:eastAsia="Times New Roman" w:hAnsi="Times New Roman" w:cs="Times New Roman"/>
          <w:sz w:val="27"/>
          <w:szCs w:val="27"/>
          <w:lang w:eastAsia="ru-RU"/>
        </w:rPr>
        <w:t> </w:t>
      </w:r>
      <w:r w:rsidRPr="008C6947">
        <w:rPr>
          <w:rFonts w:ascii="Times New Roman" w:eastAsia="Times New Roman" w:hAnsi="Times New Roman" w:cs="Times New Roman"/>
          <w:sz w:val="27"/>
          <w:szCs w:val="27"/>
          <w:lang w:val="uk-UA" w:eastAsia="ru-RU"/>
        </w:rPr>
        <w:t xml:space="preserve">збереження або застосування нових обмежень на права кримськотатарської спільноти зберігати свої представницькі інституції, </w:t>
      </w:r>
      <w:r w:rsidRPr="008C6947">
        <w:rPr>
          <w:rFonts w:ascii="Times New Roman" w:eastAsia="Times New Roman" w:hAnsi="Times New Roman" w:cs="Times New Roman"/>
          <w:sz w:val="27"/>
          <w:szCs w:val="27"/>
          <w:lang w:val="uk-UA" w:eastAsia="ru-RU"/>
        </w:rPr>
        <w:lastRenderedPageBreak/>
        <w:t>включаючи Меджліс кримськотатарського народу, забезпечити доступ до освіти українською мовою;</w:t>
      </w:r>
    </w:p>
    <w:p w:rsidR="00C25E52" w:rsidRPr="008C6947" w:rsidRDefault="00C25E52" w:rsidP="00AE5951">
      <w:pPr>
        <w:pStyle w:val="a9"/>
        <w:numPr>
          <w:ilvl w:val="0"/>
          <w:numId w:val="14"/>
        </w:numPr>
        <w:shd w:val="clear" w:color="auto" w:fill="FFFFFF"/>
        <w:spacing w:after="0" w:line="240" w:lineRule="auto"/>
        <w:ind w:left="0" w:firstLine="567"/>
        <w:jc w:val="both"/>
        <w:textAlignment w:val="baseline"/>
        <w:rPr>
          <w:rFonts w:ascii="Times New Roman" w:eastAsia="Times New Roman" w:hAnsi="Times New Roman" w:cs="Times New Roman"/>
          <w:b/>
          <w:i/>
          <w:sz w:val="27"/>
          <w:szCs w:val="27"/>
          <w:lang w:val="uk-UA" w:eastAsia="ru-RU"/>
        </w:rPr>
      </w:pPr>
      <w:r w:rsidRPr="008C6947">
        <w:rPr>
          <w:rFonts w:ascii="Times New Roman" w:eastAsia="Times New Roman" w:hAnsi="Times New Roman" w:cs="Times New Roman"/>
          <w:bCs/>
          <w:sz w:val="27"/>
          <w:szCs w:val="27"/>
          <w:lang w:val="uk-UA"/>
        </w:rPr>
        <w:t>Правозахисники з Української Гельсінської спілки та Регіонального центру прав людини передали до Міжнародного кримінального суду (МКС) докази щодо використання російськими військовими цивільного населення під час захоплення об'єктів на території Криму в 2014 році;</w:t>
      </w:r>
    </w:p>
    <w:p w:rsidR="00C25E52" w:rsidRPr="00EF5969" w:rsidRDefault="00C25E52" w:rsidP="00AE5951">
      <w:pPr>
        <w:pStyle w:val="a9"/>
        <w:numPr>
          <w:ilvl w:val="0"/>
          <w:numId w:val="14"/>
        </w:numPr>
        <w:spacing w:after="0" w:line="240" w:lineRule="auto"/>
        <w:ind w:left="0" w:firstLine="567"/>
        <w:jc w:val="both"/>
        <w:textAlignment w:val="baseline"/>
        <w:rPr>
          <w:rFonts w:ascii="Times New Roman" w:eastAsia="Times New Roman" w:hAnsi="Times New Roman" w:cs="Times New Roman"/>
          <w:sz w:val="27"/>
          <w:szCs w:val="27"/>
          <w:lang w:val="uk-UA" w:eastAsia="ru-RU"/>
        </w:rPr>
      </w:pPr>
      <w:r w:rsidRPr="00EF5969">
        <w:rPr>
          <w:rFonts w:ascii="Times New Roman" w:eastAsia="Times New Roman" w:hAnsi="Times New Roman" w:cs="Times New Roman"/>
          <w:sz w:val="27"/>
          <w:szCs w:val="27"/>
          <w:lang w:val="uk-UA" w:eastAsia="ru-RU"/>
        </w:rPr>
        <w:t xml:space="preserve">Європейський суд з прав людини ухвалив рішення про перенесення на невизначений наразі термін публічних слухань у "кримській" скарзі України проти Росії. Розгляд якої планувався на 27 лютого </w:t>
      </w:r>
      <w:proofErr w:type="spellStart"/>
      <w:r w:rsidRPr="00EF5969">
        <w:rPr>
          <w:rFonts w:ascii="Times New Roman" w:eastAsia="Times New Roman" w:hAnsi="Times New Roman" w:cs="Times New Roman"/>
          <w:sz w:val="27"/>
          <w:szCs w:val="27"/>
          <w:lang w:val="uk-UA" w:eastAsia="ru-RU"/>
        </w:rPr>
        <w:t>п.р</w:t>
      </w:r>
      <w:proofErr w:type="spellEnd"/>
      <w:r w:rsidRPr="00EF5969">
        <w:rPr>
          <w:rFonts w:ascii="Times New Roman" w:eastAsia="Times New Roman" w:hAnsi="Times New Roman" w:cs="Times New Roman"/>
          <w:sz w:val="27"/>
          <w:szCs w:val="27"/>
          <w:lang w:val="uk-UA" w:eastAsia="ru-RU"/>
        </w:rPr>
        <w:t>., де ЄСПЛ мав намір провести відкрите засідання, розглянувши питання про те, чи здійснювала Росія фактичний контроль території Криму ще до "юридичного оформлення" анексії рішенням Державної думи РФ.</w:t>
      </w:r>
    </w:p>
    <w:p w:rsidR="00C25E52" w:rsidRPr="00EF5969" w:rsidRDefault="00C25E52" w:rsidP="008C6947">
      <w:pPr>
        <w:shd w:val="clear" w:color="auto" w:fill="FFFFFF"/>
        <w:spacing w:after="0" w:line="240" w:lineRule="auto"/>
        <w:ind w:firstLine="567"/>
        <w:jc w:val="both"/>
        <w:rPr>
          <w:rFonts w:ascii="Times New Roman" w:eastAsia="Times New Roman" w:hAnsi="Times New Roman" w:cs="Times New Roman"/>
          <w:sz w:val="27"/>
          <w:szCs w:val="27"/>
          <w:lang w:val="uk-UA" w:eastAsia="ru-RU"/>
        </w:rPr>
      </w:pPr>
      <w:r w:rsidRPr="00EF5969">
        <w:rPr>
          <w:rFonts w:ascii="Times New Roman" w:eastAsia="Times New Roman" w:hAnsi="Times New Roman" w:cs="Times New Roman"/>
          <w:sz w:val="27"/>
          <w:szCs w:val="27"/>
          <w:lang w:val="uk-UA" w:eastAsia="ru-RU"/>
        </w:rPr>
        <w:t>На даний час у провадженні Європейського суду з прав людини перебуває ще дві пов’язані з кримським питанням справи України проти Росії, а саме: "Україна проти Росії" щодо порушення Росією прав українських політичних в’язнів та "Україна проти Росії" щодо захоплених українських моряків.</w:t>
      </w:r>
    </w:p>
    <w:p w:rsidR="00184599" w:rsidRPr="008C6947" w:rsidRDefault="00184599" w:rsidP="008C6947">
      <w:pPr>
        <w:shd w:val="clear" w:color="auto" w:fill="FFFFFF"/>
        <w:spacing w:after="0" w:line="240" w:lineRule="auto"/>
        <w:ind w:firstLine="567"/>
        <w:jc w:val="both"/>
        <w:rPr>
          <w:rFonts w:ascii="Times New Roman" w:eastAsia="Times New Roman" w:hAnsi="Times New Roman" w:cs="Times New Roman"/>
          <w:sz w:val="27"/>
          <w:szCs w:val="27"/>
          <w:lang w:val="uk-UA" w:eastAsia="ru-RU"/>
        </w:rPr>
      </w:pPr>
    </w:p>
    <w:p w:rsidR="001D422C" w:rsidRPr="008C6947" w:rsidRDefault="001D422C" w:rsidP="008C6947">
      <w:pPr>
        <w:spacing w:after="0" w:line="240" w:lineRule="auto"/>
        <w:ind w:firstLine="567"/>
        <w:jc w:val="both"/>
        <w:rPr>
          <w:rFonts w:ascii="Times New Roman" w:hAnsi="Times New Roman" w:cs="Times New Roman"/>
          <w:b/>
          <w:bCs/>
          <w:i/>
          <w:iCs/>
          <w:sz w:val="27"/>
          <w:szCs w:val="27"/>
          <w:lang w:val="uk-UA"/>
        </w:rPr>
      </w:pPr>
      <w:r w:rsidRPr="008C6947">
        <w:rPr>
          <w:rFonts w:ascii="Times New Roman" w:hAnsi="Times New Roman" w:cs="Times New Roman"/>
          <w:b/>
          <w:bCs/>
          <w:i/>
          <w:iCs/>
          <w:sz w:val="27"/>
          <w:szCs w:val="27"/>
          <w:lang w:val="uk-UA"/>
        </w:rPr>
        <w:t>3.2 Рішення та заяви органів влади України на міжнародній арені</w:t>
      </w:r>
    </w:p>
    <w:p w:rsidR="00C25E52" w:rsidRPr="008C6947" w:rsidRDefault="00C25E52" w:rsidP="008C6947">
      <w:pPr>
        <w:tabs>
          <w:tab w:val="left" w:pos="915"/>
        </w:tabs>
        <w:spacing w:after="0" w:line="240" w:lineRule="auto"/>
        <w:ind w:firstLine="567"/>
        <w:jc w:val="both"/>
        <w:rPr>
          <w:rFonts w:ascii="Times New Roman" w:eastAsia="Times New Roman" w:hAnsi="Times New Roman" w:cs="Times New Roman"/>
          <w:b/>
          <w:i/>
          <w:sz w:val="27"/>
          <w:szCs w:val="27"/>
          <w:lang w:val="uk-UA" w:eastAsia="ru-RU"/>
        </w:rPr>
      </w:pPr>
      <w:r w:rsidRPr="00EF5969">
        <w:rPr>
          <w:rFonts w:ascii="Times New Roman" w:eastAsia="Times New Roman" w:hAnsi="Times New Roman" w:cs="Times New Roman"/>
          <w:b/>
          <w:bCs/>
          <w:sz w:val="27"/>
          <w:szCs w:val="27"/>
          <w:lang w:val="uk-UA"/>
        </w:rPr>
        <w:t>Постійний представник України</w:t>
      </w:r>
      <w:r w:rsidRPr="008C6947">
        <w:rPr>
          <w:rFonts w:ascii="Times New Roman" w:eastAsia="Times New Roman" w:hAnsi="Times New Roman" w:cs="Times New Roman"/>
          <w:bCs/>
          <w:sz w:val="27"/>
          <w:szCs w:val="27"/>
          <w:lang w:val="uk-UA"/>
        </w:rPr>
        <w:t xml:space="preserve"> </w:t>
      </w:r>
      <w:r w:rsidRPr="008C6947">
        <w:rPr>
          <w:rFonts w:ascii="Times New Roman" w:eastAsia="Times New Roman" w:hAnsi="Times New Roman" w:cs="Times New Roman"/>
          <w:b/>
          <w:bCs/>
          <w:sz w:val="27"/>
          <w:szCs w:val="27"/>
          <w:lang w:val="uk-UA"/>
        </w:rPr>
        <w:t>при ООН</w:t>
      </w:r>
      <w:r w:rsidRPr="008C6947">
        <w:rPr>
          <w:rFonts w:ascii="Times New Roman" w:eastAsia="Times New Roman" w:hAnsi="Times New Roman" w:cs="Times New Roman"/>
          <w:bCs/>
          <w:sz w:val="27"/>
          <w:szCs w:val="27"/>
          <w:lang w:val="uk-UA"/>
        </w:rPr>
        <w:t xml:space="preserve"> </w:t>
      </w:r>
      <w:r w:rsidRPr="00EF5969">
        <w:rPr>
          <w:rFonts w:ascii="Times New Roman" w:eastAsia="Times New Roman" w:hAnsi="Times New Roman" w:cs="Times New Roman"/>
          <w:b/>
          <w:bCs/>
          <w:sz w:val="27"/>
          <w:szCs w:val="27"/>
          <w:lang w:val="uk-UA"/>
        </w:rPr>
        <w:t>Володимир Єльченко</w:t>
      </w:r>
      <w:r w:rsidRPr="008C6947">
        <w:rPr>
          <w:rFonts w:ascii="Times New Roman" w:eastAsia="Times New Roman" w:hAnsi="Times New Roman" w:cs="Times New Roman"/>
          <w:bCs/>
          <w:sz w:val="27"/>
          <w:szCs w:val="27"/>
          <w:lang w:val="uk-UA"/>
        </w:rPr>
        <w:t xml:space="preserve"> поінформував Генсека Організації </w:t>
      </w:r>
      <w:proofErr w:type="spellStart"/>
      <w:r w:rsidRPr="008C6947">
        <w:rPr>
          <w:rFonts w:ascii="Times New Roman" w:eastAsia="Times New Roman" w:hAnsi="Times New Roman" w:cs="Times New Roman"/>
          <w:bCs/>
          <w:sz w:val="27"/>
          <w:szCs w:val="27"/>
          <w:lang w:val="uk-UA"/>
        </w:rPr>
        <w:t>Антоніу</w:t>
      </w:r>
      <w:proofErr w:type="spellEnd"/>
      <w:r w:rsidRPr="008C6947">
        <w:rPr>
          <w:rFonts w:ascii="Times New Roman" w:eastAsia="Times New Roman" w:hAnsi="Times New Roman" w:cs="Times New Roman"/>
          <w:bCs/>
          <w:sz w:val="27"/>
          <w:szCs w:val="27"/>
          <w:lang w:val="uk-UA"/>
        </w:rPr>
        <w:t xml:space="preserve"> </w:t>
      </w:r>
      <w:proofErr w:type="spellStart"/>
      <w:r w:rsidRPr="008C6947">
        <w:rPr>
          <w:rFonts w:ascii="Times New Roman" w:eastAsia="Times New Roman" w:hAnsi="Times New Roman" w:cs="Times New Roman"/>
          <w:bCs/>
          <w:sz w:val="27"/>
          <w:szCs w:val="27"/>
          <w:lang w:val="uk-UA"/>
        </w:rPr>
        <w:t>Гутерріша</w:t>
      </w:r>
      <w:proofErr w:type="spellEnd"/>
      <w:r w:rsidRPr="008C6947">
        <w:rPr>
          <w:rFonts w:ascii="Times New Roman" w:eastAsia="Times New Roman" w:hAnsi="Times New Roman" w:cs="Times New Roman"/>
          <w:bCs/>
          <w:sz w:val="27"/>
          <w:szCs w:val="27"/>
          <w:lang w:val="uk-UA"/>
        </w:rPr>
        <w:t xml:space="preserve"> та розіслав всім державам-членам Організації офіційного листа про нову хвилю переслідувань кримських татар (події </w:t>
      </w:r>
      <w:r w:rsidRPr="008C6947">
        <w:rPr>
          <w:rFonts w:ascii="Times New Roman" w:hAnsi="Times New Roman" w:cs="Times New Roman"/>
          <w:sz w:val="27"/>
          <w:szCs w:val="27"/>
          <w:shd w:val="clear" w:color="auto" w:fill="FFFFFF"/>
          <w:lang w:val="uk-UA"/>
        </w:rPr>
        <w:t>27-28 березня 2019р. у Сімферопольському та Білогірському районах Криму</w:t>
      </w:r>
      <w:r w:rsidRPr="008C6947">
        <w:rPr>
          <w:rFonts w:ascii="Times New Roman" w:eastAsia="Times New Roman" w:hAnsi="Times New Roman" w:cs="Times New Roman"/>
          <w:bCs/>
          <w:sz w:val="27"/>
          <w:szCs w:val="27"/>
          <w:lang w:val="uk-UA"/>
        </w:rPr>
        <w:t xml:space="preserve">) на тимчасово окупованому Росією Кримському півострові, у якому зазначається про необхідність посилення політичного, економічного та </w:t>
      </w:r>
      <w:proofErr w:type="spellStart"/>
      <w:r w:rsidRPr="008C6947">
        <w:rPr>
          <w:rFonts w:ascii="Times New Roman" w:eastAsia="Times New Roman" w:hAnsi="Times New Roman" w:cs="Times New Roman"/>
          <w:bCs/>
          <w:sz w:val="27"/>
          <w:szCs w:val="27"/>
          <w:lang w:val="uk-UA"/>
        </w:rPr>
        <w:t>санкційного</w:t>
      </w:r>
      <w:proofErr w:type="spellEnd"/>
      <w:r w:rsidRPr="008C6947">
        <w:rPr>
          <w:rFonts w:ascii="Times New Roman" w:eastAsia="Times New Roman" w:hAnsi="Times New Roman" w:cs="Times New Roman"/>
          <w:bCs/>
          <w:sz w:val="27"/>
          <w:szCs w:val="27"/>
          <w:lang w:val="uk-UA"/>
        </w:rPr>
        <w:t xml:space="preserve"> тиску на агресора та виконання повною мірою резолюції Генеральної Асамблеї ООН «Ситуація з правами людини в Автономній Республіці Крим та місті Севастополі» та  проміжного рішення Мі</w:t>
      </w:r>
      <w:r w:rsidR="00685DBA">
        <w:rPr>
          <w:rFonts w:ascii="Times New Roman" w:eastAsia="Times New Roman" w:hAnsi="Times New Roman" w:cs="Times New Roman"/>
          <w:bCs/>
          <w:sz w:val="27"/>
          <w:szCs w:val="27"/>
          <w:lang w:val="uk-UA"/>
        </w:rPr>
        <w:t>жнародного суду у справі України</w:t>
      </w:r>
      <w:r w:rsidRPr="008C6947">
        <w:rPr>
          <w:rFonts w:ascii="Times New Roman" w:eastAsia="Times New Roman" w:hAnsi="Times New Roman" w:cs="Times New Roman"/>
          <w:bCs/>
          <w:sz w:val="27"/>
          <w:szCs w:val="27"/>
          <w:lang w:val="uk-UA"/>
        </w:rPr>
        <w:t xml:space="preserve"> проти Росії.</w:t>
      </w:r>
    </w:p>
    <w:p w:rsidR="00C25E52" w:rsidRPr="008C6947" w:rsidRDefault="00C25E52" w:rsidP="008C6947">
      <w:pPr>
        <w:tabs>
          <w:tab w:val="left" w:pos="915"/>
        </w:tabs>
        <w:spacing w:after="0" w:line="240" w:lineRule="auto"/>
        <w:ind w:firstLine="567"/>
        <w:jc w:val="both"/>
        <w:rPr>
          <w:rFonts w:ascii="Times New Roman" w:eastAsia="Times New Roman" w:hAnsi="Times New Roman" w:cs="Times New Roman"/>
          <w:b/>
          <w:i/>
          <w:sz w:val="27"/>
          <w:szCs w:val="27"/>
          <w:lang w:val="uk-UA" w:eastAsia="ru-RU"/>
        </w:rPr>
      </w:pPr>
      <w:r w:rsidRPr="00685DBA">
        <w:rPr>
          <w:rFonts w:ascii="Times New Roman" w:eastAsia="Times New Roman" w:hAnsi="Times New Roman" w:cs="Times New Roman"/>
          <w:b/>
          <w:bCs/>
          <w:sz w:val="27"/>
          <w:szCs w:val="27"/>
          <w:lang w:val="uk-UA"/>
        </w:rPr>
        <w:t>Українська делегація в Парламентській</w:t>
      </w:r>
      <w:r w:rsidRPr="008C6947">
        <w:rPr>
          <w:rFonts w:ascii="Times New Roman" w:eastAsia="Times New Roman" w:hAnsi="Times New Roman" w:cs="Times New Roman"/>
          <w:bCs/>
          <w:sz w:val="27"/>
          <w:szCs w:val="27"/>
          <w:lang w:val="uk-UA"/>
        </w:rPr>
        <w:t xml:space="preserve"> </w:t>
      </w:r>
      <w:r w:rsidRPr="008C6947">
        <w:rPr>
          <w:rFonts w:ascii="Times New Roman" w:eastAsia="Times New Roman" w:hAnsi="Times New Roman" w:cs="Times New Roman"/>
          <w:b/>
          <w:bCs/>
          <w:sz w:val="27"/>
          <w:szCs w:val="27"/>
          <w:lang w:val="uk-UA"/>
        </w:rPr>
        <w:t>асамблеї Ради Європи</w:t>
      </w:r>
      <w:r w:rsidRPr="008C6947">
        <w:rPr>
          <w:rFonts w:ascii="Times New Roman" w:eastAsia="Times New Roman" w:hAnsi="Times New Roman" w:cs="Times New Roman"/>
          <w:bCs/>
          <w:sz w:val="27"/>
          <w:szCs w:val="27"/>
          <w:lang w:val="uk-UA"/>
        </w:rPr>
        <w:t xml:space="preserve"> звернулася до генерального секретаря Ради Європи </w:t>
      </w:r>
      <w:proofErr w:type="spellStart"/>
      <w:r w:rsidRPr="008C6947">
        <w:rPr>
          <w:rFonts w:ascii="Times New Roman" w:eastAsia="Times New Roman" w:hAnsi="Times New Roman" w:cs="Times New Roman"/>
          <w:bCs/>
          <w:sz w:val="27"/>
          <w:szCs w:val="27"/>
          <w:lang w:val="uk-UA"/>
        </w:rPr>
        <w:t>Турбйорна</w:t>
      </w:r>
      <w:proofErr w:type="spellEnd"/>
      <w:r w:rsidRPr="008C6947">
        <w:rPr>
          <w:rFonts w:ascii="Times New Roman" w:eastAsia="Times New Roman" w:hAnsi="Times New Roman" w:cs="Times New Roman"/>
          <w:bCs/>
          <w:sz w:val="27"/>
          <w:szCs w:val="27"/>
          <w:lang w:val="uk-UA"/>
        </w:rPr>
        <w:t xml:space="preserve"> </w:t>
      </w:r>
      <w:proofErr w:type="spellStart"/>
      <w:r w:rsidRPr="008C6947">
        <w:rPr>
          <w:rFonts w:ascii="Times New Roman" w:eastAsia="Times New Roman" w:hAnsi="Times New Roman" w:cs="Times New Roman"/>
          <w:bCs/>
          <w:sz w:val="27"/>
          <w:szCs w:val="27"/>
          <w:lang w:val="uk-UA"/>
        </w:rPr>
        <w:t>Ягланда</w:t>
      </w:r>
      <w:proofErr w:type="spellEnd"/>
      <w:r w:rsidRPr="008C6947">
        <w:rPr>
          <w:rFonts w:ascii="Times New Roman" w:eastAsia="Times New Roman" w:hAnsi="Times New Roman" w:cs="Times New Roman"/>
          <w:bCs/>
          <w:sz w:val="27"/>
          <w:szCs w:val="27"/>
          <w:lang w:val="uk-UA"/>
        </w:rPr>
        <w:t xml:space="preserve"> та президента ПАРЄ Ліліан Марі </w:t>
      </w:r>
      <w:proofErr w:type="spellStart"/>
      <w:r w:rsidRPr="008C6947">
        <w:rPr>
          <w:rFonts w:ascii="Times New Roman" w:eastAsia="Times New Roman" w:hAnsi="Times New Roman" w:cs="Times New Roman"/>
          <w:bCs/>
          <w:sz w:val="27"/>
          <w:szCs w:val="27"/>
          <w:lang w:val="uk-UA"/>
        </w:rPr>
        <w:t>Паскьє</w:t>
      </w:r>
      <w:proofErr w:type="spellEnd"/>
      <w:r w:rsidRPr="008C6947">
        <w:rPr>
          <w:rFonts w:ascii="Times New Roman" w:eastAsia="Times New Roman" w:hAnsi="Times New Roman" w:cs="Times New Roman"/>
          <w:bCs/>
          <w:sz w:val="27"/>
          <w:szCs w:val="27"/>
          <w:lang w:val="uk-UA"/>
        </w:rPr>
        <w:t xml:space="preserve"> у зв'язку з облавами ФСБ РФ на кримських татар в тимчасово окупованому Криму щодо використання наявних в організації механізмів для захисту прав корінного населення півострова. </w:t>
      </w:r>
    </w:p>
    <w:p w:rsidR="00C25E52" w:rsidRPr="008C6947" w:rsidRDefault="00C25E52" w:rsidP="008C6947">
      <w:pPr>
        <w:tabs>
          <w:tab w:val="left" w:pos="915"/>
        </w:tabs>
        <w:spacing w:after="0" w:line="240" w:lineRule="auto"/>
        <w:ind w:firstLine="567"/>
        <w:jc w:val="both"/>
        <w:rPr>
          <w:rFonts w:ascii="Times New Roman" w:eastAsia="Times New Roman" w:hAnsi="Times New Roman" w:cs="Times New Roman"/>
          <w:b/>
          <w:i/>
          <w:sz w:val="27"/>
          <w:szCs w:val="27"/>
          <w:lang w:val="uk-UA" w:eastAsia="ru-RU"/>
        </w:rPr>
      </w:pPr>
      <w:r w:rsidRPr="008C6947">
        <w:rPr>
          <w:rFonts w:ascii="Times New Roman" w:eastAsia="Times New Roman" w:hAnsi="Times New Roman" w:cs="Times New Roman"/>
          <w:b/>
          <w:sz w:val="27"/>
          <w:szCs w:val="27"/>
          <w:lang w:val="uk-UA" w:eastAsia="ru-RU"/>
        </w:rPr>
        <w:t>Українська делегація під час засідання Постійної ради ОБСЄ</w:t>
      </w:r>
      <w:r w:rsidRPr="008C6947">
        <w:rPr>
          <w:rFonts w:ascii="Times New Roman" w:eastAsia="Times New Roman" w:hAnsi="Times New Roman" w:cs="Times New Roman"/>
          <w:sz w:val="27"/>
          <w:szCs w:val="27"/>
          <w:lang w:val="uk-UA" w:eastAsia="ru-RU"/>
        </w:rPr>
        <w:t xml:space="preserve"> </w:t>
      </w:r>
      <w:r w:rsidRPr="00685DBA">
        <w:rPr>
          <w:rFonts w:ascii="Times New Roman" w:eastAsia="Times New Roman" w:hAnsi="Times New Roman" w:cs="Times New Roman"/>
          <w:b/>
          <w:sz w:val="27"/>
          <w:szCs w:val="27"/>
          <w:lang w:val="uk-UA" w:eastAsia="ru-RU"/>
        </w:rPr>
        <w:t>у Відні</w:t>
      </w:r>
      <w:r w:rsidRPr="008C6947">
        <w:rPr>
          <w:rFonts w:ascii="Times New Roman" w:eastAsia="Times New Roman" w:hAnsi="Times New Roman" w:cs="Times New Roman"/>
          <w:sz w:val="27"/>
          <w:szCs w:val="27"/>
          <w:lang w:val="uk-UA" w:eastAsia="ru-RU"/>
        </w:rPr>
        <w:t xml:space="preserve"> порушила питання затримання російською владою у Криму архієпископа Климента, засудивши репресії та переслідування на окупованому півострові.</w:t>
      </w:r>
    </w:p>
    <w:p w:rsidR="00C25E52" w:rsidRPr="00685DBA" w:rsidRDefault="00685DBA" w:rsidP="008C6947">
      <w:pPr>
        <w:shd w:val="clear" w:color="auto" w:fill="FFFFFF"/>
        <w:spacing w:after="0" w:line="240" w:lineRule="auto"/>
        <w:ind w:firstLine="567"/>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Голову</w:t>
      </w:r>
      <w:r w:rsidRPr="00685DBA">
        <w:rPr>
          <w:rFonts w:ascii="Times New Roman" w:eastAsia="Times New Roman" w:hAnsi="Times New Roman" w:cs="Times New Roman"/>
          <w:sz w:val="27"/>
          <w:szCs w:val="27"/>
          <w:lang w:val="uk-UA" w:eastAsia="ru-RU"/>
        </w:rPr>
        <w:t>ючі</w:t>
      </w:r>
      <w:r w:rsidR="00C25E52" w:rsidRPr="00685DBA">
        <w:rPr>
          <w:rFonts w:ascii="Times New Roman" w:eastAsia="Times New Roman" w:hAnsi="Times New Roman" w:cs="Times New Roman"/>
          <w:sz w:val="27"/>
          <w:szCs w:val="27"/>
          <w:lang w:val="uk-UA" w:eastAsia="ru-RU"/>
        </w:rPr>
        <w:t xml:space="preserve"> інститути ОБСЄ та СММ</w:t>
      </w:r>
      <w:r w:rsidRPr="00685DBA">
        <w:rPr>
          <w:rFonts w:ascii="Times New Roman" w:eastAsia="Times New Roman" w:hAnsi="Times New Roman" w:cs="Times New Roman"/>
          <w:sz w:val="27"/>
          <w:szCs w:val="27"/>
          <w:lang w:val="uk-UA" w:eastAsia="ru-RU"/>
        </w:rPr>
        <w:t xml:space="preserve"> закликали</w:t>
      </w:r>
      <w:r w:rsidR="00C25E52" w:rsidRPr="00685DBA">
        <w:rPr>
          <w:rFonts w:ascii="Times New Roman" w:eastAsia="Times New Roman" w:hAnsi="Times New Roman" w:cs="Times New Roman"/>
          <w:sz w:val="27"/>
          <w:szCs w:val="27"/>
          <w:lang w:val="uk-UA" w:eastAsia="ru-RU"/>
        </w:rPr>
        <w:t xml:space="preserve"> звернути пильну увагу на ситуацію з правами людини та основоположними свободами, включаючи свободу віросповідання чи переконання, в окупованому Росією Криму.</w:t>
      </w:r>
    </w:p>
    <w:p w:rsidR="00C25E52" w:rsidRPr="008C6947" w:rsidRDefault="00C25E52" w:rsidP="008C6947">
      <w:pPr>
        <w:shd w:val="clear" w:color="auto" w:fill="FFFFFF"/>
        <w:spacing w:after="0" w:line="240" w:lineRule="auto"/>
        <w:ind w:firstLine="567"/>
        <w:jc w:val="both"/>
        <w:rPr>
          <w:rFonts w:ascii="Times New Roman" w:hAnsi="Times New Roman" w:cs="Times New Roman"/>
          <w:b/>
          <w:bCs/>
          <w:i/>
          <w:iCs/>
          <w:sz w:val="27"/>
          <w:szCs w:val="27"/>
          <w:lang w:val="uk-UA"/>
        </w:rPr>
      </w:pPr>
      <w:r w:rsidRPr="008C6947">
        <w:rPr>
          <w:rFonts w:ascii="Times New Roman" w:hAnsi="Times New Roman" w:cs="Times New Roman"/>
          <w:b/>
          <w:bCs/>
          <w:i/>
          <w:iCs/>
          <w:sz w:val="27"/>
          <w:szCs w:val="27"/>
          <w:lang w:val="uk-UA"/>
        </w:rPr>
        <w:t>3.3 Міжнародні зв’язки та взаємодія Представництва</w:t>
      </w:r>
    </w:p>
    <w:p w:rsidR="00C25E52" w:rsidRPr="008C6947" w:rsidRDefault="00C25E52" w:rsidP="008C6947">
      <w:pPr>
        <w:shd w:val="clear" w:color="auto" w:fill="FFFFFF"/>
        <w:spacing w:after="0" w:line="240" w:lineRule="auto"/>
        <w:ind w:firstLine="567"/>
        <w:jc w:val="both"/>
        <w:rPr>
          <w:rFonts w:ascii="Times New Roman" w:hAnsi="Times New Roman" w:cs="Times New Roman"/>
          <w:bCs/>
          <w:iCs/>
          <w:sz w:val="27"/>
          <w:szCs w:val="27"/>
          <w:lang w:val="uk-UA"/>
        </w:rPr>
      </w:pPr>
      <w:r w:rsidRPr="008C6947">
        <w:rPr>
          <w:rFonts w:ascii="Times New Roman" w:hAnsi="Times New Roman" w:cs="Times New Roman"/>
          <w:bCs/>
          <w:iCs/>
          <w:sz w:val="27"/>
          <w:szCs w:val="27"/>
          <w:lang w:val="uk-UA"/>
        </w:rPr>
        <w:t>Продовжується співпраця Представництва з окремими іноземними дипломатичними місіями та міжнародними організаціями, з Херсонською групою СММ ОБСЄ в Україні, офісом ММ ООН з прав людини м. Київ, м. Одеса, УВКБ ООН. Здійснюється щомісячне інформування щодо ситуації на тимчасово окупованій території АР Крим.</w:t>
      </w:r>
    </w:p>
    <w:p w:rsidR="00C25E52" w:rsidRPr="008C6947" w:rsidRDefault="00C25E52" w:rsidP="008C6947">
      <w:pPr>
        <w:shd w:val="clear" w:color="auto" w:fill="FFFFFF"/>
        <w:spacing w:after="0" w:line="240" w:lineRule="auto"/>
        <w:ind w:firstLine="567"/>
        <w:jc w:val="both"/>
        <w:rPr>
          <w:rFonts w:ascii="Times New Roman" w:hAnsi="Times New Roman" w:cs="Times New Roman"/>
          <w:bCs/>
          <w:iCs/>
          <w:sz w:val="27"/>
          <w:szCs w:val="27"/>
          <w:lang w:val="uk-UA"/>
        </w:rPr>
      </w:pPr>
      <w:r w:rsidRPr="008C6947">
        <w:rPr>
          <w:rFonts w:ascii="Times New Roman" w:hAnsi="Times New Roman" w:cs="Times New Roman"/>
          <w:bCs/>
          <w:iCs/>
          <w:sz w:val="27"/>
          <w:szCs w:val="27"/>
          <w:lang w:val="uk-UA"/>
        </w:rPr>
        <w:t xml:space="preserve">Протягом звітного періоду проведено зустрічі: </w:t>
      </w:r>
    </w:p>
    <w:p w:rsidR="00C25E52" w:rsidRPr="00C82C9C" w:rsidRDefault="00C25E52" w:rsidP="00C82C9C">
      <w:pPr>
        <w:pStyle w:val="a9"/>
        <w:numPr>
          <w:ilvl w:val="0"/>
          <w:numId w:val="16"/>
        </w:numPr>
        <w:shd w:val="clear" w:color="auto" w:fill="FFFFFF"/>
        <w:tabs>
          <w:tab w:val="left" w:pos="567"/>
        </w:tabs>
        <w:spacing w:after="0" w:line="240" w:lineRule="auto"/>
        <w:ind w:left="0" w:firstLine="567"/>
        <w:jc w:val="both"/>
        <w:rPr>
          <w:rFonts w:ascii="Times New Roman" w:hAnsi="Times New Roman" w:cs="Times New Roman"/>
          <w:sz w:val="27"/>
          <w:szCs w:val="27"/>
          <w:lang w:val="uk-UA"/>
        </w:rPr>
      </w:pPr>
      <w:r w:rsidRPr="008C6947">
        <w:rPr>
          <w:rFonts w:ascii="Times New Roman" w:hAnsi="Times New Roman" w:cs="Times New Roman"/>
          <w:sz w:val="27"/>
          <w:szCs w:val="27"/>
          <w:lang w:val="uk-UA"/>
        </w:rPr>
        <w:lastRenderedPageBreak/>
        <w:t xml:space="preserve">з Генеральним консулом Турецької Республіки у м. Одеса </w:t>
      </w:r>
      <w:proofErr w:type="spellStart"/>
      <w:r w:rsidRPr="008C6947">
        <w:rPr>
          <w:rFonts w:ascii="Times New Roman" w:hAnsi="Times New Roman" w:cs="Times New Roman"/>
          <w:sz w:val="27"/>
          <w:szCs w:val="27"/>
          <w:lang w:val="uk-UA"/>
        </w:rPr>
        <w:t>Садіном</w:t>
      </w:r>
      <w:proofErr w:type="spellEnd"/>
      <w:r w:rsidRPr="008C6947">
        <w:rPr>
          <w:rFonts w:ascii="Times New Roman" w:hAnsi="Times New Roman" w:cs="Times New Roman"/>
          <w:sz w:val="27"/>
          <w:szCs w:val="27"/>
          <w:lang w:val="uk-UA"/>
        </w:rPr>
        <w:t xml:space="preserve"> </w:t>
      </w:r>
      <w:proofErr w:type="spellStart"/>
      <w:r w:rsidRPr="008C6947">
        <w:rPr>
          <w:rFonts w:ascii="Times New Roman" w:hAnsi="Times New Roman" w:cs="Times New Roman"/>
          <w:sz w:val="27"/>
          <w:szCs w:val="27"/>
          <w:lang w:val="uk-UA"/>
        </w:rPr>
        <w:t>Айїлдизом</w:t>
      </w:r>
      <w:proofErr w:type="spellEnd"/>
      <w:r w:rsidRPr="008C6947">
        <w:rPr>
          <w:rFonts w:ascii="Times New Roman" w:hAnsi="Times New Roman" w:cs="Times New Roman"/>
          <w:sz w:val="27"/>
          <w:szCs w:val="27"/>
          <w:lang w:val="uk-UA"/>
        </w:rPr>
        <w:t xml:space="preserve"> обговорено негативний розвиток ситуації на тимчасово окупованій території АР Крим внаслідок протиправної діяльності окупаційної влади, зокрема у контексті порушення прав і свобод громадян України в Криму, особливо по відношенню до кримських татар та етнічних українців через їхню позицію стосовно територіальної цілісності України;</w:t>
      </w:r>
    </w:p>
    <w:p w:rsidR="00056ECF" w:rsidRPr="00E17C66" w:rsidRDefault="00056ECF" w:rsidP="00C82C9C">
      <w:pPr>
        <w:spacing w:after="0" w:line="240" w:lineRule="auto"/>
        <w:jc w:val="both"/>
        <w:rPr>
          <w:rFonts w:ascii="Times New Roman" w:hAnsi="Times New Roman" w:cs="Times New Roman"/>
          <w:b/>
          <w:i/>
          <w:color w:val="C00000"/>
          <w:sz w:val="27"/>
          <w:szCs w:val="27"/>
          <w:shd w:val="clear" w:color="auto" w:fill="FFFFFF"/>
          <w:lang w:val="uk-UA"/>
        </w:rPr>
      </w:pPr>
    </w:p>
    <w:p w:rsidR="004007ED" w:rsidRPr="00696879" w:rsidRDefault="006F4674" w:rsidP="008C6947">
      <w:pPr>
        <w:spacing w:after="0" w:line="240" w:lineRule="auto"/>
        <w:ind w:firstLine="567"/>
        <w:jc w:val="both"/>
        <w:rPr>
          <w:rFonts w:ascii="Times New Roman" w:hAnsi="Times New Roman" w:cs="Times New Roman"/>
          <w:b/>
          <w:i/>
          <w:sz w:val="27"/>
          <w:szCs w:val="27"/>
          <w:shd w:val="clear" w:color="auto" w:fill="FFFFFF"/>
          <w:lang w:val="uk-UA"/>
        </w:rPr>
      </w:pPr>
      <w:r w:rsidRPr="00696879">
        <w:rPr>
          <w:rFonts w:ascii="Times New Roman" w:hAnsi="Times New Roman" w:cs="Times New Roman"/>
          <w:b/>
          <w:i/>
          <w:sz w:val="27"/>
          <w:szCs w:val="27"/>
          <w:shd w:val="clear" w:color="auto" w:fill="FFFFFF"/>
          <w:lang w:val="uk-UA"/>
        </w:rPr>
        <w:t>6.3 Соціально-економічні та політичні процеси на тимчасово окупованій території</w:t>
      </w:r>
    </w:p>
    <w:p w:rsidR="0061284F" w:rsidRPr="00696879" w:rsidRDefault="0061284F" w:rsidP="008C6947">
      <w:pPr>
        <w:spacing w:after="0" w:line="240" w:lineRule="auto"/>
        <w:ind w:firstLine="567"/>
        <w:jc w:val="both"/>
        <w:rPr>
          <w:rFonts w:ascii="Times New Roman" w:hAnsi="Times New Roman" w:cs="Times New Roman"/>
          <w:b/>
          <w:i/>
          <w:sz w:val="27"/>
          <w:szCs w:val="27"/>
          <w:lang w:val="uk-UA"/>
        </w:rPr>
      </w:pPr>
      <w:r w:rsidRPr="00696879">
        <w:rPr>
          <w:rFonts w:ascii="Times New Roman" w:hAnsi="Times New Roman" w:cs="Times New Roman"/>
          <w:b/>
          <w:i/>
          <w:sz w:val="27"/>
          <w:szCs w:val="27"/>
          <w:lang w:val="uk-UA"/>
        </w:rPr>
        <w:t>6.3.1</w:t>
      </w:r>
      <w:r w:rsidR="006F5DEC" w:rsidRPr="00696879">
        <w:rPr>
          <w:rFonts w:ascii="Times New Roman" w:hAnsi="Times New Roman" w:cs="Times New Roman"/>
          <w:b/>
          <w:i/>
          <w:sz w:val="27"/>
          <w:szCs w:val="27"/>
          <w:lang w:val="uk-UA"/>
        </w:rPr>
        <w:t xml:space="preserve"> </w:t>
      </w:r>
      <w:r w:rsidRPr="00696879">
        <w:rPr>
          <w:rFonts w:ascii="Times New Roman" w:hAnsi="Times New Roman" w:cs="Times New Roman"/>
          <w:b/>
          <w:i/>
          <w:sz w:val="27"/>
          <w:szCs w:val="27"/>
          <w:lang w:val="uk-UA"/>
        </w:rPr>
        <w:t>Суспільні процеси на ТОТ України</w:t>
      </w:r>
      <w:r w:rsidRPr="00696879">
        <w:rPr>
          <w:rFonts w:ascii="Times New Roman" w:hAnsi="Times New Roman" w:cs="Times New Roman"/>
          <w:b/>
          <w:i/>
          <w:sz w:val="27"/>
          <w:szCs w:val="27"/>
        </w:rPr>
        <w:t xml:space="preserve"> </w:t>
      </w:r>
      <w:r w:rsidRPr="00696879">
        <w:rPr>
          <w:rFonts w:ascii="Times New Roman" w:hAnsi="Times New Roman" w:cs="Times New Roman"/>
          <w:b/>
          <w:i/>
          <w:sz w:val="27"/>
          <w:szCs w:val="27"/>
          <w:lang w:val="uk-UA"/>
        </w:rPr>
        <w:t>АР Крим.</w:t>
      </w:r>
    </w:p>
    <w:p w:rsidR="00A8787F" w:rsidRPr="008C6947" w:rsidRDefault="00A8787F" w:rsidP="008C6947">
      <w:pPr>
        <w:spacing w:after="0" w:line="240" w:lineRule="auto"/>
        <w:ind w:firstLine="567"/>
        <w:jc w:val="both"/>
        <w:rPr>
          <w:rFonts w:ascii="Times New Roman" w:hAnsi="Times New Roman" w:cs="Times New Roman"/>
          <w:b/>
          <w:i/>
          <w:sz w:val="27"/>
          <w:szCs w:val="27"/>
          <w:lang w:val="uk-UA" w:bidi="uk-UA"/>
        </w:rPr>
      </w:pPr>
      <w:r w:rsidRPr="00696879">
        <w:rPr>
          <w:rFonts w:ascii="Times New Roman" w:hAnsi="Times New Roman" w:cs="Times New Roman"/>
          <w:sz w:val="27"/>
          <w:szCs w:val="27"/>
          <w:lang w:val="uk-UA"/>
        </w:rPr>
        <w:t>Для січня</w:t>
      </w:r>
      <w:r w:rsidR="00E03246" w:rsidRPr="00696879">
        <w:rPr>
          <w:rFonts w:ascii="Times New Roman" w:hAnsi="Times New Roman" w:cs="Times New Roman"/>
          <w:sz w:val="27"/>
          <w:szCs w:val="27"/>
          <w:lang w:val="uk-UA"/>
        </w:rPr>
        <w:t>-березня</w:t>
      </w:r>
      <w:r w:rsidRPr="00696879">
        <w:rPr>
          <w:rFonts w:ascii="Times New Roman" w:hAnsi="Times New Roman" w:cs="Times New Roman"/>
          <w:sz w:val="27"/>
          <w:szCs w:val="27"/>
          <w:lang w:val="uk-UA"/>
        </w:rPr>
        <w:t xml:space="preserve"> 2019 року характерним стало продовження російською окупаційною владою репресивної діяльності у відношенні організацій та окремих осіб, які відмовились співпрацювати із незаконною владою Криму; за</w:t>
      </w:r>
      <w:r w:rsidRPr="008C6947">
        <w:rPr>
          <w:rFonts w:ascii="Times New Roman" w:hAnsi="Times New Roman" w:cs="Times New Roman"/>
          <w:sz w:val="27"/>
          <w:szCs w:val="27"/>
          <w:lang w:val="uk-UA"/>
        </w:rPr>
        <w:t>міна частини керівників установ регіону вихідцями із міст Росії; використання наявних повноважень для задоволення власних фінансових інтересів, ігноруючи інтереси населення.</w:t>
      </w:r>
    </w:p>
    <w:p w:rsidR="00A8787F" w:rsidRPr="008C6947" w:rsidRDefault="00A8787F" w:rsidP="008C6947">
      <w:pPr>
        <w:spacing w:after="0" w:line="240" w:lineRule="auto"/>
        <w:ind w:firstLine="567"/>
        <w:jc w:val="both"/>
        <w:rPr>
          <w:rFonts w:ascii="Times New Roman" w:hAnsi="Times New Roman" w:cs="Times New Roman"/>
          <w:sz w:val="27"/>
          <w:szCs w:val="27"/>
          <w:lang w:val="uk-UA" w:bidi="uk-UA"/>
        </w:rPr>
      </w:pPr>
      <w:r w:rsidRPr="008C6947">
        <w:rPr>
          <w:rFonts w:ascii="Times New Roman" w:hAnsi="Times New Roman" w:cs="Times New Roman"/>
          <w:sz w:val="27"/>
          <w:szCs w:val="27"/>
          <w:lang w:val="uk-UA" w:bidi="uk-UA"/>
        </w:rPr>
        <w:t>Результатом неефективної діяльності окупаційної влади стало домінування   негативних явищ, які провокували соціальну напругу:</w:t>
      </w:r>
    </w:p>
    <w:p w:rsidR="00A8787F" w:rsidRPr="008C6947" w:rsidRDefault="00A8787F" w:rsidP="008C6947">
      <w:pPr>
        <w:spacing w:after="0" w:line="240" w:lineRule="auto"/>
        <w:ind w:firstLine="567"/>
        <w:jc w:val="both"/>
        <w:rPr>
          <w:rFonts w:ascii="Times New Roman" w:hAnsi="Times New Roman" w:cs="Times New Roman"/>
          <w:i/>
          <w:sz w:val="27"/>
          <w:szCs w:val="27"/>
        </w:rPr>
      </w:pPr>
      <w:r w:rsidRPr="008C6947">
        <w:rPr>
          <w:rFonts w:ascii="Times New Roman" w:hAnsi="Times New Roman" w:cs="Times New Roman"/>
          <w:sz w:val="27"/>
          <w:szCs w:val="27"/>
          <w:lang w:val="uk-UA" w:bidi="uk-UA"/>
        </w:rPr>
        <w:t>-</w:t>
      </w:r>
      <w:r w:rsidRPr="008C6947">
        <w:rPr>
          <w:rFonts w:ascii="Times New Roman" w:hAnsi="Times New Roman" w:cs="Times New Roman"/>
          <w:bCs/>
          <w:sz w:val="27"/>
          <w:szCs w:val="27"/>
          <w:lang w:val="uk-UA"/>
        </w:rPr>
        <w:t>продовження утисків права на свободу совісті та віросповідання</w:t>
      </w:r>
      <w:r w:rsidRPr="008C6947">
        <w:rPr>
          <w:rFonts w:ascii="Times New Roman" w:hAnsi="Times New Roman" w:cs="Times New Roman"/>
          <w:i/>
          <w:sz w:val="27"/>
          <w:szCs w:val="27"/>
          <w:lang w:val="uk-UA" w:eastAsia="ru-RU"/>
        </w:rPr>
        <w:t>;</w:t>
      </w:r>
    </w:p>
    <w:p w:rsidR="00A8787F" w:rsidRPr="008C6947" w:rsidRDefault="00A8787F" w:rsidP="008C6947">
      <w:pPr>
        <w:pStyle w:val="Standard"/>
        <w:spacing w:after="0" w:line="240" w:lineRule="auto"/>
        <w:ind w:firstLine="567"/>
        <w:jc w:val="both"/>
        <w:rPr>
          <w:rFonts w:ascii="Times New Roman" w:hAnsi="Times New Roman" w:cs="Times New Roman"/>
          <w:sz w:val="27"/>
          <w:szCs w:val="27"/>
          <w:lang w:val="uk-UA" w:eastAsia="ru-RU"/>
        </w:rPr>
      </w:pPr>
      <w:r w:rsidRPr="008C6947">
        <w:rPr>
          <w:rFonts w:ascii="Times New Roman" w:hAnsi="Times New Roman" w:cs="Times New Roman"/>
          <w:sz w:val="27"/>
          <w:szCs w:val="27"/>
          <w:lang w:val="uk-UA" w:eastAsia="ru-RU"/>
        </w:rPr>
        <w:t xml:space="preserve">-домінування власних фінансових інтересів </w:t>
      </w:r>
      <w:proofErr w:type="spellStart"/>
      <w:r w:rsidRPr="008C6947">
        <w:rPr>
          <w:rFonts w:ascii="Times New Roman" w:hAnsi="Times New Roman" w:cs="Times New Roman"/>
          <w:sz w:val="27"/>
          <w:szCs w:val="27"/>
          <w:lang w:val="uk-UA" w:eastAsia="ru-RU"/>
        </w:rPr>
        <w:t>т.зв</w:t>
      </w:r>
      <w:proofErr w:type="spellEnd"/>
      <w:r w:rsidRPr="008C6947">
        <w:rPr>
          <w:rFonts w:ascii="Times New Roman" w:hAnsi="Times New Roman" w:cs="Times New Roman"/>
          <w:sz w:val="27"/>
          <w:szCs w:val="27"/>
          <w:lang w:val="uk-UA" w:eastAsia="ru-RU"/>
        </w:rPr>
        <w:t>. «керівництва» м. Севастополь над інтересами міста;</w:t>
      </w:r>
    </w:p>
    <w:p w:rsidR="00A8787F" w:rsidRPr="008C6947" w:rsidRDefault="00A8787F" w:rsidP="008C6947">
      <w:pPr>
        <w:pStyle w:val="Standard"/>
        <w:spacing w:after="0" w:line="240" w:lineRule="auto"/>
        <w:ind w:firstLine="567"/>
        <w:jc w:val="both"/>
        <w:rPr>
          <w:rFonts w:ascii="Times New Roman" w:hAnsi="Times New Roman" w:cs="Times New Roman"/>
          <w:sz w:val="27"/>
          <w:szCs w:val="27"/>
          <w:lang w:val="uk-UA" w:eastAsia="ru-RU"/>
        </w:rPr>
      </w:pPr>
      <w:r w:rsidRPr="008C6947">
        <w:rPr>
          <w:rFonts w:ascii="Times New Roman" w:hAnsi="Times New Roman" w:cs="Times New Roman"/>
          <w:sz w:val="27"/>
          <w:szCs w:val="27"/>
          <w:lang w:val="uk-UA" w:eastAsia="ru-RU"/>
        </w:rPr>
        <w:t xml:space="preserve">-продовження практики порушення закріпленого </w:t>
      </w:r>
      <w:proofErr w:type="spellStart"/>
      <w:r w:rsidRPr="008C6947">
        <w:rPr>
          <w:rFonts w:ascii="Times New Roman" w:hAnsi="Times New Roman" w:cs="Times New Roman"/>
          <w:sz w:val="27"/>
          <w:szCs w:val="27"/>
          <w:lang w:val="uk-UA" w:eastAsia="ru-RU"/>
        </w:rPr>
        <w:t>т.зв</w:t>
      </w:r>
      <w:proofErr w:type="spellEnd"/>
      <w:r w:rsidRPr="008C6947">
        <w:rPr>
          <w:rFonts w:ascii="Times New Roman" w:hAnsi="Times New Roman" w:cs="Times New Roman"/>
          <w:sz w:val="27"/>
          <w:szCs w:val="27"/>
          <w:lang w:val="uk-UA" w:eastAsia="ru-RU"/>
        </w:rPr>
        <w:t>. «Конституцією Республіки Крим» принципу використання та розвитку кримськотатарської та української мов (</w:t>
      </w:r>
      <w:r w:rsidRPr="008C6947">
        <w:rPr>
          <w:rFonts w:ascii="Times New Roman" w:hAnsi="Times New Roman" w:cs="Times New Roman"/>
          <w:i/>
          <w:sz w:val="27"/>
          <w:szCs w:val="27"/>
          <w:lang w:val="uk-UA" w:eastAsia="ru-RU"/>
        </w:rPr>
        <w:t xml:space="preserve">через реалізовані заходи окупаційної влади на півострові з 16 загальноосвітніх шкіл із викладанням кримськотатарської мови залишилося лише 7, в свою чергу із 7 україномовних не залишилось жодної </w:t>
      </w:r>
      <w:r w:rsidRPr="008C6947">
        <w:rPr>
          <w:rFonts w:ascii="Times New Roman" w:hAnsi="Times New Roman" w:cs="Times New Roman"/>
          <w:sz w:val="27"/>
          <w:szCs w:val="27"/>
          <w:lang w:val="uk-UA" w:eastAsia="ru-RU"/>
        </w:rPr>
        <w:t>);</w:t>
      </w:r>
    </w:p>
    <w:p w:rsidR="00A8787F" w:rsidRPr="003E6607" w:rsidRDefault="00A8787F" w:rsidP="008C6947">
      <w:pPr>
        <w:pStyle w:val="a9"/>
        <w:pBdr>
          <w:top w:val="nil"/>
          <w:left w:val="nil"/>
          <w:bottom w:val="nil"/>
          <w:right w:val="nil"/>
          <w:between w:val="nil"/>
        </w:pBdr>
        <w:shd w:val="solid" w:color="FFFFFF" w:fill="auto"/>
        <w:tabs>
          <w:tab w:val="left" w:pos="993"/>
        </w:tabs>
        <w:spacing w:after="0" w:line="240" w:lineRule="auto"/>
        <w:ind w:left="0" w:firstLine="567"/>
        <w:jc w:val="both"/>
        <w:outlineLvl w:val="0"/>
        <w:rPr>
          <w:rFonts w:ascii="Times New Roman" w:hAnsi="Times New Roman" w:cs="Times New Roman"/>
          <w:bCs/>
          <w:i/>
          <w:sz w:val="27"/>
          <w:szCs w:val="27"/>
          <w:lang w:val="uk-UA"/>
        </w:rPr>
      </w:pPr>
      <w:r w:rsidRPr="003E6607">
        <w:rPr>
          <w:rFonts w:ascii="Times New Roman" w:hAnsi="Times New Roman" w:cs="Times New Roman"/>
          <w:bCs/>
          <w:sz w:val="27"/>
          <w:szCs w:val="27"/>
          <w:lang w:val="uk-UA"/>
        </w:rPr>
        <w:t>-продовження репресивної політики щодо кримськотатарського населення</w:t>
      </w:r>
      <w:r w:rsidRPr="003E6607">
        <w:rPr>
          <w:rFonts w:ascii="Times New Roman" w:hAnsi="Times New Roman" w:cs="Times New Roman"/>
          <w:sz w:val="27"/>
          <w:szCs w:val="27"/>
          <w:lang w:val="uk-UA"/>
        </w:rPr>
        <w:t>;</w:t>
      </w:r>
    </w:p>
    <w:p w:rsidR="00A8787F" w:rsidRPr="003E6607" w:rsidRDefault="00A8787F" w:rsidP="008C6947">
      <w:pPr>
        <w:pStyle w:val="a9"/>
        <w:pBdr>
          <w:top w:val="nil"/>
          <w:left w:val="nil"/>
          <w:bottom w:val="nil"/>
          <w:right w:val="nil"/>
          <w:between w:val="nil"/>
        </w:pBdr>
        <w:shd w:val="solid" w:color="FFFFFF" w:fill="auto"/>
        <w:tabs>
          <w:tab w:val="left" w:pos="567"/>
          <w:tab w:val="left" w:pos="993"/>
        </w:tabs>
        <w:spacing w:after="0" w:line="240" w:lineRule="auto"/>
        <w:ind w:left="0" w:firstLine="567"/>
        <w:jc w:val="both"/>
        <w:outlineLvl w:val="0"/>
        <w:rPr>
          <w:rFonts w:ascii="Times New Roman" w:hAnsi="Times New Roman" w:cs="Times New Roman"/>
          <w:bCs/>
          <w:i/>
          <w:sz w:val="27"/>
          <w:szCs w:val="27"/>
          <w:lang w:val="uk-UA"/>
        </w:rPr>
      </w:pPr>
      <w:r w:rsidRPr="003E6607">
        <w:rPr>
          <w:rFonts w:ascii="Times New Roman" w:hAnsi="Times New Roman" w:cs="Times New Roman"/>
          <w:sz w:val="27"/>
          <w:szCs w:val="27"/>
          <w:lang w:val="uk-UA"/>
        </w:rPr>
        <w:t>-продовження боротьби за владу між представниками політичних структур м. Севастополя;</w:t>
      </w:r>
    </w:p>
    <w:p w:rsidR="00A8787F" w:rsidRPr="003E6607" w:rsidRDefault="00A8787F" w:rsidP="008C6947">
      <w:pPr>
        <w:pStyle w:val="a9"/>
        <w:tabs>
          <w:tab w:val="left" w:pos="993"/>
        </w:tabs>
        <w:spacing w:after="0" w:line="240" w:lineRule="auto"/>
        <w:ind w:left="0" w:firstLine="567"/>
        <w:jc w:val="both"/>
        <w:rPr>
          <w:rFonts w:ascii="Times New Roman" w:hAnsi="Times New Roman" w:cs="Times New Roman"/>
          <w:sz w:val="27"/>
          <w:szCs w:val="27"/>
          <w:lang w:val="uk-UA"/>
        </w:rPr>
      </w:pPr>
      <w:r w:rsidRPr="003E6607">
        <w:rPr>
          <w:rFonts w:ascii="Times New Roman" w:hAnsi="Times New Roman" w:cs="Times New Roman"/>
          <w:sz w:val="27"/>
          <w:szCs w:val="27"/>
          <w:lang w:val="uk-UA"/>
        </w:rPr>
        <w:t>-підвищення вартості комунальних послуг;</w:t>
      </w:r>
    </w:p>
    <w:p w:rsidR="00A8787F" w:rsidRPr="003E6607" w:rsidRDefault="00A8787F" w:rsidP="008C6947">
      <w:pPr>
        <w:pStyle w:val="a9"/>
        <w:tabs>
          <w:tab w:val="left" w:pos="993"/>
        </w:tabs>
        <w:spacing w:after="0" w:line="240" w:lineRule="auto"/>
        <w:ind w:left="0" w:firstLine="567"/>
        <w:jc w:val="both"/>
        <w:rPr>
          <w:rFonts w:ascii="Times New Roman" w:hAnsi="Times New Roman" w:cs="Times New Roman"/>
          <w:i/>
          <w:sz w:val="27"/>
          <w:szCs w:val="27"/>
          <w:lang w:val="uk-UA"/>
        </w:rPr>
      </w:pPr>
      <w:r w:rsidRPr="003E6607">
        <w:rPr>
          <w:rFonts w:ascii="Times New Roman" w:hAnsi="Times New Roman" w:cs="Times New Roman"/>
          <w:sz w:val="27"/>
          <w:szCs w:val="27"/>
          <w:lang w:val="uk-UA"/>
        </w:rPr>
        <w:t>-збереження високих цін на продукти харчування та предмети першої необхідності.</w:t>
      </w:r>
    </w:p>
    <w:p w:rsidR="004007ED" w:rsidRPr="008C6947" w:rsidRDefault="00A95A60" w:rsidP="008C6947">
      <w:pPr>
        <w:pStyle w:val="a9"/>
        <w:numPr>
          <w:ilvl w:val="2"/>
          <w:numId w:val="7"/>
        </w:numPr>
        <w:spacing w:after="0" w:line="240" w:lineRule="auto"/>
        <w:ind w:left="0" w:firstLine="567"/>
        <w:jc w:val="both"/>
        <w:rPr>
          <w:rFonts w:ascii="Times New Roman" w:hAnsi="Times New Roman" w:cs="Times New Roman"/>
          <w:b/>
          <w:bCs/>
          <w:i/>
          <w:iCs/>
          <w:sz w:val="27"/>
          <w:szCs w:val="27"/>
          <w:lang w:val="uk-UA"/>
        </w:rPr>
      </w:pPr>
      <w:r>
        <w:rPr>
          <w:rFonts w:ascii="Times New Roman" w:hAnsi="Times New Roman" w:cs="Times New Roman"/>
          <w:b/>
          <w:bCs/>
          <w:i/>
          <w:iCs/>
          <w:sz w:val="27"/>
          <w:szCs w:val="27"/>
          <w:lang w:val="uk-UA"/>
        </w:rPr>
        <w:t>Щ</w:t>
      </w:r>
      <w:r w:rsidR="004007ED" w:rsidRPr="008C6947">
        <w:rPr>
          <w:rFonts w:ascii="Times New Roman" w:hAnsi="Times New Roman" w:cs="Times New Roman"/>
          <w:b/>
          <w:i/>
          <w:sz w:val="27"/>
          <w:szCs w:val="27"/>
          <w:shd w:val="clear" w:color="auto" w:fill="FFFFFF"/>
          <w:lang w:val="uk-UA"/>
        </w:rPr>
        <w:t xml:space="preserve">одо порушення прав </w:t>
      </w:r>
      <w:r w:rsidR="004007ED" w:rsidRPr="008C6947">
        <w:rPr>
          <w:rFonts w:ascii="Times New Roman" w:hAnsi="Times New Roman" w:cs="Times New Roman"/>
          <w:b/>
          <w:bCs/>
          <w:i/>
          <w:iCs/>
          <w:sz w:val="27"/>
          <w:szCs w:val="27"/>
          <w:lang w:val="uk-UA"/>
        </w:rPr>
        <w:t>населення в Криму</w:t>
      </w:r>
    </w:p>
    <w:p w:rsidR="00144191" w:rsidRPr="008C6947" w:rsidRDefault="00144191" w:rsidP="008C6947">
      <w:pPr>
        <w:spacing w:after="0" w:line="240" w:lineRule="auto"/>
        <w:ind w:firstLine="567"/>
        <w:jc w:val="both"/>
        <w:rPr>
          <w:rFonts w:ascii="Times New Roman" w:hAnsi="Times New Roman" w:cs="Times New Roman"/>
          <w:spacing w:val="-4"/>
          <w:sz w:val="27"/>
          <w:szCs w:val="27"/>
          <w:lang w:val="uk-UA"/>
        </w:rPr>
      </w:pPr>
      <w:r w:rsidRPr="008C6947">
        <w:rPr>
          <w:rFonts w:ascii="Times New Roman" w:hAnsi="Times New Roman" w:cs="Times New Roman"/>
          <w:spacing w:val="-4"/>
          <w:sz w:val="27"/>
          <w:szCs w:val="27"/>
          <w:lang w:val="uk-UA"/>
        </w:rPr>
        <w:t xml:space="preserve">В 1 кварталі 2019 року продовжувався тиск на осіб, які демонструють незгоду з встановленим політичним режимом, не виконують його вимог або можуть потенційно представляти загрозу останньому (передусім, представники кримськотатарського населення; українські активісти, які утримуються в кримінально-виконавчих установах). </w:t>
      </w:r>
    </w:p>
    <w:p w:rsidR="005302C1" w:rsidRPr="008C6947" w:rsidRDefault="005302C1" w:rsidP="008C6947">
      <w:pPr>
        <w:spacing w:after="0" w:line="240" w:lineRule="auto"/>
        <w:ind w:firstLine="567"/>
        <w:jc w:val="both"/>
        <w:rPr>
          <w:rFonts w:ascii="Times New Roman" w:hAnsi="Times New Roman" w:cs="Times New Roman"/>
          <w:sz w:val="27"/>
          <w:szCs w:val="27"/>
          <w:lang w:val="uk-UA"/>
        </w:rPr>
      </w:pPr>
      <w:r w:rsidRPr="008C6947">
        <w:rPr>
          <w:rFonts w:ascii="Times New Roman" w:hAnsi="Times New Roman" w:cs="Times New Roman"/>
          <w:sz w:val="27"/>
          <w:szCs w:val="27"/>
          <w:highlight w:val="white"/>
          <w:lang w:val="uk-UA"/>
        </w:rPr>
        <w:t xml:space="preserve">Згідно моніторингу щодо порушень прав людини на ТОТ АР Крим в </w:t>
      </w:r>
      <w:r w:rsidR="00144191" w:rsidRPr="008C6947">
        <w:rPr>
          <w:rFonts w:ascii="Times New Roman" w:hAnsi="Times New Roman" w:cs="Times New Roman"/>
          <w:sz w:val="27"/>
          <w:szCs w:val="27"/>
          <w:highlight w:val="white"/>
          <w:lang w:val="uk-UA"/>
        </w:rPr>
        <w:t>1 кварталі 2019 року</w:t>
      </w:r>
      <w:r w:rsidRPr="008C6947">
        <w:rPr>
          <w:rFonts w:ascii="Times New Roman" w:hAnsi="Times New Roman" w:cs="Times New Roman"/>
          <w:sz w:val="27"/>
          <w:szCs w:val="27"/>
          <w:highlight w:val="white"/>
          <w:lang w:val="uk-UA"/>
        </w:rPr>
        <w:t xml:space="preserve"> російські силовики провели </w:t>
      </w:r>
      <w:r w:rsidR="008970DE" w:rsidRPr="008C6947">
        <w:rPr>
          <w:rFonts w:ascii="Times New Roman" w:hAnsi="Times New Roman" w:cs="Times New Roman"/>
          <w:sz w:val="27"/>
          <w:szCs w:val="27"/>
          <w:highlight w:val="white"/>
          <w:lang w:val="uk-UA"/>
        </w:rPr>
        <w:t>до 5</w:t>
      </w:r>
      <w:r w:rsidR="00A8787F" w:rsidRPr="008C6947">
        <w:rPr>
          <w:rFonts w:ascii="Times New Roman" w:hAnsi="Times New Roman" w:cs="Times New Roman"/>
          <w:sz w:val="27"/>
          <w:szCs w:val="27"/>
          <w:highlight w:val="white"/>
          <w:lang w:val="uk-UA"/>
        </w:rPr>
        <w:t>0</w:t>
      </w:r>
      <w:r w:rsidRPr="008C6947">
        <w:rPr>
          <w:rFonts w:ascii="Times New Roman" w:hAnsi="Times New Roman" w:cs="Times New Roman"/>
          <w:sz w:val="27"/>
          <w:szCs w:val="27"/>
          <w:highlight w:val="white"/>
          <w:lang w:val="uk-UA"/>
        </w:rPr>
        <w:t xml:space="preserve"> обшук</w:t>
      </w:r>
      <w:r w:rsidR="00144191" w:rsidRPr="008C6947">
        <w:rPr>
          <w:rFonts w:ascii="Times New Roman" w:hAnsi="Times New Roman" w:cs="Times New Roman"/>
          <w:sz w:val="27"/>
          <w:szCs w:val="27"/>
          <w:highlight w:val="white"/>
          <w:lang w:val="uk-UA"/>
        </w:rPr>
        <w:t>ів. Зафіксовано</w:t>
      </w:r>
      <w:r w:rsidRPr="008C6947">
        <w:rPr>
          <w:rFonts w:ascii="Times New Roman" w:hAnsi="Times New Roman" w:cs="Times New Roman"/>
          <w:sz w:val="27"/>
          <w:szCs w:val="27"/>
          <w:highlight w:val="white"/>
          <w:lang w:val="uk-UA"/>
        </w:rPr>
        <w:t xml:space="preserve"> </w:t>
      </w:r>
      <w:r w:rsidR="008970DE" w:rsidRPr="008C6947">
        <w:rPr>
          <w:rFonts w:ascii="Times New Roman" w:hAnsi="Times New Roman" w:cs="Times New Roman"/>
          <w:sz w:val="27"/>
          <w:szCs w:val="27"/>
          <w:highlight w:val="white"/>
          <w:lang w:val="uk-UA"/>
        </w:rPr>
        <w:t>до 4</w:t>
      </w:r>
      <w:r w:rsidR="00A8787F" w:rsidRPr="008C6947">
        <w:rPr>
          <w:rFonts w:ascii="Times New Roman" w:hAnsi="Times New Roman" w:cs="Times New Roman"/>
          <w:sz w:val="27"/>
          <w:szCs w:val="27"/>
          <w:highlight w:val="white"/>
          <w:lang w:val="uk-UA"/>
        </w:rPr>
        <w:t>0</w:t>
      </w:r>
      <w:r w:rsidRPr="008C6947">
        <w:rPr>
          <w:rFonts w:ascii="Times New Roman" w:hAnsi="Times New Roman" w:cs="Times New Roman"/>
          <w:sz w:val="27"/>
          <w:szCs w:val="27"/>
          <w:highlight w:val="white"/>
          <w:lang w:val="uk-UA"/>
        </w:rPr>
        <w:t xml:space="preserve"> затриман</w:t>
      </w:r>
      <w:r w:rsidR="00A8787F" w:rsidRPr="008C6947">
        <w:rPr>
          <w:rFonts w:ascii="Times New Roman" w:hAnsi="Times New Roman" w:cs="Times New Roman"/>
          <w:sz w:val="27"/>
          <w:szCs w:val="27"/>
          <w:highlight w:val="white"/>
          <w:lang w:val="uk-UA"/>
        </w:rPr>
        <w:t>ь</w:t>
      </w:r>
      <w:r w:rsidRPr="008C6947">
        <w:rPr>
          <w:rFonts w:ascii="Times New Roman" w:hAnsi="Times New Roman" w:cs="Times New Roman"/>
          <w:sz w:val="27"/>
          <w:szCs w:val="27"/>
          <w:highlight w:val="white"/>
          <w:lang w:val="uk-UA"/>
        </w:rPr>
        <w:t xml:space="preserve"> з політичних підстав.</w:t>
      </w:r>
    </w:p>
    <w:p w:rsidR="00A8787F" w:rsidRPr="008C6947" w:rsidRDefault="005302C1" w:rsidP="008C6947">
      <w:pPr>
        <w:spacing w:after="0" w:line="240" w:lineRule="auto"/>
        <w:ind w:firstLine="567"/>
        <w:jc w:val="both"/>
        <w:rPr>
          <w:rFonts w:ascii="Times New Roman" w:hAnsi="Times New Roman" w:cs="Times New Roman"/>
          <w:sz w:val="27"/>
          <w:szCs w:val="27"/>
          <w:shd w:val="clear" w:color="auto" w:fill="FFFFFF"/>
          <w:lang w:val="uk-UA"/>
        </w:rPr>
      </w:pPr>
      <w:r w:rsidRPr="008C6947">
        <w:rPr>
          <w:rFonts w:ascii="Times New Roman" w:hAnsi="Times New Roman" w:cs="Times New Roman"/>
          <w:sz w:val="27"/>
          <w:szCs w:val="27"/>
          <w:shd w:val="clear" w:color="auto" w:fill="FFFFFF"/>
          <w:lang w:val="uk-UA"/>
        </w:rPr>
        <w:t xml:space="preserve">Максимальна кількість обшуків </w:t>
      </w:r>
      <w:r w:rsidR="008970DE" w:rsidRPr="008C6947">
        <w:rPr>
          <w:rFonts w:ascii="Times New Roman" w:hAnsi="Times New Roman" w:cs="Times New Roman"/>
          <w:sz w:val="27"/>
          <w:szCs w:val="27"/>
          <w:shd w:val="clear" w:color="auto" w:fill="FFFFFF"/>
          <w:lang w:val="uk-UA"/>
        </w:rPr>
        <w:t xml:space="preserve">та затримань </w:t>
      </w:r>
      <w:r w:rsidRPr="008C6947">
        <w:rPr>
          <w:rFonts w:ascii="Times New Roman" w:hAnsi="Times New Roman" w:cs="Times New Roman"/>
          <w:sz w:val="27"/>
          <w:szCs w:val="27"/>
          <w:shd w:val="clear" w:color="auto" w:fill="FFFFFF"/>
          <w:lang w:val="uk-UA"/>
        </w:rPr>
        <w:t xml:space="preserve">була зафіксована в </w:t>
      </w:r>
      <w:r w:rsidR="00A8787F" w:rsidRPr="008C6947">
        <w:rPr>
          <w:rFonts w:ascii="Times New Roman" w:hAnsi="Times New Roman" w:cs="Times New Roman"/>
          <w:i/>
          <w:sz w:val="27"/>
          <w:szCs w:val="27"/>
          <w:shd w:val="clear" w:color="auto" w:fill="FFFFFF"/>
          <w:lang w:val="uk-UA"/>
        </w:rPr>
        <w:t>27 березня</w:t>
      </w:r>
      <w:r w:rsidR="008970DE" w:rsidRPr="008C6947">
        <w:rPr>
          <w:rFonts w:ascii="Times New Roman" w:hAnsi="Times New Roman" w:cs="Times New Roman"/>
          <w:i/>
          <w:sz w:val="27"/>
          <w:szCs w:val="27"/>
          <w:shd w:val="clear" w:color="auto" w:fill="FFFFFF"/>
          <w:lang w:val="uk-UA"/>
        </w:rPr>
        <w:t xml:space="preserve"> 2019 року, коли р</w:t>
      </w:r>
      <w:r w:rsidR="00A8787F" w:rsidRPr="008C6947">
        <w:rPr>
          <w:rFonts w:ascii="Times New Roman" w:hAnsi="Times New Roman" w:cs="Times New Roman"/>
          <w:i/>
          <w:sz w:val="27"/>
          <w:szCs w:val="27"/>
          <w:shd w:val="clear" w:color="auto" w:fill="FFFFFF"/>
          <w:lang w:val="uk-UA"/>
        </w:rPr>
        <w:t>осійські силовики провели масові обшуки в 26 будинках кримських татар.</w:t>
      </w:r>
      <w:r w:rsidR="00A8787F" w:rsidRPr="008C6947">
        <w:rPr>
          <w:rFonts w:ascii="Times New Roman" w:hAnsi="Times New Roman" w:cs="Times New Roman"/>
          <w:sz w:val="27"/>
          <w:szCs w:val="27"/>
          <w:shd w:val="clear" w:color="auto" w:fill="FFFFFF"/>
          <w:lang w:val="uk-UA"/>
        </w:rPr>
        <w:t xml:space="preserve"> Обшуки супроводжувалися пропагандистськими повідомленнями російських ЗМІ про затримання в Криму членів забороненої в РФ організації "</w:t>
      </w:r>
      <w:proofErr w:type="spellStart"/>
      <w:r w:rsidR="00A8787F" w:rsidRPr="008C6947">
        <w:rPr>
          <w:rFonts w:ascii="Times New Roman" w:hAnsi="Times New Roman" w:cs="Times New Roman"/>
          <w:sz w:val="27"/>
          <w:szCs w:val="27"/>
          <w:shd w:val="clear" w:color="auto" w:fill="FFFFFF"/>
          <w:lang w:val="uk-UA"/>
        </w:rPr>
        <w:t>Хізб</w:t>
      </w:r>
      <w:proofErr w:type="spellEnd"/>
      <w:r w:rsidR="00A8787F" w:rsidRPr="008C6947">
        <w:rPr>
          <w:rFonts w:ascii="Times New Roman" w:hAnsi="Times New Roman" w:cs="Times New Roman"/>
          <w:sz w:val="27"/>
          <w:szCs w:val="27"/>
          <w:shd w:val="clear" w:color="auto" w:fill="FFFFFF"/>
          <w:lang w:val="uk-UA"/>
        </w:rPr>
        <w:t xml:space="preserve"> </w:t>
      </w:r>
      <w:proofErr w:type="spellStart"/>
      <w:r w:rsidR="00A8787F" w:rsidRPr="008C6947">
        <w:rPr>
          <w:rFonts w:ascii="Times New Roman" w:hAnsi="Times New Roman" w:cs="Times New Roman"/>
          <w:sz w:val="27"/>
          <w:szCs w:val="27"/>
          <w:shd w:val="clear" w:color="auto" w:fill="FFFFFF"/>
          <w:lang w:val="uk-UA"/>
        </w:rPr>
        <w:t>ут-Тахрір</w:t>
      </w:r>
      <w:proofErr w:type="spellEnd"/>
      <w:r w:rsidR="00A8787F" w:rsidRPr="008C6947">
        <w:rPr>
          <w:rFonts w:ascii="Times New Roman" w:hAnsi="Times New Roman" w:cs="Times New Roman"/>
          <w:sz w:val="27"/>
          <w:szCs w:val="27"/>
          <w:shd w:val="clear" w:color="auto" w:fill="FFFFFF"/>
          <w:lang w:val="uk-UA"/>
        </w:rPr>
        <w:t xml:space="preserve">", яким інкримінується ст.205.5 Кримінального Кодексу РФ "Участь в </w:t>
      </w:r>
      <w:r w:rsidR="00A8787F" w:rsidRPr="008C6947">
        <w:rPr>
          <w:rFonts w:ascii="Times New Roman" w:hAnsi="Times New Roman" w:cs="Times New Roman"/>
          <w:sz w:val="27"/>
          <w:szCs w:val="27"/>
          <w:shd w:val="clear" w:color="auto" w:fill="FFFFFF"/>
          <w:lang w:val="uk-UA"/>
        </w:rPr>
        <w:lastRenderedPageBreak/>
        <w:t>діяльності організації, яка відповідно до законодавства Російської Федерації визнана терористичною", ще до пред'явлення звинувачення активістам.</w:t>
      </w:r>
    </w:p>
    <w:p w:rsidR="00A8787F" w:rsidRPr="008C6947" w:rsidRDefault="00A8787F" w:rsidP="008C6947">
      <w:pPr>
        <w:spacing w:after="0" w:line="240" w:lineRule="auto"/>
        <w:ind w:firstLine="567"/>
        <w:jc w:val="both"/>
        <w:rPr>
          <w:rFonts w:ascii="Times New Roman" w:hAnsi="Times New Roman" w:cs="Times New Roman"/>
          <w:sz w:val="27"/>
          <w:szCs w:val="27"/>
          <w:shd w:val="clear" w:color="auto" w:fill="FFFFFF"/>
          <w:lang w:val="uk-UA"/>
        </w:rPr>
      </w:pPr>
      <w:r w:rsidRPr="008C6947">
        <w:rPr>
          <w:rFonts w:ascii="Times New Roman" w:hAnsi="Times New Roman" w:cs="Times New Roman"/>
          <w:sz w:val="27"/>
          <w:szCs w:val="27"/>
          <w:shd w:val="clear" w:color="auto" w:fill="FFFFFF"/>
          <w:lang w:val="uk-UA"/>
        </w:rPr>
        <w:t>Було затримано 23 особи, яких підозрюють в причетності до забороненої в РФ організації "</w:t>
      </w:r>
      <w:proofErr w:type="spellStart"/>
      <w:r w:rsidRPr="008C6947">
        <w:rPr>
          <w:rFonts w:ascii="Times New Roman" w:hAnsi="Times New Roman" w:cs="Times New Roman"/>
          <w:sz w:val="27"/>
          <w:szCs w:val="27"/>
          <w:shd w:val="clear" w:color="auto" w:fill="FFFFFF"/>
          <w:lang w:val="uk-UA"/>
        </w:rPr>
        <w:t>Хізб</w:t>
      </w:r>
      <w:proofErr w:type="spellEnd"/>
      <w:r w:rsidRPr="008C6947">
        <w:rPr>
          <w:rFonts w:ascii="Times New Roman" w:hAnsi="Times New Roman" w:cs="Times New Roman"/>
          <w:sz w:val="27"/>
          <w:szCs w:val="27"/>
          <w:shd w:val="clear" w:color="auto" w:fill="FFFFFF"/>
          <w:lang w:val="uk-UA"/>
        </w:rPr>
        <w:t xml:space="preserve"> </w:t>
      </w:r>
      <w:proofErr w:type="spellStart"/>
      <w:r w:rsidRPr="008C6947">
        <w:rPr>
          <w:rFonts w:ascii="Times New Roman" w:hAnsi="Times New Roman" w:cs="Times New Roman"/>
          <w:sz w:val="27"/>
          <w:szCs w:val="27"/>
          <w:shd w:val="clear" w:color="auto" w:fill="FFFFFF"/>
          <w:lang w:val="uk-UA"/>
        </w:rPr>
        <w:t>ут-Тахрір</w:t>
      </w:r>
      <w:proofErr w:type="spellEnd"/>
      <w:r w:rsidRPr="008C6947">
        <w:rPr>
          <w:rFonts w:ascii="Times New Roman" w:hAnsi="Times New Roman" w:cs="Times New Roman"/>
          <w:sz w:val="27"/>
          <w:szCs w:val="27"/>
          <w:shd w:val="clear" w:color="auto" w:fill="FFFFFF"/>
          <w:lang w:val="uk-UA"/>
        </w:rPr>
        <w:t xml:space="preserve">". 27-28 березня окупаційний суд заарештував всіх затриманих після обшуків кримськотатарських активістів. Їм обрали запобіжний захід у вигляді утримання під вартою до 15 травня 2019 року. </w:t>
      </w:r>
    </w:p>
    <w:p w:rsidR="002515A8" w:rsidRPr="003F4B3B" w:rsidRDefault="002515A8" w:rsidP="003F4B3B">
      <w:pPr>
        <w:pStyle w:val="a9"/>
        <w:numPr>
          <w:ilvl w:val="0"/>
          <w:numId w:val="6"/>
        </w:numPr>
        <w:shd w:val="clear" w:color="auto" w:fill="FFFFFF"/>
        <w:spacing w:after="0" w:line="240" w:lineRule="auto"/>
        <w:ind w:left="0" w:firstLine="426"/>
        <w:jc w:val="both"/>
        <w:rPr>
          <w:rFonts w:ascii="Times New Roman" w:hAnsi="Times New Roman" w:cs="Times New Roman"/>
          <w:i/>
          <w:sz w:val="27"/>
          <w:szCs w:val="27"/>
          <w:lang w:val="uk-UA"/>
        </w:rPr>
      </w:pPr>
      <w:r w:rsidRPr="003F4B3B">
        <w:rPr>
          <w:rFonts w:ascii="Times New Roman" w:hAnsi="Times New Roman" w:cs="Times New Roman"/>
          <w:i/>
          <w:spacing w:val="-4"/>
          <w:sz w:val="27"/>
          <w:szCs w:val="27"/>
          <w:lang w:val="uk-UA"/>
        </w:rPr>
        <w:t>О</w:t>
      </w:r>
      <w:r w:rsidRPr="003F4B3B">
        <w:rPr>
          <w:rFonts w:ascii="Times New Roman" w:hAnsi="Times New Roman" w:cs="Times New Roman"/>
          <w:i/>
          <w:sz w:val="27"/>
          <w:szCs w:val="27"/>
          <w:lang w:val="uk-UA"/>
        </w:rPr>
        <w:t>купаційна влада Криму, за вказівкою Кремля, продовжує переслідування та ув’язнення за релігійною ознакою представників етнічних меншин Криму.</w:t>
      </w:r>
    </w:p>
    <w:p w:rsidR="000B3307" w:rsidRPr="008C6947" w:rsidRDefault="000B3307" w:rsidP="008C6947">
      <w:pPr>
        <w:spacing w:after="0" w:line="240" w:lineRule="auto"/>
        <w:ind w:firstLine="567"/>
        <w:jc w:val="both"/>
        <w:rPr>
          <w:rFonts w:ascii="Times New Roman" w:hAnsi="Times New Roman" w:cs="Times New Roman"/>
          <w:bCs/>
          <w:sz w:val="27"/>
          <w:szCs w:val="27"/>
          <w:bdr w:val="none" w:sz="0" w:space="0" w:color="auto" w:frame="1"/>
          <w:shd w:val="clear" w:color="auto" w:fill="FFFFFF"/>
          <w:lang w:val="uk-UA"/>
        </w:rPr>
      </w:pPr>
      <w:bookmarkStart w:id="0" w:name="_GoBack"/>
      <w:bookmarkEnd w:id="0"/>
    </w:p>
    <w:p w:rsidR="00A5145B" w:rsidRPr="008C6947" w:rsidRDefault="00A5145B" w:rsidP="008C6947">
      <w:pPr>
        <w:spacing w:after="0" w:line="240" w:lineRule="auto"/>
        <w:ind w:firstLine="567"/>
        <w:jc w:val="both"/>
        <w:rPr>
          <w:rFonts w:ascii="Times New Roman" w:hAnsi="Times New Roman" w:cs="Times New Roman"/>
          <w:bCs/>
          <w:sz w:val="27"/>
          <w:szCs w:val="27"/>
          <w:bdr w:val="none" w:sz="0" w:space="0" w:color="auto" w:frame="1"/>
          <w:shd w:val="clear" w:color="auto" w:fill="FFFFFF"/>
          <w:lang w:val="uk-UA"/>
        </w:rPr>
      </w:pPr>
    </w:p>
    <w:p w:rsidR="00222843" w:rsidRPr="008C6947" w:rsidRDefault="00222843" w:rsidP="008C6947">
      <w:pPr>
        <w:spacing w:after="0" w:line="240" w:lineRule="auto"/>
        <w:jc w:val="both"/>
        <w:rPr>
          <w:rFonts w:ascii="Times New Roman" w:hAnsi="Times New Roman" w:cs="Times New Roman"/>
          <w:b/>
          <w:bCs/>
          <w:sz w:val="27"/>
          <w:szCs w:val="27"/>
          <w:bdr w:val="none" w:sz="0" w:space="0" w:color="auto" w:frame="1"/>
          <w:shd w:val="clear" w:color="auto" w:fill="FFFFFF"/>
          <w:lang w:val="uk-UA"/>
        </w:rPr>
      </w:pPr>
      <w:r w:rsidRPr="008C6947">
        <w:rPr>
          <w:rFonts w:ascii="Times New Roman" w:hAnsi="Times New Roman" w:cs="Times New Roman"/>
          <w:b/>
          <w:bCs/>
          <w:sz w:val="27"/>
          <w:szCs w:val="27"/>
          <w:bdr w:val="none" w:sz="0" w:space="0" w:color="auto" w:frame="1"/>
          <w:shd w:val="clear" w:color="auto" w:fill="FFFFFF"/>
          <w:lang w:val="uk-UA"/>
        </w:rPr>
        <w:t xml:space="preserve">Перший заступник Постійного </w:t>
      </w:r>
    </w:p>
    <w:p w:rsidR="00984FC2" w:rsidRPr="008C6947" w:rsidRDefault="00222843" w:rsidP="008C6947">
      <w:pPr>
        <w:spacing w:after="0" w:line="240" w:lineRule="auto"/>
        <w:jc w:val="both"/>
        <w:rPr>
          <w:rFonts w:ascii="Times New Roman" w:hAnsi="Times New Roman" w:cs="Times New Roman"/>
          <w:b/>
          <w:bCs/>
          <w:sz w:val="27"/>
          <w:szCs w:val="27"/>
          <w:bdr w:val="none" w:sz="0" w:space="0" w:color="auto" w:frame="1"/>
          <w:shd w:val="clear" w:color="auto" w:fill="FFFFFF"/>
          <w:lang w:val="uk-UA"/>
        </w:rPr>
      </w:pPr>
      <w:r w:rsidRPr="008C6947">
        <w:rPr>
          <w:rFonts w:ascii="Times New Roman" w:hAnsi="Times New Roman" w:cs="Times New Roman"/>
          <w:b/>
          <w:bCs/>
          <w:sz w:val="27"/>
          <w:szCs w:val="27"/>
          <w:bdr w:val="none" w:sz="0" w:space="0" w:color="auto" w:frame="1"/>
          <w:shd w:val="clear" w:color="auto" w:fill="FFFFFF"/>
          <w:lang w:val="uk-UA"/>
        </w:rPr>
        <w:t>Представника</w:t>
      </w:r>
      <w:r w:rsidR="00984FC2" w:rsidRPr="008C6947">
        <w:rPr>
          <w:rFonts w:ascii="Times New Roman" w:hAnsi="Times New Roman" w:cs="Times New Roman"/>
          <w:b/>
          <w:bCs/>
          <w:sz w:val="27"/>
          <w:szCs w:val="27"/>
          <w:bdr w:val="none" w:sz="0" w:space="0" w:color="auto" w:frame="1"/>
          <w:shd w:val="clear" w:color="auto" w:fill="FFFFFF"/>
          <w:lang w:val="uk-UA"/>
        </w:rPr>
        <w:t xml:space="preserve"> </w:t>
      </w:r>
      <w:r w:rsidRPr="008C6947">
        <w:rPr>
          <w:rFonts w:ascii="Times New Roman" w:hAnsi="Times New Roman" w:cs="Times New Roman"/>
          <w:b/>
          <w:bCs/>
          <w:sz w:val="27"/>
          <w:szCs w:val="27"/>
          <w:bdr w:val="none" w:sz="0" w:space="0" w:color="auto" w:frame="1"/>
          <w:shd w:val="clear" w:color="auto" w:fill="FFFFFF"/>
          <w:lang w:val="uk-UA"/>
        </w:rPr>
        <w:t>Президента України</w:t>
      </w:r>
    </w:p>
    <w:p w:rsidR="00740D20" w:rsidRPr="00A07420" w:rsidRDefault="00222843" w:rsidP="00FA155D">
      <w:pPr>
        <w:spacing w:after="0" w:line="240" w:lineRule="auto"/>
        <w:jc w:val="both"/>
        <w:rPr>
          <w:rFonts w:ascii="Times New Roman" w:eastAsia="Times New Roman" w:hAnsi="Times New Roman" w:cs="Times New Roman"/>
          <w:b/>
          <w:i/>
          <w:sz w:val="27"/>
          <w:szCs w:val="27"/>
          <w:lang w:val="uk-UA"/>
        </w:rPr>
      </w:pPr>
      <w:r>
        <w:rPr>
          <w:rFonts w:ascii="Times New Roman" w:hAnsi="Times New Roman" w:cs="Times New Roman"/>
          <w:b/>
          <w:bCs/>
          <w:sz w:val="27"/>
          <w:szCs w:val="27"/>
          <w:bdr w:val="none" w:sz="0" w:space="0" w:color="auto" w:frame="1"/>
          <w:shd w:val="clear" w:color="auto" w:fill="FFFFFF"/>
          <w:lang w:val="uk-UA"/>
        </w:rPr>
        <w:t xml:space="preserve">в Автономній Республіці Крим                                                         </w:t>
      </w:r>
      <w:r w:rsidR="00376985">
        <w:rPr>
          <w:rFonts w:ascii="Times New Roman" w:hAnsi="Times New Roman" w:cs="Times New Roman"/>
          <w:b/>
          <w:bCs/>
          <w:sz w:val="27"/>
          <w:szCs w:val="27"/>
          <w:bdr w:val="none" w:sz="0" w:space="0" w:color="auto" w:frame="1"/>
          <w:shd w:val="clear" w:color="auto" w:fill="FFFFFF"/>
          <w:lang w:val="uk-UA"/>
        </w:rPr>
        <w:t xml:space="preserve">             </w:t>
      </w:r>
      <w:r>
        <w:rPr>
          <w:rFonts w:ascii="Times New Roman" w:hAnsi="Times New Roman" w:cs="Times New Roman"/>
          <w:b/>
          <w:bCs/>
          <w:sz w:val="27"/>
          <w:szCs w:val="27"/>
          <w:bdr w:val="none" w:sz="0" w:space="0" w:color="auto" w:frame="1"/>
          <w:shd w:val="clear" w:color="auto" w:fill="FFFFFF"/>
          <w:lang w:val="uk-UA"/>
        </w:rPr>
        <w:t xml:space="preserve"> </w:t>
      </w:r>
      <w:proofErr w:type="spellStart"/>
      <w:r>
        <w:rPr>
          <w:rFonts w:ascii="Times New Roman" w:hAnsi="Times New Roman" w:cs="Times New Roman"/>
          <w:b/>
          <w:bCs/>
          <w:sz w:val="27"/>
          <w:szCs w:val="27"/>
          <w:bdr w:val="none" w:sz="0" w:space="0" w:color="auto" w:frame="1"/>
          <w:shd w:val="clear" w:color="auto" w:fill="FFFFFF"/>
          <w:lang w:val="uk-UA"/>
        </w:rPr>
        <w:t>І.Гданов</w:t>
      </w:r>
      <w:proofErr w:type="spellEnd"/>
      <w:r w:rsidR="00A07420">
        <w:rPr>
          <w:rFonts w:ascii="Times New Roman" w:eastAsia="Times New Roman" w:hAnsi="Times New Roman" w:cs="Times New Roman"/>
          <w:sz w:val="27"/>
          <w:szCs w:val="27"/>
          <w:lang w:val="uk-UA"/>
        </w:rPr>
        <w:t xml:space="preserve">                                            </w:t>
      </w:r>
    </w:p>
    <w:sectPr w:rsidR="00740D20" w:rsidRPr="00A07420" w:rsidSect="00D358F8">
      <w:headerReference w:type="default" r:id="rId8"/>
      <w:pgSz w:w="11906" w:h="16838"/>
      <w:pgMar w:top="709" w:right="566"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606" w:rsidRDefault="00A15606" w:rsidP="006D2D6F">
      <w:pPr>
        <w:spacing w:after="0" w:line="240" w:lineRule="auto"/>
      </w:pPr>
      <w:r>
        <w:separator/>
      </w:r>
    </w:p>
  </w:endnote>
  <w:endnote w:type="continuationSeparator" w:id="0">
    <w:p w:rsidR="00A15606" w:rsidRDefault="00A15606" w:rsidP="006D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606" w:rsidRDefault="00A15606" w:rsidP="006D2D6F">
      <w:pPr>
        <w:spacing w:after="0" w:line="240" w:lineRule="auto"/>
      </w:pPr>
      <w:r>
        <w:separator/>
      </w:r>
    </w:p>
  </w:footnote>
  <w:footnote w:type="continuationSeparator" w:id="0">
    <w:p w:rsidR="00A15606" w:rsidRDefault="00A15606" w:rsidP="006D2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824885"/>
      <w:docPartObj>
        <w:docPartGallery w:val="Page Numbers (Top of Page)"/>
        <w:docPartUnique/>
      </w:docPartObj>
    </w:sdtPr>
    <w:sdtEndPr/>
    <w:sdtContent>
      <w:p w:rsidR="00696879" w:rsidRDefault="00696879">
        <w:pPr>
          <w:pStyle w:val="ab"/>
          <w:jc w:val="right"/>
        </w:pPr>
        <w:r>
          <w:fldChar w:fldCharType="begin"/>
        </w:r>
        <w:r>
          <w:instrText>PAGE   \* MERGEFORMAT</w:instrText>
        </w:r>
        <w:r>
          <w:fldChar w:fldCharType="separate"/>
        </w:r>
        <w:r w:rsidR="009B7EFC">
          <w:rPr>
            <w:noProof/>
          </w:rPr>
          <w:t>6</w:t>
        </w:r>
        <w:r>
          <w:fldChar w:fldCharType="end"/>
        </w:r>
      </w:p>
    </w:sdtContent>
  </w:sdt>
  <w:p w:rsidR="00696879" w:rsidRDefault="0069687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0"/>
        </w:tabs>
        <w:ind w:left="360" w:hanging="360"/>
      </w:pPr>
      <w:rPr>
        <w:rFonts w:ascii="Times New Roman" w:hAnsi="Times New Roman" w:cs="Times New Roman" w:hint="default"/>
        <w:b/>
        <w:sz w:val="28"/>
        <w:szCs w:val="28"/>
        <w:lang w:val="uk-UA"/>
      </w:rPr>
    </w:lvl>
  </w:abstractNum>
  <w:abstractNum w:abstractNumId="1" w15:restartNumberingAfterBreak="0">
    <w:nsid w:val="00000002"/>
    <w:multiLevelType w:val="singleLevel"/>
    <w:tmpl w:val="00000002"/>
    <w:name w:val="WW8Num2"/>
    <w:lvl w:ilvl="0">
      <w:numFmt w:val="bullet"/>
      <w:lvlText w:val="-"/>
      <w:lvlJc w:val="left"/>
      <w:pPr>
        <w:tabs>
          <w:tab w:val="num" w:pos="568"/>
        </w:tabs>
        <w:ind w:left="928" w:hanging="360"/>
      </w:pPr>
      <w:rPr>
        <w:rFonts w:ascii="Times New Roman" w:hAnsi="Times New Roman"/>
        <w:strike w:val="0"/>
        <w:dstrike w:val="0"/>
        <w:sz w:val="28"/>
        <w:szCs w:val="28"/>
        <w:u w:val="none"/>
        <w:effect w:val="none"/>
        <w:lang w:val="uk-UA"/>
      </w:rPr>
    </w:lvl>
  </w:abstractNum>
  <w:abstractNum w:abstractNumId="2" w15:restartNumberingAfterBreak="0">
    <w:nsid w:val="0009137D"/>
    <w:multiLevelType w:val="hybridMultilevel"/>
    <w:tmpl w:val="9F68F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F437D8"/>
    <w:multiLevelType w:val="hybridMultilevel"/>
    <w:tmpl w:val="22A8FFE4"/>
    <w:lvl w:ilvl="0" w:tplc="6D0A8E8A">
      <w:start w:val="10"/>
      <w:numFmt w:val="bullet"/>
      <w:lvlText w:val="-"/>
      <w:lvlJc w:val="left"/>
      <w:pPr>
        <w:ind w:left="927" w:hanging="360"/>
      </w:pPr>
      <w:rPr>
        <w:rFonts w:ascii="Arial" w:eastAsia="Times New Roman" w:hAnsi="Arial" w:cs="Arial"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6E35F77"/>
    <w:multiLevelType w:val="multilevel"/>
    <w:tmpl w:val="579C4E42"/>
    <w:lvl w:ilvl="0">
      <w:start w:val="6"/>
      <w:numFmt w:val="decimal"/>
      <w:lvlText w:val="%1"/>
      <w:lvlJc w:val="left"/>
      <w:pPr>
        <w:ind w:left="555" w:hanging="555"/>
      </w:pPr>
      <w:rPr>
        <w:rFonts w:hint="default"/>
      </w:rPr>
    </w:lvl>
    <w:lvl w:ilvl="1">
      <w:start w:val="3"/>
      <w:numFmt w:val="decimal"/>
      <w:lvlText w:val="%1.%2"/>
      <w:lvlJc w:val="left"/>
      <w:pPr>
        <w:ind w:left="838" w:hanging="55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40B1BD2"/>
    <w:multiLevelType w:val="hybridMultilevel"/>
    <w:tmpl w:val="1E062C80"/>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 w15:restartNumberingAfterBreak="0">
    <w:nsid w:val="17945031"/>
    <w:multiLevelType w:val="hybridMultilevel"/>
    <w:tmpl w:val="711A6CD4"/>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7FD0CD7"/>
    <w:multiLevelType w:val="hybridMultilevel"/>
    <w:tmpl w:val="B2C01C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185C371F"/>
    <w:multiLevelType w:val="hybridMultilevel"/>
    <w:tmpl w:val="7BA4D96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2CC94F30"/>
    <w:multiLevelType w:val="hybridMultilevel"/>
    <w:tmpl w:val="4BFC7A48"/>
    <w:lvl w:ilvl="0" w:tplc="04220001">
      <w:start w:val="1"/>
      <w:numFmt w:val="bullet"/>
      <w:lvlText w:val=""/>
      <w:lvlJc w:val="left"/>
      <w:pPr>
        <w:ind w:left="1875" w:hanging="360"/>
      </w:pPr>
      <w:rPr>
        <w:rFonts w:ascii="Symbol" w:hAnsi="Symbol" w:hint="default"/>
      </w:rPr>
    </w:lvl>
    <w:lvl w:ilvl="1" w:tplc="04220003" w:tentative="1">
      <w:start w:val="1"/>
      <w:numFmt w:val="bullet"/>
      <w:lvlText w:val="o"/>
      <w:lvlJc w:val="left"/>
      <w:pPr>
        <w:ind w:left="2595" w:hanging="360"/>
      </w:pPr>
      <w:rPr>
        <w:rFonts w:ascii="Courier New" w:hAnsi="Courier New" w:cs="Courier New" w:hint="default"/>
      </w:rPr>
    </w:lvl>
    <w:lvl w:ilvl="2" w:tplc="04220005" w:tentative="1">
      <w:start w:val="1"/>
      <w:numFmt w:val="bullet"/>
      <w:lvlText w:val=""/>
      <w:lvlJc w:val="left"/>
      <w:pPr>
        <w:ind w:left="3315" w:hanging="360"/>
      </w:pPr>
      <w:rPr>
        <w:rFonts w:ascii="Wingdings" w:hAnsi="Wingdings" w:hint="default"/>
      </w:rPr>
    </w:lvl>
    <w:lvl w:ilvl="3" w:tplc="04220001" w:tentative="1">
      <w:start w:val="1"/>
      <w:numFmt w:val="bullet"/>
      <w:lvlText w:val=""/>
      <w:lvlJc w:val="left"/>
      <w:pPr>
        <w:ind w:left="4035" w:hanging="360"/>
      </w:pPr>
      <w:rPr>
        <w:rFonts w:ascii="Symbol" w:hAnsi="Symbol" w:hint="default"/>
      </w:rPr>
    </w:lvl>
    <w:lvl w:ilvl="4" w:tplc="04220003" w:tentative="1">
      <w:start w:val="1"/>
      <w:numFmt w:val="bullet"/>
      <w:lvlText w:val="o"/>
      <w:lvlJc w:val="left"/>
      <w:pPr>
        <w:ind w:left="4755" w:hanging="360"/>
      </w:pPr>
      <w:rPr>
        <w:rFonts w:ascii="Courier New" w:hAnsi="Courier New" w:cs="Courier New" w:hint="default"/>
      </w:rPr>
    </w:lvl>
    <w:lvl w:ilvl="5" w:tplc="04220005" w:tentative="1">
      <w:start w:val="1"/>
      <w:numFmt w:val="bullet"/>
      <w:lvlText w:val=""/>
      <w:lvlJc w:val="left"/>
      <w:pPr>
        <w:ind w:left="5475" w:hanging="360"/>
      </w:pPr>
      <w:rPr>
        <w:rFonts w:ascii="Wingdings" w:hAnsi="Wingdings" w:hint="default"/>
      </w:rPr>
    </w:lvl>
    <w:lvl w:ilvl="6" w:tplc="04220001" w:tentative="1">
      <w:start w:val="1"/>
      <w:numFmt w:val="bullet"/>
      <w:lvlText w:val=""/>
      <w:lvlJc w:val="left"/>
      <w:pPr>
        <w:ind w:left="6195" w:hanging="360"/>
      </w:pPr>
      <w:rPr>
        <w:rFonts w:ascii="Symbol" w:hAnsi="Symbol" w:hint="default"/>
      </w:rPr>
    </w:lvl>
    <w:lvl w:ilvl="7" w:tplc="04220003" w:tentative="1">
      <w:start w:val="1"/>
      <w:numFmt w:val="bullet"/>
      <w:lvlText w:val="o"/>
      <w:lvlJc w:val="left"/>
      <w:pPr>
        <w:ind w:left="6915" w:hanging="360"/>
      </w:pPr>
      <w:rPr>
        <w:rFonts w:ascii="Courier New" w:hAnsi="Courier New" w:cs="Courier New" w:hint="default"/>
      </w:rPr>
    </w:lvl>
    <w:lvl w:ilvl="8" w:tplc="04220005" w:tentative="1">
      <w:start w:val="1"/>
      <w:numFmt w:val="bullet"/>
      <w:lvlText w:val=""/>
      <w:lvlJc w:val="left"/>
      <w:pPr>
        <w:ind w:left="7635" w:hanging="360"/>
      </w:pPr>
      <w:rPr>
        <w:rFonts w:ascii="Wingdings" w:hAnsi="Wingdings" w:hint="default"/>
      </w:rPr>
    </w:lvl>
  </w:abstractNum>
  <w:abstractNum w:abstractNumId="10" w15:restartNumberingAfterBreak="0">
    <w:nsid w:val="33CB3251"/>
    <w:multiLevelType w:val="hybridMultilevel"/>
    <w:tmpl w:val="031A75EA"/>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15:restartNumberingAfterBreak="0">
    <w:nsid w:val="34126563"/>
    <w:multiLevelType w:val="hybridMultilevel"/>
    <w:tmpl w:val="FBE66B2C"/>
    <w:lvl w:ilvl="0" w:tplc="0422000D">
      <w:start w:val="1"/>
      <w:numFmt w:val="bullet"/>
      <w:lvlText w:val=""/>
      <w:lvlJc w:val="left"/>
      <w:pPr>
        <w:ind w:left="1325" w:hanging="360"/>
      </w:pPr>
      <w:rPr>
        <w:rFonts w:ascii="Wingdings" w:hAnsi="Wingdings"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12" w15:restartNumberingAfterBreak="0">
    <w:nsid w:val="34DC11B9"/>
    <w:multiLevelType w:val="hybridMultilevel"/>
    <w:tmpl w:val="107822E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3C7A5F8B"/>
    <w:multiLevelType w:val="hybridMultilevel"/>
    <w:tmpl w:val="241A3FB2"/>
    <w:lvl w:ilvl="0" w:tplc="12BE4E6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1C858BC"/>
    <w:multiLevelType w:val="hybridMultilevel"/>
    <w:tmpl w:val="BC98CB74"/>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5" w15:restartNumberingAfterBreak="0">
    <w:nsid w:val="4489782C"/>
    <w:multiLevelType w:val="hybridMultilevel"/>
    <w:tmpl w:val="0934573E"/>
    <w:lvl w:ilvl="0" w:tplc="04190001">
      <w:start w:val="1"/>
      <w:numFmt w:val="bullet"/>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9214DBA"/>
    <w:multiLevelType w:val="hybridMultilevel"/>
    <w:tmpl w:val="40100E44"/>
    <w:lvl w:ilvl="0" w:tplc="00000002">
      <w:numFmt w:val="bullet"/>
      <w:lvlText w:val="-"/>
      <w:lvlJc w:val="left"/>
      <w:pPr>
        <w:ind w:left="720" w:hanging="360"/>
      </w:pPr>
      <w:rPr>
        <w:rFonts w:ascii="Times New Roman" w:hAnsi="Times New Roman"/>
        <w:strike w:val="0"/>
        <w:dstrike w:val="0"/>
        <w:sz w:val="28"/>
        <w:szCs w:val="28"/>
        <w:u w:val="none"/>
        <w:effect w:val="none"/>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06553E"/>
    <w:multiLevelType w:val="multilevel"/>
    <w:tmpl w:val="DFD21F80"/>
    <w:lvl w:ilvl="0">
      <w:start w:val="1"/>
      <w:numFmt w:val="decimal"/>
      <w:lvlText w:val="%1."/>
      <w:lvlJc w:val="left"/>
      <w:pPr>
        <w:ind w:left="927" w:hanging="360"/>
      </w:pPr>
      <w:rPr>
        <w:rFonts w:cs="Times New Roman" w:hint="default"/>
      </w:rPr>
    </w:lvl>
    <w:lvl w:ilvl="1">
      <w:start w:val="2"/>
      <w:numFmt w:val="decimal"/>
      <w:isLgl/>
      <w:lvlText w:val="%1.%2."/>
      <w:lvlJc w:val="left"/>
      <w:pPr>
        <w:ind w:left="1146"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8" w15:restartNumberingAfterBreak="0">
    <w:nsid w:val="4D9C17B3"/>
    <w:multiLevelType w:val="hybridMultilevel"/>
    <w:tmpl w:val="D3B69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B53669"/>
    <w:multiLevelType w:val="hybridMultilevel"/>
    <w:tmpl w:val="4CD05CE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4F930CFE"/>
    <w:multiLevelType w:val="hybridMultilevel"/>
    <w:tmpl w:val="2D06C3C0"/>
    <w:lvl w:ilvl="0" w:tplc="00000002">
      <w:numFmt w:val="bullet"/>
      <w:lvlText w:val="-"/>
      <w:lvlJc w:val="left"/>
      <w:pPr>
        <w:ind w:left="360" w:hanging="360"/>
      </w:pPr>
      <w:rPr>
        <w:rFonts w:ascii="Times New Roman" w:hAnsi="Times New Roman"/>
        <w:strike w:val="0"/>
        <w:dstrike w:val="0"/>
        <w:sz w:val="28"/>
        <w:szCs w:val="28"/>
        <w:u w:val="none"/>
        <w:effect w:val="none"/>
        <w:lang w:val="uk-U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48D61CB"/>
    <w:multiLevelType w:val="hybridMultilevel"/>
    <w:tmpl w:val="0C624A22"/>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2" w15:restartNumberingAfterBreak="0">
    <w:nsid w:val="553637D6"/>
    <w:multiLevelType w:val="hybridMultilevel"/>
    <w:tmpl w:val="A1D05374"/>
    <w:lvl w:ilvl="0" w:tplc="0422000D">
      <w:start w:val="1"/>
      <w:numFmt w:val="bullet"/>
      <w:lvlText w:val=""/>
      <w:lvlJc w:val="left"/>
      <w:pPr>
        <w:ind w:left="1762" w:hanging="360"/>
      </w:pPr>
      <w:rPr>
        <w:rFonts w:ascii="Wingdings" w:hAnsi="Wingdings" w:hint="default"/>
      </w:rPr>
    </w:lvl>
    <w:lvl w:ilvl="1" w:tplc="04220003" w:tentative="1">
      <w:start w:val="1"/>
      <w:numFmt w:val="bullet"/>
      <w:lvlText w:val="o"/>
      <w:lvlJc w:val="left"/>
      <w:pPr>
        <w:ind w:left="2482" w:hanging="360"/>
      </w:pPr>
      <w:rPr>
        <w:rFonts w:ascii="Courier New" w:hAnsi="Courier New" w:cs="Courier New" w:hint="default"/>
      </w:rPr>
    </w:lvl>
    <w:lvl w:ilvl="2" w:tplc="04220005" w:tentative="1">
      <w:start w:val="1"/>
      <w:numFmt w:val="bullet"/>
      <w:lvlText w:val=""/>
      <w:lvlJc w:val="left"/>
      <w:pPr>
        <w:ind w:left="3202" w:hanging="360"/>
      </w:pPr>
      <w:rPr>
        <w:rFonts w:ascii="Wingdings" w:hAnsi="Wingdings" w:hint="default"/>
      </w:rPr>
    </w:lvl>
    <w:lvl w:ilvl="3" w:tplc="04220001" w:tentative="1">
      <w:start w:val="1"/>
      <w:numFmt w:val="bullet"/>
      <w:lvlText w:val=""/>
      <w:lvlJc w:val="left"/>
      <w:pPr>
        <w:ind w:left="3922" w:hanging="360"/>
      </w:pPr>
      <w:rPr>
        <w:rFonts w:ascii="Symbol" w:hAnsi="Symbol" w:hint="default"/>
      </w:rPr>
    </w:lvl>
    <w:lvl w:ilvl="4" w:tplc="04220003" w:tentative="1">
      <w:start w:val="1"/>
      <w:numFmt w:val="bullet"/>
      <w:lvlText w:val="o"/>
      <w:lvlJc w:val="left"/>
      <w:pPr>
        <w:ind w:left="4642" w:hanging="360"/>
      </w:pPr>
      <w:rPr>
        <w:rFonts w:ascii="Courier New" w:hAnsi="Courier New" w:cs="Courier New" w:hint="default"/>
      </w:rPr>
    </w:lvl>
    <w:lvl w:ilvl="5" w:tplc="04220005" w:tentative="1">
      <w:start w:val="1"/>
      <w:numFmt w:val="bullet"/>
      <w:lvlText w:val=""/>
      <w:lvlJc w:val="left"/>
      <w:pPr>
        <w:ind w:left="5362" w:hanging="360"/>
      </w:pPr>
      <w:rPr>
        <w:rFonts w:ascii="Wingdings" w:hAnsi="Wingdings" w:hint="default"/>
      </w:rPr>
    </w:lvl>
    <w:lvl w:ilvl="6" w:tplc="04220001" w:tentative="1">
      <w:start w:val="1"/>
      <w:numFmt w:val="bullet"/>
      <w:lvlText w:val=""/>
      <w:lvlJc w:val="left"/>
      <w:pPr>
        <w:ind w:left="6082" w:hanging="360"/>
      </w:pPr>
      <w:rPr>
        <w:rFonts w:ascii="Symbol" w:hAnsi="Symbol" w:hint="default"/>
      </w:rPr>
    </w:lvl>
    <w:lvl w:ilvl="7" w:tplc="04220003" w:tentative="1">
      <w:start w:val="1"/>
      <w:numFmt w:val="bullet"/>
      <w:lvlText w:val="o"/>
      <w:lvlJc w:val="left"/>
      <w:pPr>
        <w:ind w:left="6802" w:hanging="360"/>
      </w:pPr>
      <w:rPr>
        <w:rFonts w:ascii="Courier New" w:hAnsi="Courier New" w:cs="Courier New" w:hint="default"/>
      </w:rPr>
    </w:lvl>
    <w:lvl w:ilvl="8" w:tplc="04220005" w:tentative="1">
      <w:start w:val="1"/>
      <w:numFmt w:val="bullet"/>
      <w:lvlText w:val=""/>
      <w:lvlJc w:val="left"/>
      <w:pPr>
        <w:ind w:left="7522" w:hanging="360"/>
      </w:pPr>
      <w:rPr>
        <w:rFonts w:ascii="Wingdings" w:hAnsi="Wingdings" w:hint="default"/>
      </w:rPr>
    </w:lvl>
  </w:abstractNum>
  <w:abstractNum w:abstractNumId="23" w15:restartNumberingAfterBreak="0">
    <w:nsid w:val="56C03C9C"/>
    <w:multiLevelType w:val="hybridMultilevel"/>
    <w:tmpl w:val="FEB871D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15:restartNumberingAfterBreak="0">
    <w:nsid w:val="590B4957"/>
    <w:multiLevelType w:val="hybridMultilevel"/>
    <w:tmpl w:val="C7546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EF0BB5"/>
    <w:multiLevelType w:val="hybridMultilevel"/>
    <w:tmpl w:val="00D67374"/>
    <w:lvl w:ilvl="0" w:tplc="55B2F34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6" w15:restartNumberingAfterBreak="0">
    <w:nsid w:val="60FC7451"/>
    <w:multiLevelType w:val="hybridMultilevel"/>
    <w:tmpl w:val="4C32B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271318"/>
    <w:multiLevelType w:val="multilevel"/>
    <w:tmpl w:val="884C664A"/>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245239A"/>
    <w:multiLevelType w:val="hybridMultilevel"/>
    <w:tmpl w:val="1990FE64"/>
    <w:lvl w:ilvl="0" w:tplc="00000002">
      <w:numFmt w:val="bullet"/>
      <w:lvlText w:val="-"/>
      <w:lvlJc w:val="left"/>
      <w:pPr>
        <w:ind w:left="360" w:hanging="360"/>
      </w:pPr>
      <w:rPr>
        <w:rFonts w:ascii="Times New Roman" w:hAnsi="Times New Roman"/>
        <w:strike w:val="0"/>
        <w:dstrike w:val="0"/>
        <w:sz w:val="28"/>
        <w:szCs w:val="28"/>
        <w:u w:val="none"/>
        <w:effect w:val="none"/>
        <w:lang w:val="uk-U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24F1657"/>
    <w:multiLevelType w:val="hybridMultilevel"/>
    <w:tmpl w:val="5F1657E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0" w15:restartNumberingAfterBreak="0">
    <w:nsid w:val="75BB57BA"/>
    <w:multiLevelType w:val="hybridMultilevel"/>
    <w:tmpl w:val="1EEA490E"/>
    <w:lvl w:ilvl="0" w:tplc="0419000B">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1" w15:restartNumberingAfterBreak="0">
    <w:nsid w:val="7A107CC2"/>
    <w:multiLevelType w:val="hybridMultilevel"/>
    <w:tmpl w:val="351E3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C06FDB"/>
    <w:multiLevelType w:val="hybridMultilevel"/>
    <w:tmpl w:val="F530FC6A"/>
    <w:lvl w:ilvl="0" w:tplc="696A8B7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7DB729A5"/>
    <w:multiLevelType w:val="hybridMultilevel"/>
    <w:tmpl w:val="190AEDA8"/>
    <w:lvl w:ilvl="0" w:tplc="4E64D620">
      <w:numFmt w:val="bullet"/>
      <w:lvlText w:val="–"/>
      <w:lvlJc w:val="left"/>
      <w:pPr>
        <w:ind w:left="765" w:hanging="360"/>
      </w:pPr>
      <w:rPr>
        <w:rFonts w:ascii="Times New Roman" w:eastAsiaTheme="minorHAnsi" w:hAnsi="Times New Roman" w:cs="Times New Roman"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34" w15:restartNumberingAfterBreak="0">
    <w:nsid w:val="7E1D6345"/>
    <w:multiLevelType w:val="hybridMultilevel"/>
    <w:tmpl w:val="3C98F938"/>
    <w:lvl w:ilvl="0" w:tplc="00000002">
      <w:numFmt w:val="bullet"/>
      <w:lvlText w:val="-"/>
      <w:lvlJc w:val="left"/>
      <w:pPr>
        <w:ind w:left="720" w:hanging="360"/>
      </w:pPr>
      <w:rPr>
        <w:rFonts w:ascii="Times New Roman" w:hAnsi="Times New Roman"/>
        <w:strike w:val="0"/>
        <w:dstrike w:val="0"/>
        <w:sz w:val="28"/>
        <w:szCs w:val="28"/>
        <w:u w:val="none"/>
        <w:effect w:val="none"/>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937C3E"/>
    <w:multiLevelType w:val="hybridMultilevel"/>
    <w:tmpl w:val="38767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0"/>
  </w:num>
  <w:num w:numId="4">
    <w:abstractNumId w:val="2"/>
  </w:num>
  <w:num w:numId="5">
    <w:abstractNumId w:val="8"/>
  </w:num>
  <w:num w:numId="6">
    <w:abstractNumId w:val="11"/>
  </w:num>
  <w:num w:numId="7">
    <w:abstractNumId w:val="4"/>
  </w:num>
  <w:num w:numId="8">
    <w:abstractNumId w:val="33"/>
  </w:num>
  <w:num w:numId="9">
    <w:abstractNumId w:val="32"/>
  </w:num>
  <w:num w:numId="10">
    <w:abstractNumId w:val="26"/>
  </w:num>
  <w:num w:numId="11">
    <w:abstractNumId w:val="21"/>
  </w:num>
  <w:num w:numId="12">
    <w:abstractNumId w:val="14"/>
  </w:num>
  <w:num w:numId="13">
    <w:abstractNumId w:val="5"/>
  </w:num>
  <w:num w:numId="14">
    <w:abstractNumId w:val="29"/>
  </w:num>
  <w:num w:numId="15">
    <w:abstractNumId w:val="6"/>
  </w:num>
  <w:num w:numId="16">
    <w:abstractNumId w:val="19"/>
  </w:num>
  <w:num w:numId="17">
    <w:abstractNumId w:val="35"/>
  </w:num>
  <w:num w:numId="18">
    <w:abstractNumId w:val="30"/>
  </w:num>
  <w:num w:numId="19">
    <w:abstractNumId w:val="3"/>
  </w:num>
  <w:num w:numId="20">
    <w:abstractNumId w:val="13"/>
  </w:num>
  <w:num w:numId="21">
    <w:abstractNumId w:val="9"/>
  </w:num>
  <w:num w:numId="22">
    <w:abstractNumId w:val="18"/>
  </w:num>
  <w:num w:numId="23">
    <w:abstractNumId w:val="27"/>
  </w:num>
  <w:num w:numId="24">
    <w:abstractNumId w:val="24"/>
  </w:num>
  <w:num w:numId="25">
    <w:abstractNumId w:val="12"/>
  </w:num>
  <w:num w:numId="26">
    <w:abstractNumId w:val="23"/>
  </w:num>
  <w:num w:numId="27">
    <w:abstractNumId w:val="7"/>
  </w:num>
  <w:num w:numId="28">
    <w:abstractNumId w:val="31"/>
  </w:num>
  <w:num w:numId="29">
    <w:abstractNumId w:val="34"/>
  </w:num>
  <w:num w:numId="30">
    <w:abstractNumId w:val="16"/>
  </w:num>
  <w:num w:numId="31">
    <w:abstractNumId w:val="28"/>
  </w:num>
  <w:num w:numId="32">
    <w:abstractNumId w:val="20"/>
  </w:num>
  <w:num w:numId="33">
    <w:abstractNumId w:val="22"/>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1E"/>
    <w:rsid w:val="00004207"/>
    <w:rsid w:val="00006319"/>
    <w:rsid w:val="00010DE4"/>
    <w:rsid w:val="0001447F"/>
    <w:rsid w:val="00030AED"/>
    <w:rsid w:val="00034CD4"/>
    <w:rsid w:val="00035CD3"/>
    <w:rsid w:val="00036008"/>
    <w:rsid w:val="000456AF"/>
    <w:rsid w:val="00046B27"/>
    <w:rsid w:val="00056ECF"/>
    <w:rsid w:val="0006590C"/>
    <w:rsid w:val="0007753F"/>
    <w:rsid w:val="000807B5"/>
    <w:rsid w:val="00084122"/>
    <w:rsid w:val="00085495"/>
    <w:rsid w:val="000A4707"/>
    <w:rsid w:val="000A5544"/>
    <w:rsid w:val="000B3307"/>
    <w:rsid w:val="000C522E"/>
    <w:rsid w:val="000F3001"/>
    <w:rsid w:val="000F5757"/>
    <w:rsid w:val="000F639A"/>
    <w:rsid w:val="000F760A"/>
    <w:rsid w:val="00105A66"/>
    <w:rsid w:val="0011705F"/>
    <w:rsid w:val="00117889"/>
    <w:rsid w:val="0012454A"/>
    <w:rsid w:val="00124803"/>
    <w:rsid w:val="0013482E"/>
    <w:rsid w:val="0013631D"/>
    <w:rsid w:val="00144191"/>
    <w:rsid w:val="001441AE"/>
    <w:rsid w:val="0015113F"/>
    <w:rsid w:val="001606E2"/>
    <w:rsid w:val="0016455C"/>
    <w:rsid w:val="00172E05"/>
    <w:rsid w:val="00173830"/>
    <w:rsid w:val="0017444C"/>
    <w:rsid w:val="00184599"/>
    <w:rsid w:val="00193779"/>
    <w:rsid w:val="001A58D2"/>
    <w:rsid w:val="001B10D0"/>
    <w:rsid w:val="001C4374"/>
    <w:rsid w:val="001C4841"/>
    <w:rsid w:val="001D3175"/>
    <w:rsid w:val="001D422C"/>
    <w:rsid w:val="001D521E"/>
    <w:rsid w:val="001D6788"/>
    <w:rsid w:val="001E43FE"/>
    <w:rsid w:val="001E6E8D"/>
    <w:rsid w:val="001F07F0"/>
    <w:rsid w:val="001F1D91"/>
    <w:rsid w:val="001F5D9A"/>
    <w:rsid w:val="00201E12"/>
    <w:rsid w:val="00210903"/>
    <w:rsid w:val="00214211"/>
    <w:rsid w:val="002203C5"/>
    <w:rsid w:val="00222763"/>
    <w:rsid w:val="00222843"/>
    <w:rsid w:val="002228EA"/>
    <w:rsid w:val="0022510C"/>
    <w:rsid w:val="002346A1"/>
    <w:rsid w:val="0024047E"/>
    <w:rsid w:val="002515A8"/>
    <w:rsid w:val="002522B1"/>
    <w:rsid w:val="00252925"/>
    <w:rsid w:val="00257AD8"/>
    <w:rsid w:val="002631BD"/>
    <w:rsid w:val="00263311"/>
    <w:rsid w:val="00271CE1"/>
    <w:rsid w:val="00272A5B"/>
    <w:rsid w:val="00275B59"/>
    <w:rsid w:val="00281B80"/>
    <w:rsid w:val="00297AA0"/>
    <w:rsid w:val="002A1EEA"/>
    <w:rsid w:val="002A7AC3"/>
    <w:rsid w:val="002A7B58"/>
    <w:rsid w:val="002B164F"/>
    <w:rsid w:val="002B3CA6"/>
    <w:rsid w:val="002B3EED"/>
    <w:rsid w:val="002B6DE5"/>
    <w:rsid w:val="002D0342"/>
    <w:rsid w:val="002D378C"/>
    <w:rsid w:val="002D638C"/>
    <w:rsid w:val="002E0813"/>
    <w:rsid w:val="002E29E9"/>
    <w:rsid w:val="002E58B1"/>
    <w:rsid w:val="002F183E"/>
    <w:rsid w:val="002F49BE"/>
    <w:rsid w:val="00300981"/>
    <w:rsid w:val="00310066"/>
    <w:rsid w:val="003212D1"/>
    <w:rsid w:val="00322CFB"/>
    <w:rsid w:val="003259EA"/>
    <w:rsid w:val="003430AD"/>
    <w:rsid w:val="00352F0F"/>
    <w:rsid w:val="00355867"/>
    <w:rsid w:val="003605DC"/>
    <w:rsid w:val="00361B60"/>
    <w:rsid w:val="003630E9"/>
    <w:rsid w:val="00366CFA"/>
    <w:rsid w:val="00374A43"/>
    <w:rsid w:val="00376288"/>
    <w:rsid w:val="00376985"/>
    <w:rsid w:val="00380F51"/>
    <w:rsid w:val="003943F3"/>
    <w:rsid w:val="003950B0"/>
    <w:rsid w:val="003A3B7E"/>
    <w:rsid w:val="003A760F"/>
    <w:rsid w:val="003B1309"/>
    <w:rsid w:val="003C25B1"/>
    <w:rsid w:val="003C55CF"/>
    <w:rsid w:val="003D0046"/>
    <w:rsid w:val="003D1357"/>
    <w:rsid w:val="003D24C9"/>
    <w:rsid w:val="003D65E7"/>
    <w:rsid w:val="003D7290"/>
    <w:rsid w:val="003E017E"/>
    <w:rsid w:val="003E21FE"/>
    <w:rsid w:val="003E34F9"/>
    <w:rsid w:val="003E5077"/>
    <w:rsid w:val="003E6607"/>
    <w:rsid w:val="003F4B3B"/>
    <w:rsid w:val="003F5E49"/>
    <w:rsid w:val="0040047A"/>
    <w:rsid w:val="004007ED"/>
    <w:rsid w:val="00400ECA"/>
    <w:rsid w:val="00402558"/>
    <w:rsid w:val="004157CF"/>
    <w:rsid w:val="00421C5F"/>
    <w:rsid w:val="00421ED2"/>
    <w:rsid w:val="0042458E"/>
    <w:rsid w:val="00427EAB"/>
    <w:rsid w:val="00432D0C"/>
    <w:rsid w:val="00441F17"/>
    <w:rsid w:val="00441F92"/>
    <w:rsid w:val="0045393D"/>
    <w:rsid w:val="00457CEE"/>
    <w:rsid w:val="004601CB"/>
    <w:rsid w:val="004629AE"/>
    <w:rsid w:val="004720E5"/>
    <w:rsid w:val="00473C31"/>
    <w:rsid w:val="00485E44"/>
    <w:rsid w:val="004876D9"/>
    <w:rsid w:val="004902E2"/>
    <w:rsid w:val="00493ABA"/>
    <w:rsid w:val="00495EB4"/>
    <w:rsid w:val="004979A0"/>
    <w:rsid w:val="004A03AD"/>
    <w:rsid w:val="004A69D7"/>
    <w:rsid w:val="004A7392"/>
    <w:rsid w:val="004D420D"/>
    <w:rsid w:val="004E0F94"/>
    <w:rsid w:val="004E3154"/>
    <w:rsid w:val="004E669D"/>
    <w:rsid w:val="004E7B6C"/>
    <w:rsid w:val="004F011A"/>
    <w:rsid w:val="004F2EF3"/>
    <w:rsid w:val="004F527A"/>
    <w:rsid w:val="004F57E1"/>
    <w:rsid w:val="004F75E3"/>
    <w:rsid w:val="00501C2B"/>
    <w:rsid w:val="0051039E"/>
    <w:rsid w:val="00521B37"/>
    <w:rsid w:val="0052457A"/>
    <w:rsid w:val="005302C1"/>
    <w:rsid w:val="00535512"/>
    <w:rsid w:val="0053772F"/>
    <w:rsid w:val="0054073C"/>
    <w:rsid w:val="00541DA9"/>
    <w:rsid w:val="00542AD9"/>
    <w:rsid w:val="00544D6B"/>
    <w:rsid w:val="00544E99"/>
    <w:rsid w:val="005507DF"/>
    <w:rsid w:val="00551FC8"/>
    <w:rsid w:val="00570D07"/>
    <w:rsid w:val="0058177B"/>
    <w:rsid w:val="0058367C"/>
    <w:rsid w:val="0058429F"/>
    <w:rsid w:val="00584F40"/>
    <w:rsid w:val="00585ABA"/>
    <w:rsid w:val="00586732"/>
    <w:rsid w:val="005869E3"/>
    <w:rsid w:val="005A54B2"/>
    <w:rsid w:val="005B1A91"/>
    <w:rsid w:val="005B2C6B"/>
    <w:rsid w:val="005B3ED5"/>
    <w:rsid w:val="005B455D"/>
    <w:rsid w:val="005B5FC8"/>
    <w:rsid w:val="005C2691"/>
    <w:rsid w:val="005C37A2"/>
    <w:rsid w:val="005D0E6A"/>
    <w:rsid w:val="005D4703"/>
    <w:rsid w:val="005D4C26"/>
    <w:rsid w:val="005E2DC3"/>
    <w:rsid w:val="005E5527"/>
    <w:rsid w:val="0061284F"/>
    <w:rsid w:val="0061443D"/>
    <w:rsid w:val="0061549D"/>
    <w:rsid w:val="006232B3"/>
    <w:rsid w:val="0062363C"/>
    <w:rsid w:val="00636B56"/>
    <w:rsid w:val="00642993"/>
    <w:rsid w:val="006467E0"/>
    <w:rsid w:val="0064781D"/>
    <w:rsid w:val="00651D5C"/>
    <w:rsid w:val="00652A47"/>
    <w:rsid w:val="00654F28"/>
    <w:rsid w:val="00661F38"/>
    <w:rsid w:val="006633D4"/>
    <w:rsid w:val="00672E6D"/>
    <w:rsid w:val="00676E29"/>
    <w:rsid w:val="00682E60"/>
    <w:rsid w:val="00685DBA"/>
    <w:rsid w:val="00687896"/>
    <w:rsid w:val="006952AD"/>
    <w:rsid w:val="00695EC9"/>
    <w:rsid w:val="00696879"/>
    <w:rsid w:val="006A09E2"/>
    <w:rsid w:val="006A2568"/>
    <w:rsid w:val="006B18E3"/>
    <w:rsid w:val="006D2D6F"/>
    <w:rsid w:val="006E0508"/>
    <w:rsid w:val="006F0426"/>
    <w:rsid w:val="006F1845"/>
    <w:rsid w:val="006F4674"/>
    <w:rsid w:val="006F5DEC"/>
    <w:rsid w:val="00700076"/>
    <w:rsid w:val="0070070D"/>
    <w:rsid w:val="00707848"/>
    <w:rsid w:val="00714610"/>
    <w:rsid w:val="007243CA"/>
    <w:rsid w:val="0073395A"/>
    <w:rsid w:val="007344FB"/>
    <w:rsid w:val="00740D20"/>
    <w:rsid w:val="00750BAF"/>
    <w:rsid w:val="00762491"/>
    <w:rsid w:val="00764F19"/>
    <w:rsid w:val="007725A7"/>
    <w:rsid w:val="00774E95"/>
    <w:rsid w:val="00780533"/>
    <w:rsid w:val="00781183"/>
    <w:rsid w:val="007943D6"/>
    <w:rsid w:val="00797F11"/>
    <w:rsid w:val="007A0FE5"/>
    <w:rsid w:val="007B2E2A"/>
    <w:rsid w:val="007C2AC2"/>
    <w:rsid w:val="007C333C"/>
    <w:rsid w:val="007C561D"/>
    <w:rsid w:val="007E31AB"/>
    <w:rsid w:val="007F1F32"/>
    <w:rsid w:val="0080109F"/>
    <w:rsid w:val="008010A5"/>
    <w:rsid w:val="00805838"/>
    <w:rsid w:val="00805EF1"/>
    <w:rsid w:val="00813849"/>
    <w:rsid w:val="00823A0F"/>
    <w:rsid w:val="008304E8"/>
    <w:rsid w:val="00837093"/>
    <w:rsid w:val="00837FBA"/>
    <w:rsid w:val="00843760"/>
    <w:rsid w:val="0086124E"/>
    <w:rsid w:val="00864EAC"/>
    <w:rsid w:val="00871163"/>
    <w:rsid w:val="0087158C"/>
    <w:rsid w:val="008759EE"/>
    <w:rsid w:val="00880AC8"/>
    <w:rsid w:val="00884E45"/>
    <w:rsid w:val="008970DE"/>
    <w:rsid w:val="0089719E"/>
    <w:rsid w:val="008A66D1"/>
    <w:rsid w:val="008C6193"/>
    <w:rsid w:val="008C6425"/>
    <w:rsid w:val="008C6947"/>
    <w:rsid w:val="008D45EF"/>
    <w:rsid w:val="008D50AC"/>
    <w:rsid w:val="008E05FF"/>
    <w:rsid w:val="008F0B2C"/>
    <w:rsid w:val="008F66C3"/>
    <w:rsid w:val="00901063"/>
    <w:rsid w:val="0090123B"/>
    <w:rsid w:val="00906FBC"/>
    <w:rsid w:val="0091112C"/>
    <w:rsid w:val="00916146"/>
    <w:rsid w:val="009216BC"/>
    <w:rsid w:val="00927FA6"/>
    <w:rsid w:val="00934798"/>
    <w:rsid w:val="009365CE"/>
    <w:rsid w:val="00937FC4"/>
    <w:rsid w:val="00950EE7"/>
    <w:rsid w:val="00955D33"/>
    <w:rsid w:val="00973B24"/>
    <w:rsid w:val="00982F2D"/>
    <w:rsid w:val="00984FC2"/>
    <w:rsid w:val="00993359"/>
    <w:rsid w:val="009A07DE"/>
    <w:rsid w:val="009A19AB"/>
    <w:rsid w:val="009A705D"/>
    <w:rsid w:val="009B2ABF"/>
    <w:rsid w:val="009B7963"/>
    <w:rsid w:val="009B7EFC"/>
    <w:rsid w:val="009C29D2"/>
    <w:rsid w:val="009C3661"/>
    <w:rsid w:val="009C4292"/>
    <w:rsid w:val="009C4635"/>
    <w:rsid w:val="009C733B"/>
    <w:rsid w:val="009D09E0"/>
    <w:rsid w:val="009D7454"/>
    <w:rsid w:val="009E10BB"/>
    <w:rsid w:val="009E2501"/>
    <w:rsid w:val="009E367F"/>
    <w:rsid w:val="009E7E89"/>
    <w:rsid w:val="00A07420"/>
    <w:rsid w:val="00A13FE2"/>
    <w:rsid w:val="00A14E66"/>
    <w:rsid w:val="00A1557B"/>
    <w:rsid w:val="00A15606"/>
    <w:rsid w:val="00A15731"/>
    <w:rsid w:val="00A160A8"/>
    <w:rsid w:val="00A163A3"/>
    <w:rsid w:val="00A16BA0"/>
    <w:rsid w:val="00A21DE0"/>
    <w:rsid w:val="00A221BF"/>
    <w:rsid w:val="00A22CA8"/>
    <w:rsid w:val="00A23075"/>
    <w:rsid w:val="00A35D15"/>
    <w:rsid w:val="00A440D8"/>
    <w:rsid w:val="00A450CA"/>
    <w:rsid w:val="00A5145B"/>
    <w:rsid w:val="00A51F42"/>
    <w:rsid w:val="00A5392E"/>
    <w:rsid w:val="00A5562B"/>
    <w:rsid w:val="00A62734"/>
    <w:rsid w:val="00A6277E"/>
    <w:rsid w:val="00A631AD"/>
    <w:rsid w:val="00A754E6"/>
    <w:rsid w:val="00A75F7B"/>
    <w:rsid w:val="00A83B00"/>
    <w:rsid w:val="00A8787F"/>
    <w:rsid w:val="00A879E1"/>
    <w:rsid w:val="00A92612"/>
    <w:rsid w:val="00A92EAF"/>
    <w:rsid w:val="00A94D2C"/>
    <w:rsid w:val="00A955F1"/>
    <w:rsid w:val="00A95A60"/>
    <w:rsid w:val="00AA1C92"/>
    <w:rsid w:val="00AA5A6A"/>
    <w:rsid w:val="00AB7F8F"/>
    <w:rsid w:val="00AC2E4A"/>
    <w:rsid w:val="00AC337F"/>
    <w:rsid w:val="00AD6978"/>
    <w:rsid w:val="00AE0E3D"/>
    <w:rsid w:val="00AE0FB0"/>
    <w:rsid w:val="00AE5951"/>
    <w:rsid w:val="00AF0693"/>
    <w:rsid w:val="00AF2131"/>
    <w:rsid w:val="00AF4CFA"/>
    <w:rsid w:val="00AF58A7"/>
    <w:rsid w:val="00B006E4"/>
    <w:rsid w:val="00B2199A"/>
    <w:rsid w:val="00B24003"/>
    <w:rsid w:val="00B25F78"/>
    <w:rsid w:val="00B2788C"/>
    <w:rsid w:val="00B316AC"/>
    <w:rsid w:val="00B32384"/>
    <w:rsid w:val="00B33BCD"/>
    <w:rsid w:val="00B408D0"/>
    <w:rsid w:val="00B409D2"/>
    <w:rsid w:val="00B44925"/>
    <w:rsid w:val="00B45A23"/>
    <w:rsid w:val="00B5390D"/>
    <w:rsid w:val="00B54E02"/>
    <w:rsid w:val="00B55B98"/>
    <w:rsid w:val="00B72EFA"/>
    <w:rsid w:val="00B82DC8"/>
    <w:rsid w:val="00B854B8"/>
    <w:rsid w:val="00B86885"/>
    <w:rsid w:val="00B86F73"/>
    <w:rsid w:val="00B87CE9"/>
    <w:rsid w:val="00B901E8"/>
    <w:rsid w:val="00B921B5"/>
    <w:rsid w:val="00B937D9"/>
    <w:rsid w:val="00B975E0"/>
    <w:rsid w:val="00BA0057"/>
    <w:rsid w:val="00BA2EB1"/>
    <w:rsid w:val="00BA41E7"/>
    <w:rsid w:val="00BA7D37"/>
    <w:rsid w:val="00BB6AA3"/>
    <w:rsid w:val="00BC6062"/>
    <w:rsid w:val="00BD77D3"/>
    <w:rsid w:val="00BD7D49"/>
    <w:rsid w:val="00BF219A"/>
    <w:rsid w:val="00BF3DCD"/>
    <w:rsid w:val="00C02A2A"/>
    <w:rsid w:val="00C0617D"/>
    <w:rsid w:val="00C11201"/>
    <w:rsid w:val="00C13826"/>
    <w:rsid w:val="00C2016B"/>
    <w:rsid w:val="00C25E52"/>
    <w:rsid w:val="00C34754"/>
    <w:rsid w:val="00C37830"/>
    <w:rsid w:val="00C41BE0"/>
    <w:rsid w:val="00C46459"/>
    <w:rsid w:val="00C51898"/>
    <w:rsid w:val="00C64B51"/>
    <w:rsid w:val="00C66BD3"/>
    <w:rsid w:val="00C66D75"/>
    <w:rsid w:val="00C671A6"/>
    <w:rsid w:val="00C6778C"/>
    <w:rsid w:val="00C70BF9"/>
    <w:rsid w:val="00C821A2"/>
    <w:rsid w:val="00C82C9C"/>
    <w:rsid w:val="00C90390"/>
    <w:rsid w:val="00C91BB5"/>
    <w:rsid w:val="00C92BD1"/>
    <w:rsid w:val="00C974DF"/>
    <w:rsid w:val="00CA1D08"/>
    <w:rsid w:val="00CA66FD"/>
    <w:rsid w:val="00CB0DB5"/>
    <w:rsid w:val="00CB283D"/>
    <w:rsid w:val="00CB476E"/>
    <w:rsid w:val="00CC1FB0"/>
    <w:rsid w:val="00CC6FD5"/>
    <w:rsid w:val="00CC7BB9"/>
    <w:rsid w:val="00CD1B32"/>
    <w:rsid w:val="00CD6E41"/>
    <w:rsid w:val="00CF5E5F"/>
    <w:rsid w:val="00D03C37"/>
    <w:rsid w:val="00D10AD9"/>
    <w:rsid w:val="00D13578"/>
    <w:rsid w:val="00D1471F"/>
    <w:rsid w:val="00D168BF"/>
    <w:rsid w:val="00D16EC0"/>
    <w:rsid w:val="00D2152D"/>
    <w:rsid w:val="00D220E0"/>
    <w:rsid w:val="00D23D61"/>
    <w:rsid w:val="00D2521C"/>
    <w:rsid w:val="00D358F8"/>
    <w:rsid w:val="00D4061E"/>
    <w:rsid w:val="00D40B50"/>
    <w:rsid w:val="00D40E0F"/>
    <w:rsid w:val="00D414ED"/>
    <w:rsid w:val="00D42D30"/>
    <w:rsid w:val="00D47745"/>
    <w:rsid w:val="00D566C9"/>
    <w:rsid w:val="00D5721B"/>
    <w:rsid w:val="00D6131C"/>
    <w:rsid w:val="00D708BD"/>
    <w:rsid w:val="00D70C43"/>
    <w:rsid w:val="00D76149"/>
    <w:rsid w:val="00D7798D"/>
    <w:rsid w:val="00D90005"/>
    <w:rsid w:val="00D9158D"/>
    <w:rsid w:val="00D919DA"/>
    <w:rsid w:val="00D940E1"/>
    <w:rsid w:val="00D9758F"/>
    <w:rsid w:val="00DB0C44"/>
    <w:rsid w:val="00DC0D76"/>
    <w:rsid w:val="00DD2FE1"/>
    <w:rsid w:val="00DE63B6"/>
    <w:rsid w:val="00E00545"/>
    <w:rsid w:val="00E03246"/>
    <w:rsid w:val="00E11314"/>
    <w:rsid w:val="00E17C66"/>
    <w:rsid w:val="00E20885"/>
    <w:rsid w:val="00E22B10"/>
    <w:rsid w:val="00E35FB5"/>
    <w:rsid w:val="00E4149C"/>
    <w:rsid w:val="00E52D58"/>
    <w:rsid w:val="00E54AA0"/>
    <w:rsid w:val="00E563FD"/>
    <w:rsid w:val="00E620CD"/>
    <w:rsid w:val="00E6704B"/>
    <w:rsid w:val="00E743C4"/>
    <w:rsid w:val="00E77BFB"/>
    <w:rsid w:val="00E80F84"/>
    <w:rsid w:val="00E901FB"/>
    <w:rsid w:val="00E95977"/>
    <w:rsid w:val="00EA15A3"/>
    <w:rsid w:val="00EA44B3"/>
    <w:rsid w:val="00EA5B91"/>
    <w:rsid w:val="00EC195E"/>
    <w:rsid w:val="00EC6B7D"/>
    <w:rsid w:val="00ED39FB"/>
    <w:rsid w:val="00ED6E6D"/>
    <w:rsid w:val="00ED7F01"/>
    <w:rsid w:val="00EE046B"/>
    <w:rsid w:val="00EE3447"/>
    <w:rsid w:val="00EE3B2B"/>
    <w:rsid w:val="00EE4192"/>
    <w:rsid w:val="00EF00D4"/>
    <w:rsid w:val="00EF5969"/>
    <w:rsid w:val="00F021E2"/>
    <w:rsid w:val="00F02FDA"/>
    <w:rsid w:val="00F06CE4"/>
    <w:rsid w:val="00F157A3"/>
    <w:rsid w:val="00F16BAF"/>
    <w:rsid w:val="00F213DA"/>
    <w:rsid w:val="00F36505"/>
    <w:rsid w:val="00F47176"/>
    <w:rsid w:val="00F50CCC"/>
    <w:rsid w:val="00F51910"/>
    <w:rsid w:val="00F524AA"/>
    <w:rsid w:val="00F54B8D"/>
    <w:rsid w:val="00F57C09"/>
    <w:rsid w:val="00F63CE2"/>
    <w:rsid w:val="00F66C28"/>
    <w:rsid w:val="00F7357F"/>
    <w:rsid w:val="00F771E8"/>
    <w:rsid w:val="00F77FB1"/>
    <w:rsid w:val="00F8486C"/>
    <w:rsid w:val="00F85594"/>
    <w:rsid w:val="00F97C70"/>
    <w:rsid w:val="00F97F7E"/>
    <w:rsid w:val="00FA155D"/>
    <w:rsid w:val="00FB3DEF"/>
    <w:rsid w:val="00FB69C8"/>
    <w:rsid w:val="00FB78DD"/>
    <w:rsid w:val="00FD645C"/>
    <w:rsid w:val="00FE05A4"/>
    <w:rsid w:val="00FE0FF6"/>
    <w:rsid w:val="00FE145C"/>
    <w:rsid w:val="00FE7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856F"/>
  <w15:chartTrackingRefBased/>
  <w15:docId w15:val="{BBD08828-100C-438E-8CB8-37DBED0B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1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DE5"/>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2B6DE5"/>
    <w:rPr>
      <w:rFonts w:ascii="Segoe UI" w:hAnsi="Segoe UI" w:cs="Segoe UI"/>
      <w:sz w:val="18"/>
      <w:szCs w:val="18"/>
    </w:rPr>
  </w:style>
  <w:style w:type="paragraph" w:styleId="a5">
    <w:name w:val="No Spacing"/>
    <w:uiPriority w:val="1"/>
    <w:qFormat/>
    <w:rsid w:val="00D42D30"/>
    <w:pPr>
      <w:spacing w:after="0" w:line="240" w:lineRule="auto"/>
    </w:pPr>
    <w:rPr>
      <w:rFonts w:eastAsiaTheme="minorEastAsia" w:cs="Times New Roman"/>
    </w:rPr>
  </w:style>
  <w:style w:type="character" w:styleId="a6">
    <w:name w:val="Strong"/>
    <w:basedOn w:val="a0"/>
    <w:uiPriority w:val="22"/>
    <w:qFormat/>
    <w:rsid w:val="005D4703"/>
    <w:rPr>
      <w:rFonts w:cs="Times New Roman"/>
      <w:b/>
    </w:rPr>
  </w:style>
  <w:style w:type="table" w:styleId="a7">
    <w:name w:val="Table Grid"/>
    <w:basedOn w:val="a1"/>
    <w:uiPriority w:val="39"/>
    <w:rsid w:val="00672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672E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99"/>
    <w:qFormat/>
    <w:rsid w:val="00672E6D"/>
    <w:pPr>
      <w:ind w:left="720"/>
      <w:contextualSpacing/>
    </w:pPr>
    <w:rPr>
      <w:lang w:val="en-US"/>
    </w:rPr>
  </w:style>
  <w:style w:type="paragraph" w:customStyle="1" w:styleId="Standard">
    <w:name w:val="Standard"/>
    <w:rsid w:val="0061284F"/>
    <w:pPr>
      <w:suppressAutoHyphens/>
      <w:autoSpaceDN w:val="0"/>
      <w:spacing w:after="200" w:line="276" w:lineRule="auto"/>
    </w:pPr>
    <w:rPr>
      <w:rFonts w:ascii="Calibri" w:eastAsia="Times New Roman" w:hAnsi="Calibri" w:cs="Liberation Serif"/>
      <w:kern w:val="3"/>
    </w:rPr>
  </w:style>
  <w:style w:type="paragraph" w:styleId="HTML">
    <w:name w:val="HTML Preformatted"/>
    <w:basedOn w:val="a"/>
    <w:link w:val="HTML0"/>
    <w:uiPriority w:val="99"/>
    <w:unhideWhenUsed/>
    <w:rsid w:val="0061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61284F"/>
    <w:rPr>
      <w:rFonts w:ascii="Courier New" w:eastAsia="Times New Roman" w:hAnsi="Courier New" w:cs="Courier New"/>
      <w:sz w:val="20"/>
      <w:szCs w:val="20"/>
      <w:lang w:eastAsia="ru-RU"/>
    </w:rPr>
  </w:style>
  <w:style w:type="character" w:styleId="aa">
    <w:name w:val="Hyperlink"/>
    <w:basedOn w:val="a0"/>
    <w:unhideWhenUsed/>
    <w:rsid w:val="0058177B"/>
    <w:rPr>
      <w:color w:val="0000FF"/>
      <w:u w:val="single"/>
    </w:rPr>
  </w:style>
  <w:style w:type="character" w:customStyle="1" w:styleId="textexposedshow">
    <w:name w:val="text_exposed_show"/>
    <w:basedOn w:val="a0"/>
    <w:rsid w:val="0058177B"/>
  </w:style>
  <w:style w:type="paragraph" w:styleId="ab">
    <w:name w:val="header"/>
    <w:basedOn w:val="a"/>
    <w:link w:val="ac"/>
    <w:uiPriority w:val="99"/>
    <w:unhideWhenUsed/>
    <w:rsid w:val="006D2D6F"/>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6D2D6F"/>
  </w:style>
  <w:style w:type="paragraph" w:styleId="ad">
    <w:name w:val="footer"/>
    <w:basedOn w:val="a"/>
    <w:link w:val="ae"/>
    <w:uiPriority w:val="99"/>
    <w:unhideWhenUsed/>
    <w:rsid w:val="006D2D6F"/>
    <w:pPr>
      <w:tabs>
        <w:tab w:val="center" w:pos="4677"/>
        <w:tab w:val="right" w:pos="9355"/>
      </w:tabs>
      <w:spacing w:after="0" w:line="240" w:lineRule="auto"/>
    </w:pPr>
  </w:style>
  <w:style w:type="character" w:customStyle="1" w:styleId="ae">
    <w:name w:val="Нижній колонтитул Знак"/>
    <w:basedOn w:val="a0"/>
    <w:link w:val="ad"/>
    <w:uiPriority w:val="99"/>
    <w:rsid w:val="006D2D6F"/>
  </w:style>
  <w:style w:type="paragraph" w:customStyle="1" w:styleId="articlenewsdesc">
    <w:name w:val="article_news__desc"/>
    <w:basedOn w:val="a"/>
    <w:rsid w:val="00DE6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0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0108">
      <w:bodyDiv w:val="1"/>
      <w:marLeft w:val="0"/>
      <w:marRight w:val="0"/>
      <w:marTop w:val="0"/>
      <w:marBottom w:val="0"/>
      <w:divBdr>
        <w:top w:val="none" w:sz="0" w:space="0" w:color="auto"/>
        <w:left w:val="none" w:sz="0" w:space="0" w:color="auto"/>
        <w:bottom w:val="none" w:sz="0" w:space="0" w:color="auto"/>
        <w:right w:val="none" w:sz="0" w:space="0" w:color="auto"/>
      </w:divBdr>
    </w:div>
    <w:div w:id="154151063">
      <w:bodyDiv w:val="1"/>
      <w:marLeft w:val="0"/>
      <w:marRight w:val="0"/>
      <w:marTop w:val="0"/>
      <w:marBottom w:val="0"/>
      <w:divBdr>
        <w:top w:val="none" w:sz="0" w:space="0" w:color="auto"/>
        <w:left w:val="none" w:sz="0" w:space="0" w:color="auto"/>
        <w:bottom w:val="none" w:sz="0" w:space="0" w:color="auto"/>
        <w:right w:val="none" w:sz="0" w:space="0" w:color="auto"/>
      </w:divBdr>
    </w:div>
    <w:div w:id="362361178">
      <w:bodyDiv w:val="1"/>
      <w:marLeft w:val="0"/>
      <w:marRight w:val="0"/>
      <w:marTop w:val="0"/>
      <w:marBottom w:val="0"/>
      <w:divBdr>
        <w:top w:val="none" w:sz="0" w:space="0" w:color="auto"/>
        <w:left w:val="none" w:sz="0" w:space="0" w:color="auto"/>
        <w:bottom w:val="none" w:sz="0" w:space="0" w:color="auto"/>
        <w:right w:val="none" w:sz="0" w:space="0" w:color="auto"/>
      </w:divBdr>
    </w:div>
    <w:div w:id="395933490">
      <w:bodyDiv w:val="1"/>
      <w:marLeft w:val="0"/>
      <w:marRight w:val="0"/>
      <w:marTop w:val="0"/>
      <w:marBottom w:val="0"/>
      <w:divBdr>
        <w:top w:val="none" w:sz="0" w:space="0" w:color="auto"/>
        <w:left w:val="none" w:sz="0" w:space="0" w:color="auto"/>
        <w:bottom w:val="none" w:sz="0" w:space="0" w:color="auto"/>
        <w:right w:val="none" w:sz="0" w:space="0" w:color="auto"/>
      </w:divBdr>
    </w:div>
    <w:div w:id="400762584">
      <w:bodyDiv w:val="1"/>
      <w:marLeft w:val="0"/>
      <w:marRight w:val="0"/>
      <w:marTop w:val="0"/>
      <w:marBottom w:val="0"/>
      <w:divBdr>
        <w:top w:val="none" w:sz="0" w:space="0" w:color="auto"/>
        <w:left w:val="none" w:sz="0" w:space="0" w:color="auto"/>
        <w:bottom w:val="none" w:sz="0" w:space="0" w:color="auto"/>
        <w:right w:val="none" w:sz="0" w:space="0" w:color="auto"/>
      </w:divBdr>
    </w:div>
    <w:div w:id="633143528">
      <w:bodyDiv w:val="1"/>
      <w:marLeft w:val="0"/>
      <w:marRight w:val="0"/>
      <w:marTop w:val="0"/>
      <w:marBottom w:val="0"/>
      <w:divBdr>
        <w:top w:val="none" w:sz="0" w:space="0" w:color="auto"/>
        <w:left w:val="none" w:sz="0" w:space="0" w:color="auto"/>
        <w:bottom w:val="none" w:sz="0" w:space="0" w:color="auto"/>
        <w:right w:val="none" w:sz="0" w:space="0" w:color="auto"/>
      </w:divBdr>
    </w:div>
    <w:div w:id="780494318">
      <w:bodyDiv w:val="1"/>
      <w:marLeft w:val="0"/>
      <w:marRight w:val="0"/>
      <w:marTop w:val="0"/>
      <w:marBottom w:val="0"/>
      <w:divBdr>
        <w:top w:val="none" w:sz="0" w:space="0" w:color="auto"/>
        <w:left w:val="none" w:sz="0" w:space="0" w:color="auto"/>
        <w:bottom w:val="none" w:sz="0" w:space="0" w:color="auto"/>
        <w:right w:val="none" w:sz="0" w:space="0" w:color="auto"/>
      </w:divBdr>
    </w:div>
    <w:div w:id="984509737">
      <w:bodyDiv w:val="1"/>
      <w:marLeft w:val="0"/>
      <w:marRight w:val="0"/>
      <w:marTop w:val="0"/>
      <w:marBottom w:val="0"/>
      <w:divBdr>
        <w:top w:val="none" w:sz="0" w:space="0" w:color="auto"/>
        <w:left w:val="none" w:sz="0" w:space="0" w:color="auto"/>
        <w:bottom w:val="none" w:sz="0" w:space="0" w:color="auto"/>
        <w:right w:val="none" w:sz="0" w:space="0" w:color="auto"/>
      </w:divBdr>
    </w:div>
    <w:div w:id="1012146043">
      <w:bodyDiv w:val="1"/>
      <w:marLeft w:val="0"/>
      <w:marRight w:val="0"/>
      <w:marTop w:val="0"/>
      <w:marBottom w:val="0"/>
      <w:divBdr>
        <w:top w:val="none" w:sz="0" w:space="0" w:color="auto"/>
        <w:left w:val="none" w:sz="0" w:space="0" w:color="auto"/>
        <w:bottom w:val="none" w:sz="0" w:space="0" w:color="auto"/>
        <w:right w:val="none" w:sz="0" w:space="0" w:color="auto"/>
      </w:divBdr>
    </w:div>
    <w:div w:id="1318847200">
      <w:bodyDiv w:val="1"/>
      <w:marLeft w:val="0"/>
      <w:marRight w:val="0"/>
      <w:marTop w:val="0"/>
      <w:marBottom w:val="0"/>
      <w:divBdr>
        <w:top w:val="none" w:sz="0" w:space="0" w:color="auto"/>
        <w:left w:val="none" w:sz="0" w:space="0" w:color="auto"/>
        <w:bottom w:val="none" w:sz="0" w:space="0" w:color="auto"/>
        <w:right w:val="none" w:sz="0" w:space="0" w:color="auto"/>
      </w:divBdr>
    </w:div>
    <w:div w:id="1400131188">
      <w:bodyDiv w:val="1"/>
      <w:marLeft w:val="0"/>
      <w:marRight w:val="0"/>
      <w:marTop w:val="0"/>
      <w:marBottom w:val="0"/>
      <w:divBdr>
        <w:top w:val="none" w:sz="0" w:space="0" w:color="auto"/>
        <w:left w:val="none" w:sz="0" w:space="0" w:color="auto"/>
        <w:bottom w:val="none" w:sz="0" w:space="0" w:color="auto"/>
        <w:right w:val="none" w:sz="0" w:space="0" w:color="auto"/>
      </w:divBdr>
    </w:div>
    <w:div w:id="1610359897">
      <w:bodyDiv w:val="1"/>
      <w:marLeft w:val="0"/>
      <w:marRight w:val="0"/>
      <w:marTop w:val="0"/>
      <w:marBottom w:val="0"/>
      <w:divBdr>
        <w:top w:val="none" w:sz="0" w:space="0" w:color="auto"/>
        <w:left w:val="none" w:sz="0" w:space="0" w:color="auto"/>
        <w:bottom w:val="none" w:sz="0" w:space="0" w:color="auto"/>
        <w:right w:val="none" w:sz="0" w:space="0" w:color="auto"/>
      </w:divBdr>
    </w:div>
    <w:div w:id="1646854189">
      <w:bodyDiv w:val="1"/>
      <w:marLeft w:val="0"/>
      <w:marRight w:val="0"/>
      <w:marTop w:val="0"/>
      <w:marBottom w:val="0"/>
      <w:divBdr>
        <w:top w:val="none" w:sz="0" w:space="0" w:color="auto"/>
        <w:left w:val="none" w:sz="0" w:space="0" w:color="auto"/>
        <w:bottom w:val="none" w:sz="0" w:space="0" w:color="auto"/>
        <w:right w:val="none" w:sz="0" w:space="0" w:color="auto"/>
      </w:divBdr>
    </w:div>
    <w:div w:id="1849103380">
      <w:bodyDiv w:val="1"/>
      <w:marLeft w:val="0"/>
      <w:marRight w:val="0"/>
      <w:marTop w:val="0"/>
      <w:marBottom w:val="0"/>
      <w:divBdr>
        <w:top w:val="none" w:sz="0" w:space="0" w:color="auto"/>
        <w:left w:val="none" w:sz="0" w:space="0" w:color="auto"/>
        <w:bottom w:val="none" w:sz="0" w:space="0" w:color="auto"/>
        <w:right w:val="none" w:sz="0" w:space="0" w:color="auto"/>
      </w:divBdr>
    </w:div>
    <w:div w:id="1863469026">
      <w:bodyDiv w:val="1"/>
      <w:marLeft w:val="0"/>
      <w:marRight w:val="0"/>
      <w:marTop w:val="0"/>
      <w:marBottom w:val="0"/>
      <w:divBdr>
        <w:top w:val="none" w:sz="0" w:space="0" w:color="auto"/>
        <w:left w:val="none" w:sz="0" w:space="0" w:color="auto"/>
        <w:bottom w:val="none" w:sz="0" w:space="0" w:color="auto"/>
        <w:right w:val="none" w:sz="0" w:space="0" w:color="auto"/>
      </w:divBdr>
    </w:div>
    <w:div w:id="1990473616">
      <w:bodyDiv w:val="1"/>
      <w:marLeft w:val="0"/>
      <w:marRight w:val="0"/>
      <w:marTop w:val="0"/>
      <w:marBottom w:val="0"/>
      <w:divBdr>
        <w:top w:val="none" w:sz="0" w:space="0" w:color="auto"/>
        <w:left w:val="none" w:sz="0" w:space="0" w:color="auto"/>
        <w:bottom w:val="none" w:sz="0" w:space="0" w:color="auto"/>
        <w:right w:val="none" w:sz="0" w:space="0" w:color="auto"/>
      </w:divBdr>
    </w:div>
    <w:div w:id="1994985167">
      <w:bodyDiv w:val="1"/>
      <w:marLeft w:val="0"/>
      <w:marRight w:val="0"/>
      <w:marTop w:val="0"/>
      <w:marBottom w:val="0"/>
      <w:divBdr>
        <w:top w:val="none" w:sz="0" w:space="0" w:color="auto"/>
        <w:left w:val="none" w:sz="0" w:space="0" w:color="auto"/>
        <w:bottom w:val="none" w:sz="0" w:space="0" w:color="auto"/>
        <w:right w:val="none" w:sz="0" w:space="0" w:color="auto"/>
      </w:divBdr>
    </w:div>
    <w:div w:id="20510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2D531-E1E5-465B-BD37-5D8A6C71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9701</Words>
  <Characters>5530</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Користувач</cp:lastModifiedBy>
  <cp:revision>3</cp:revision>
  <cp:lastPrinted>2019-04-10T12:08:00Z</cp:lastPrinted>
  <dcterms:created xsi:type="dcterms:W3CDTF">2019-05-07T11:53:00Z</dcterms:created>
  <dcterms:modified xsi:type="dcterms:W3CDTF">2019-05-07T12:06:00Z</dcterms:modified>
</cp:coreProperties>
</file>