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74" w:rsidRDefault="00276A74" w:rsidP="00276A74">
      <w:pPr>
        <w:spacing w:after="0"/>
        <w:jc w:val="right"/>
        <w:rPr>
          <w:rFonts w:ascii="Times New Roman" w:hAnsi="Times New Roman" w:cs="Times New Roman"/>
          <w:b/>
          <w:sz w:val="24"/>
          <w:szCs w:val="24"/>
        </w:rPr>
      </w:pPr>
      <w:r>
        <w:rPr>
          <w:rFonts w:ascii="Times New Roman" w:hAnsi="Times New Roman" w:cs="Times New Roman"/>
          <w:b/>
          <w:sz w:val="24"/>
          <w:szCs w:val="24"/>
        </w:rPr>
        <w:t>Додаток</w:t>
      </w:r>
    </w:p>
    <w:p w:rsidR="00276A74" w:rsidRDefault="00406E79" w:rsidP="00406E79">
      <w:pPr>
        <w:spacing w:after="0"/>
        <w:jc w:val="center"/>
        <w:rPr>
          <w:rFonts w:ascii="Times New Roman" w:hAnsi="Times New Roman" w:cs="Times New Roman"/>
          <w:b/>
          <w:sz w:val="24"/>
          <w:szCs w:val="24"/>
        </w:rPr>
      </w:pPr>
      <w:r w:rsidRPr="006E4F93">
        <w:rPr>
          <w:rFonts w:ascii="Times New Roman" w:hAnsi="Times New Roman" w:cs="Times New Roman"/>
          <w:b/>
          <w:sz w:val="24"/>
          <w:szCs w:val="24"/>
        </w:rPr>
        <w:t xml:space="preserve">Інформація </w:t>
      </w:r>
    </w:p>
    <w:p w:rsidR="00276A74" w:rsidRDefault="008F7648" w:rsidP="00406E79">
      <w:pPr>
        <w:spacing w:after="0"/>
        <w:jc w:val="center"/>
        <w:rPr>
          <w:rFonts w:ascii="Times New Roman" w:hAnsi="Times New Roman" w:cs="Times New Roman"/>
          <w:b/>
          <w:sz w:val="24"/>
          <w:szCs w:val="24"/>
        </w:rPr>
      </w:pPr>
      <w:r w:rsidRPr="006E4F93">
        <w:rPr>
          <w:rFonts w:ascii="Times New Roman" w:hAnsi="Times New Roman" w:cs="Times New Roman"/>
          <w:b/>
          <w:sz w:val="24"/>
          <w:szCs w:val="24"/>
        </w:rPr>
        <w:t>про</w:t>
      </w:r>
      <w:r w:rsidR="00406E79" w:rsidRPr="006E4F93">
        <w:rPr>
          <w:rFonts w:ascii="Times New Roman" w:hAnsi="Times New Roman" w:cs="Times New Roman"/>
          <w:b/>
          <w:sz w:val="24"/>
          <w:szCs w:val="24"/>
        </w:rPr>
        <w:t xml:space="preserve"> </w:t>
      </w:r>
      <w:r w:rsidR="00276A74">
        <w:rPr>
          <w:rFonts w:ascii="Times New Roman" w:hAnsi="Times New Roman" w:cs="Times New Roman"/>
          <w:b/>
          <w:sz w:val="24"/>
          <w:szCs w:val="24"/>
        </w:rPr>
        <w:t xml:space="preserve">стан виконання </w:t>
      </w:r>
      <w:r w:rsidR="00565504">
        <w:rPr>
          <w:rFonts w:ascii="Times New Roman" w:hAnsi="Times New Roman" w:cs="Times New Roman"/>
          <w:b/>
          <w:sz w:val="24"/>
          <w:szCs w:val="24"/>
        </w:rPr>
        <w:t xml:space="preserve">Мінагрополітики </w:t>
      </w:r>
      <w:r w:rsidR="00276A74">
        <w:rPr>
          <w:rFonts w:ascii="Times New Roman" w:hAnsi="Times New Roman" w:cs="Times New Roman"/>
          <w:b/>
          <w:sz w:val="24"/>
          <w:szCs w:val="24"/>
        </w:rPr>
        <w:t xml:space="preserve">плану заходів </w:t>
      </w:r>
    </w:p>
    <w:p w:rsidR="00215F53" w:rsidRDefault="00215F53" w:rsidP="00215F53">
      <w:pPr>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з виконання плану </w:t>
      </w:r>
      <w:r w:rsidR="00276A74">
        <w:rPr>
          <w:rFonts w:ascii="Times New Roman" w:hAnsi="Times New Roman" w:cs="Times New Roman"/>
          <w:b/>
          <w:sz w:val="24"/>
          <w:szCs w:val="24"/>
        </w:rPr>
        <w:t xml:space="preserve">пріоритетних дій Уряду на 2018 рік, </w:t>
      </w:r>
      <w:r w:rsidR="00406E79" w:rsidRPr="006E4F93">
        <w:rPr>
          <w:rFonts w:ascii="Times New Roman" w:hAnsi="Times New Roman" w:cs="Times New Roman"/>
          <w:b/>
          <w:bCs/>
          <w:sz w:val="24"/>
          <w:szCs w:val="24"/>
        </w:rPr>
        <w:t>затверджени</w:t>
      </w:r>
      <w:r w:rsidR="00BB6F1F">
        <w:rPr>
          <w:rFonts w:ascii="Times New Roman" w:hAnsi="Times New Roman" w:cs="Times New Roman"/>
          <w:b/>
          <w:bCs/>
          <w:sz w:val="24"/>
          <w:szCs w:val="24"/>
        </w:rPr>
        <w:t>х</w:t>
      </w:r>
    </w:p>
    <w:p w:rsidR="00565504" w:rsidRDefault="00565504" w:rsidP="00215F53">
      <w:pPr>
        <w:spacing w:after="0"/>
        <w:jc w:val="center"/>
        <w:rPr>
          <w:rFonts w:ascii="Times New Roman" w:hAnsi="Times New Roman" w:cs="Times New Roman"/>
          <w:b/>
          <w:bCs/>
          <w:sz w:val="24"/>
          <w:szCs w:val="24"/>
        </w:rPr>
      </w:pPr>
      <w:r>
        <w:rPr>
          <w:rFonts w:ascii="Times New Roman" w:hAnsi="Times New Roman" w:cs="Times New Roman"/>
          <w:b/>
          <w:bCs/>
          <w:sz w:val="24"/>
          <w:szCs w:val="24"/>
        </w:rPr>
        <w:t>розпорядженням Кабінету Міністрів України від 28 березня 2018 року № 244</w:t>
      </w:r>
    </w:p>
    <w:p w:rsidR="003170FB" w:rsidRPr="00DA2A14" w:rsidRDefault="00DA2A14" w:rsidP="00DA2A14">
      <w:pPr>
        <w:spacing w:after="0"/>
        <w:jc w:val="right"/>
        <w:rPr>
          <w:rFonts w:ascii="Times New Roman" w:hAnsi="Times New Roman" w:cs="Times New Roman"/>
          <w:b/>
          <w:sz w:val="24"/>
          <w:szCs w:val="24"/>
        </w:rPr>
      </w:pPr>
      <w:r w:rsidRPr="00DA2A14">
        <w:rPr>
          <w:rFonts w:ascii="Times New Roman" w:hAnsi="Times New Roman" w:cs="Times New Roman"/>
          <w:b/>
          <w:sz w:val="24"/>
          <w:szCs w:val="24"/>
        </w:rPr>
        <w:t xml:space="preserve">станом на </w:t>
      </w:r>
      <w:r w:rsidR="00B04EB3">
        <w:rPr>
          <w:rFonts w:ascii="Times New Roman" w:hAnsi="Times New Roman" w:cs="Times New Roman"/>
          <w:b/>
          <w:sz w:val="24"/>
          <w:szCs w:val="24"/>
        </w:rPr>
        <w:t>30</w:t>
      </w:r>
      <w:r w:rsidR="007A21CB">
        <w:rPr>
          <w:rFonts w:ascii="Times New Roman" w:hAnsi="Times New Roman" w:cs="Times New Roman"/>
          <w:b/>
          <w:sz w:val="24"/>
          <w:szCs w:val="24"/>
        </w:rPr>
        <w:t xml:space="preserve"> січня</w:t>
      </w:r>
      <w:r w:rsidRPr="00DA2A14">
        <w:rPr>
          <w:rFonts w:ascii="Times New Roman" w:hAnsi="Times New Roman" w:cs="Times New Roman"/>
          <w:b/>
          <w:sz w:val="24"/>
          <w:szCs w:val="24"/>
        </w:rPr>
        <w:t xml:space="preserve"> 201</w:t>
      </w:r>
      <w:r w:rsidR="007A21CB">
        <w:rPr>
          <w:rFonts w:ascii="Times New Roman" w:hAnsi="Times New Roman" w:cs="Times New Roman"/>
          <w:b/>
          <w:sz w:val="24"/>
          <w:szCs w:val="24"/>
        </w:rPr>
        <w:t>9</w:t>
      </w:r>
      <w:r w:rsidRPr="00DA2A14">
        <w:rPr>
          <w:rFonts w:ascii="Times New Roman" w:hAnsi="Times New Roman" w:cs="Times New Roman"/>
          <w:b/>
          <w:sz w:val="24"/>
          <w:szCs w:val="24"/>
        </w:rPr>
        <w:t xml:space="preserve"> року</w:t>
      </w:r>
    </w:p>
    <w:tbl>
      <w:tblPr>
        <w:tblStyle w:val="a4"/>
        <w:tblW w:w="15559" w:type="dxa"/>
        <w:tblLook w:val="04A0"/>
      </w:tblPr>
      <w:tblGrid>
        <w:gridCol w:w="664"/>
        <w:gridCol w:w="5398"/>
        <w:gridCol w:w="9497"/>
      </w:tblGrid>
      <w:tr w:rsidR="001D2534" w:rsidTr="001D2534">
        <w:tc>
          <w:tcPr>
            <w:tcW w:w="664" w:type="dxa"/>
            <w:vAlign w:val="center"/>
          </w:tcPr>
          <w:p w:rsidR="001D2534" w:rsidRPr="006E4F93" w:rsidRDefault="001D2534" w:rsidP="00156E3F">
            <w:pPr>
              <w:jc w:val="center"/>
              <w:rPr>
                <w:rFonts w:ascii="Times New Roman" w:hAnsi="Times New Roman" w:cs="Times New Roman"/>
                <w:b/>
                <w:sz w:val="24"/>
                <w:szCs w:val="24"/>
              </w:rPr>
            </w:pPr>
            <w:r w:rsidRPr="006E4F93">
              <w:rPr>
                <w:rFonts w:ascii="Times New Roman" w:hAnsi="Times New Roman" w:cs="Times New Roman"/>
                <w:b/>
                <w:sz w:val="24"/>
                <w:szCs w:val="24"/>
              </w:rPr>
              <w:t>№ з/п</w:t>
            </w:r>
          </w:p>
        </w:tc>
        <w:tc>
          <w:tcPr>
            <w:tcW w:w="5398" w:type="dxa"/>
            <w:vAlign w:val="center"/>
          </w:tcPr>
          <w:p w:rsidR="001D2534" w:rsidRPr="006E4F93" w:rsidRDefault="001D2534" w:rsidP="00156E3F">
            <w:pPr>
              <w:jc w:val="center"/>
              <w:rPr>
                <w:rFonts w:ascii="Times New Roman" w:hAnsi="Times New Roman" w:cs="Times New Roman"/>
                <w:b/>
                <w:sz w:val="24"/>
                <w:szCs w:val="24"/>
              </w:rPr>
            </w:pPr>
            <w:r w:rsidRPr="006E4F93">
              <w:rPr>
                <w:rFonts w:ascii="Times New Roman" w:hAnsi="Times New Roman" w:cs="Times New Roman"/>
                <w:b/>
                <w:sz w:val="24"/>
                <w:szCs w:val="24"/>
              </w:rPr>
              <w:t>Кроки</w:t>
            </w:r>
          </w:p>
        </w:tc>
        <w:tc>
          <w:tcPr>
            <w:tcW w:w="9497" w:type="dxa"/>
            <w:vAlign w:val="center"/>
          </w:tcPr>
          <w:p w:rsidR="001D2534" w:rsidRPr="006E4F93" w:rsidRDefault="001D2534" w:rsidP="00156E3F">
            <w:pPr>
              <w:jc w:val="center"/>
              <w:rPr>
                <w:rFonts w:ascii="Times New Roman" w:hAnsi="Times New Roman" w:cs="Times New Roman"/>
                <w:b/>
                <w:sz w:val="24"/>
                <w:szCs w:val="24"/>
              </w:rPr>
            </w:pPr>
            <w:r w:rsidRPr="006E4F93">
              <w:rPr>
                <w:rFonts w:ascii="Times New Roman" w:hAnsi="Times New Roman" w:cs="Times New Roman"/>
                <w:b/>
                <w:sz w:val="24"/>
                <w:szCs w:val="24"/>
              </w:rPr>
              <w:t>Стан виконання</w:t>
            </w:r>
          </w:p>
        </w:tc>
      </w:tr>
      <w:tr w:rsidR="001D2534" w:rsidTr="001D2534">
        <w:tc>
          <w:tcPr>
            <w:tcW w:w="664" w:type="dxa"/>
          </w:tcPr>
          <w:p w:rsidR="001D2534" w:rsidRPr="00C13EC7" w:rsidRDefault="001D2534" w:rsidP="00156E3F">
            <w:pPr>
              <w:jc w:val="center"/>
              <w:rPr>
                <w:rFonts w:ascii="Times New Roman" w:hAnsi="Times New Roman" w:cs="Times New Roman"/>
                <w:sz w:val="24"/>
                <w:szCs w:val="24"/>
              </w:rPr>
            </w:pPr>
            <w:r>
              <w:rPr>
                <w:rFonts w:ascii="Times New Roman" w:hAnsi="Times New Roman" w:cs="Times New Roman"/>
                <w:sz w:val="24"/>
                <w:szCs w:val="24"/>
              </w:rPr>
              <w:t>1.</w:t>
            </w:r>
          </w:p>
        </w:tc>
        <w:tc>
          <w:tcPr>
            <w:tcW w:w="5398" w:type="dxa"/>
          </w:tcPr>
          <w:p w:rsidR="001D2534" w:rsidRPr="00DB36E1" w:rsidRDefault="001D2534" w:rsidP="00156E3F">
            <w:pPr>
              <w:spacing w:line="230" w:lineRule="auto"/>
              <w:rPr>
                <w:rFonts w:ascii="Times New Roman" w:hAnsi="Times New Roman"/>
                <w:sz w:val="24"/>
                <w:szCs w:val="24"/>
              </w:rPr>
            </w:pPr>
            <w:r>
              <w:rPr>
                <w:rFonts w:ascii="Times New Roman" w:hAnsi="Times New Roman"/>
                <w:sz w:val="24"/>
                <w:szCs w:val="24"/>
              </w:rPr>
              <w:t xml:space="preserve">125. </w:t>
            </w:r>
            <w:r w:rsidRPr="00DB36E1">
              <w:rPr>
                <w:rFonts w:ascii="Times New Roman" w:hAnsi="Times New Roman"/>
                <w:sz w:val="24"/>
                <w:szCs w:val="24"/>
              </w:rPr>
              <w:t>Розроблення та подання Кабінетові Міністрів України проекту Закону України “Про обіг земель сільськогосподарського призначення”</w:t>
            </w:r>
          </w:p>
        </w:tc>
        <w:tc>
          <w:tcPr>
            <w:tcW w:w="9497" w:type="dxa"/>
          </w:tcPr>
          <w:p w:rsidR="001D2534" w:rsidRDefault="001D2534" w:rsidP="00B33C00">
            <w:pPr>
              <w:jc w:val="both"/>
              <w:rPr>
                <w:rFonts w:ascii="Times New Roman" w:hAnsi="Times New Roman" w:cs="Times New Roman"/>
                <w:bCs/>
                <w:sz w:val="24"/>
                <w:szCs w:val="24"/>
              </w:rPr>
            </w:pPr>
            <w:r w:rsidRPr="004C2BD8">
              <w:rPr>
                <w:rFonts w:ascii="Times New Roman" w:hAnsi="Times New Roman" w:cs="Times New Roman"/>
                <w:sz w:val="24"/>
                <w:szCs w:val="24"/>
              </w:rPr>
              <w:t>Систематично проводяться засідання робочих груп, затверджених наказами Мінагрополітики від 30.05.2017 №</w:t>
            </w:r>
            <w:r w:rsidRPr="004C2BD8">
              <w:rPr>
                <w:rFonts w:ascii="Times New Roman" w:hAnsi="Times New Roman" w:cs="Times New Roman"/>
                <w:sz w:val="24"/>
                <w:szCs w:val="24"/>
                <w:lang w:val="en-US"/>
              </w:rPr>
              <w:t> </w:t>
            </w:r>
            <w:r w:rsidRPr="004C2BD8">
              <w:rPr>
                <w:rFonts w:ascii="Times New Roman" w:hAnsi="Times New Roman" w:cs="Times New Roman"/>
                <w:sz w:val="24"/>
                <w:szCs w:val="24"/>
              </w:rPr>
              <w:t xml:space="preserve">275 «Про утворення робочої групи з розроблення концепції національної моделі обігу земель сільськогосподарського призначення» та </w:t>
            </w:r>
            <w:r w:rsidRPr="004C2BD8">
              <w:rPr>
                <w:rFonts w:ascii="Times New Roman" w:hAnsi="Times New Roman" w:cs="Times New Roman"/>
                <w:bCs/>
                <w:sz w:val="24"/>
                <w:szCs w:val="24"/>
              </w:rPr>
              <w:t xml:space="preserve">від </w:t>
            </w:r>
            <w:r>
              <w:rPr>
                <w:rFonts w:ascii="Times New Roman" w:hAnsi="Times New Roman" w:cs="Times New Roman"/>
                <w:bCs/>
                <w:sz w:val="24"/>
                <w:szCs w:val="24"/>
              </w:rPr>
              <w:t>07.06.2017 № </w:t>
            </w:r>
            <w:r w:rsidRPr="004C2BD8">
              <w:rPr>
                <w:rFonts w:ascii="Times New Roman" w:hAnsi="Times New Roman" w:cs="Times New Roman"/>
                <w:bCs/>
                <w:sz w:val="24"/>
                <w:szCs w:val="24"/>
              </w:rPr>
              <w:t>289 «Про утворення робочої групи з напрацювання шляхів фінансування земе</w:t>
            </w:r>
            <w:r>
              <w:rPr>
                <w:rFonts w:ascii="Times New Roman" w:hAnsi="Times New Roman" w:cs="Times New Roman"/>
                <w:bCs/>
                <w:sz w:val="24"/>
                <w:szCs w:val="24"/>
              </w:rPr>
              <w:t>л</w:t>
            </w:r>
            <w:r w:rsidRPr="004C2BD8">
              <w:rPr>
                <w:rFonts w:ascii="Times New Roman" w:hAnsi="Times New Roman" w:cs="Times New Roman"/>
                <w:bCs/>
                <w:sz w:val="24"/>
                <w:szCs w:val="24"/>
              </w:rPr>
              <w:t>ьної реформи».</w:t>
            </w:r>
          </w:p>
          <w:p w:rsidR="001D2534" w:rsidRPr="006D5687" w:rsidRDefault="001D2534" w:rsidP="00B33C00">
            <w:pPr>
              <w:jc w:val="both"/>
              <w:rPr>
                <w:rFonts w:ascii="Times New Roman" w:hAnsi="Times New Roman" w:cs="Times New Roman"/>
                <w:b/>
                <w:sz w:val="24"/>
                <w:szCs w:val="24"/>
              </w:rPr>
            </w:pPr>
            <w:r>
              <w:rPr>
                <w:rFonts w:ascii="Times New Roman" w:hAnsi="Times New Roman" w:cs="Times New Roman"/>
                <w:sz w:val="24"/>
                <w:szCs w:val="24"/>
              </w:rPr>
              <w:t xml:space="preserve">Основні положення законопроекту доопрацьовуються з врахуванням </w:t>
            </w:r>
            <w:r w:rsidRPr="00BF16DC">
              <w:rPr>
                <w:rFonts w:ascii="Times New Roman" w:hAnsi="Times New Roman" w:cs="Times New Roman"/>
                <w:sz w:val="24"/>
                <w:szCs w:val="24"/>
              </w:rPr>
              <w:t>перспектив розвитку аграрного сектору економіки в частині створення відповідних умов для активізації розвитку сімейних фермерських господарств та державної підтримки щодо їх кредитування.</w:t>
            </w:r>
          </w:p>
        </w:tc>
      </w:tr>
      <w:tr w:rsidR="001D2534" w:rsidTr="001D2534">
        <w:tc>
          <w:tcPr>
            <w:tcW w:w="664" w:type="dxa"/>
          </w:tcPr>
          <w:p w:rsidR="001D2534" w:rsidRPr="00C13EC7" w:rsidRDefault="001D2534" w:rsidP="00156E3F">
            <w:pPr>
              <w:jc w:val="center"/>
              <w:rPr>
                <w:rFonts w:ascii="Times New Roman" w:hAnsi="Times New Roman" w:cs="Times New Roman"/>
                <w:sz w:val="24"/>
                <w:szCs w:val="24"/>
              </w:rPr>
            </w:pPr>
            <w:r>
              <w:rPr>
                <w:rFonts w:ascii="Times New Roman" w:hAnsi="Times New Roman" w:cs="Times New Roman"/>
                <w:sz w:val="24"/>
                <w:szCs w:val="24"/>
              </w:rPr>
              <w:t>2.</w:t>
            </w:r>
          </w:p>
        </w:tc>
        <w:tc>
          <w:tcPr>
            <w:tcW w:w="5398" w:type="dxa"/>
          </w:tcPr>
          <w:p w:rsidR="001D2534" w:rsidRPr="00DB36E1" w:rsidRDefault="001D2534" w:rsidP="001D2534">
            <w:pPr>
              <w:spacing w:line="230" w:lineRule="auto"/>
              <w:rPr>
                <w:rFonts w:ascii="Times New Roman" w:hAnsi="Times New Roman"/>
                <w:sz w:val="24"/>
                <w:szCs w:val="24"/>
              </w:rPr>
            </w:pPr>
            <w:r>
              <w:rPr>
                <w:rFonts w:ascii="Times New Roman" w:hAnsi="Times New Roman"/>
                <w:sz w:val="24"/>
                <w:szCs w:val="24"/>
              </w:rPr>
              <w:t xml:space="preserve">126. </w:t>
            </w:r>
            <w:r w:rsidRPr="00DB36E1">
              <w:rPr>
                <w:rFonts w:ascii="Times New Roman" w:hAnsi="Times New Roman"/>
                <w:sz w:val="24"/>
                <w:szCs w:val="24"/>
              </w:rPr>
              <w:t xml:space="preserve">Супроводження у Верховній Раді України проекту Закону України “Про внесення змін до Закону України “Про Державний земельний кадастр щодо розширення переліку осіб, які здійснюють внесення відомостей до Державного земельного кадастру та надання відповідної інформації з нього” (реєстраційний номе 8049 </w:t>
            </w:r>
            <w:r>
              <w:rPr>
                <w:rFonts w:ascii="Times New Roman" w:hAnsi="Times New Roman"/>
                <w:sz w:val="24"/>
                <w:szCs w:val="24"/>
              </w:rPr>
              <w:br/>
            </w:r>
            <w:r w:rsidRPr="00DB36E1">
              <w:rPr>
                <w:rFonts w:ascii="Times New Roman" w:hAnsi="Times New Roman"/>
                <w:sz w:val="24"/>
                <w:szCs w:val="24"/>
              </w:rPr>
              <w:t>від 22.02.2018)</w:t>
            </w:r>
          </w:p>
        </w:tc>
        <w:tc>
          <w:tcPr>
            <w:tcW w:w="9497" w:type="dxa"/>
          </w:tcPr>
          <w:p w:rsidR="001D2534" w:rsidRPr="00BF16DC" w:rsidRDefault="001D2534" w:rsidP="00B33C00">
            <w:pPr>
              <w:jc w:val="both"/>
              <w:rPr>
                <w:rFonts w:ascii="Times New Roman" w:hAnsi="Times New Roman" w:cs="Times New Roman"/>
                <w:sz w:val="24"/>
                <w:szCs w:val="24"/>
              </w:rPr>
            </w:pPr>
            <w:r w:rsidRPr="00BF16DC">
              <w:rPr>
                <w:rFonts w:ascii="Times New Roman" w:hAnsi="Times New Roman" w:cs="Times New Roman"/>
                <w:sz w:val="24"/>
                <w:szCs w:val="24"/>
              </w:rPr>
              <w:t xml:space="preserve">Законопроект </w:t>
            </w:r>
            <w:r>
              <w:rPr>
                <w:rFonts w:ascii="Times New Roman" w:hAnsi="Times New Roman" w:cs="Times New Roman"/>
                <w:sz w:val="24"/>
                <w:szCs w:val="24"/>
              </w:rPr>
              <w:t xml:space="preserve">було </w:t>
            </w:r>
            <w:r w:rsidRPr="00BF16DC">
              <w:rPr>
                <w:rFonts w:ascii="Times New Roman" w:hAnsi="Times New Roman" w:cs="Times New Roman"/>
                <w:sz w:val="24"/>
                <w:szCs w:val="24"/>
              </w:rPr>
              <w:t>включено до порядку денного</w:t>
            </w:r>
            <w:r w:rsidRPr="00BF16DC">
              <w:rPr>
                <w:rFonts w:ascii="Times New Roman" w:hAnsi="Times New Roman" w:cs="Times New Roman"/>
                <w:bCs/>
                <w:sz w:val="24"/>
                <w:szCs w:val="24"/>
              </w:rPr>
              <w:t xml:space="preserve"> дев'ятої сесії Верховної Ради України восьмого склика</w:t>
            </w:r>
            <w:r>
              <w:rPr>
                <w:rFonts w:ascii="Times New Roman" w:hAnsi="Times New Roman" w:cs="Times New Roman"/>
                <w:bCs/>
                <w:sz w:val="24"/>
                <w:szCs w:val="24"/>
              </w:rPr>
              <w:t>ння (Постанова ВРУ від </w:t>
            </w:r>
            <w:r w:rsidRPr="00BF16DC">
              <w:rPr>
                <w:rFonts w:ascii="Times New Roman" w:hAnsi="Times New Roman" w:cs="Times New Roman"/>
                <w:bCs/>
                <w:sz w:val="24"/>
                <w:szCs w:val="24"/>
              </w:rPr>
              <w:t>18.09.2018 № </w:t>
            </w:r>
            <w:hyperlink r:id="rId8" w:tgtFrame="_blank" w:history="1">
              <w:r w:rsidRPr="00BF16DC">
                <w:rPr>
                  <w:rStyle w:val="ab"/>
                  <w:rFonts w:ascii="Times New Roman" w:hAnsi="Times New Roman" w:cs="Times New Roman"/>
                  <w:bCs/>
                  <w:sz w:val="24"/>
                  <w:szCs w:val="24"/>
                </w:rPr>
                <w:t>2543-VIII</w:t>
              </w:r>
            </w:hyperlink>
            <w:r w:rsidRPr="00BF16DC">
              <w:rPr>
                <w:rFonts w:ascii="Times New Roman" w:hAnsi="Times New Roman" w:cs="Times New Roman"/>
                <w:bCs/>
                <w:sz w:val="24"/>
                <w:szCs w:val="24"/>
              </w:rPr>
              <w:t>)</w:t>
            </w:r>
            <w:r>
              <w:rPr>
                <w:rFonts w:ascii="Times New Roman" w:hAnsi="Times New Roman" w:cs="Times New Roman"/>
                <w:bCs/>
                <w:sz w:val="24"/>
                <w:szCs w:val="24"/>
              </w:rPr>
              <w:t>.</w:t>
            </w:r>
          </w:p>
          <w:p w:rsidR="001D2534" w:rsidRPr="006D5687" w:rsidRDefault="00FD202D" w:rsidP="00B33C00">
            <w:pPr>
              <w:jc w:val="both"/>
              <w:rPr>
                <w:rFonts w:ascii="Times New Roman" w:hAnsi="Times New Roman" w:cs="Times New Roman"/>
                <w:b/>
                <w:sz w:val="24"/>
                <w:szCs w:val="24"/>
              </w:rPr>
            </w:pPr>
            <w:r>
              <w:rPr>
                <w:rFonts w:ascii="Times New Roman" w:hAnsi="Times New Roman" w:cs="Times New Roman"/>
                <w:sz w:val="24"/>
                <w:szCs w:val="24"/>
              </w:rPr>
              <w:t>З</w:t>
            </w:r>
            <w:r w:rsidR="001D2534" w:rsidRPr="00BF16DC">
              <w:rPr>
                <w:rFonts w:ascii="Times New Roman" w:hAnsi="Times New Roman" w:cs="Times New Roman"/>
                <w:sz w:val="24"/>
                <w:szCs w:val="24"/>
              </w:rPr>
              <w:t>дійснюється супроводження законопроекту у Верховній Раді України.</w:t>
            </w:r>
          </w:p>
        </w:tc>
      </w:tr>
      <w:tr w:rsidR="001D2534" w:rsidTr="001D2534">
        <w:tc>
          <w:tcPr>
            <w:tcW w:w="664" w:type="dxa"/>
          </w:tcPr>
          <w:p w:rsidR="001D2534" w:rsidRPr="00C13EC7" w:rsidRDefault="001D2534" w:rsidP="00156E3F">
            <w:pPr>
              <w:jc w:val="center"/>
              <w:rPr>
                <w:rFonts w:ascii="Times New Roman" w:hAnsi="Times New Roman" w:cs="Times New Roman"/>
                <w:sz w:val="24"/>
                <w:szCs w:val="24"/>
              </w:rPr>
            </w:pPr>
            <w:r>
              <w:rPr>
                <w:rFonts w:ascii="Times New Roman" w:hAnsi="Times New Roman" w:cs="Times New Roman"/>
                <w:sz w:val="24"/>
                <w:szCs w:val="24"/>
              </w:rPr>
              <w:t>3.</w:t>
            </w:r>
          </w:p>
        </w:tc>
        <w:tc>
          <w:tcPr>
            <w:tcW w:w="5398" w:type="dxa"/>
          </w:tcPr>
          <w:p w:rsidR="001D2534" w:rsidRPr="00DB36E1" w:rsidRDefault="001D2534" w:rsidP="00B33C00">
            <w:pPr>
              <w:rPr>
                <w:rFonts w:ascii="Times New Roman" w:hAnsi="Times New Roman"/>
                <w:sz w:val="24"/>
                <w:szCs w:val="24"/>
              </w:rPr>
            </w:pPr>
            <w:r>
              <w:rPr>
                <w:rFonts w:ascii="Times New Roman" w:hAnsi="Times New Roman"/>
                <w:sz w:val="24"/>
                <w:szCs w:val="24"/>
              </w:rPr>
              <w:t xml:space="preserve">127. </w:t>
            </w:r>
            <w:r w:rsidRPr="00DB36E1">
              <w:rPr>
                <w:rFonts w:ascii="Times New Roman" w:hAnsi="Times New Roman"/>
                <w:sz w:val="24"/>
                <w:szCs w:val="24"/>
              </w:rPr>
              <w:t>Супроводження у Верховній Раді України проекту Закону України “Про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 (реєстраційний номер 4355 від 31.03.2016)</w:t>
            </w:r>
          </w:p>
        </w:tc>
        <w:tc>
          <w:tcPr>
            <w:tcW w:w="9497" w:type="dxa"/>
          </w:tcPr>
          <w:p w:rsidR="001D2534" w:rsidRPr="00BF16DC" w:rsidRDefault="001D2534" w:rsidP="00B33C00">
            <w:pPr>
              <w:jc w:val="both"/>
              <w:rPr>
                <w:rFonts w:ascii="Times New Roman" w:hAnsi="Times New Roman" w:cs="Times New Roman"/>
                <w:sz w:val="24"/>
                <w:szCs w:val="24"/>
              </w:rPr>
            </w:pPr>
            <w:r w:rsidRPr="00BF16DC">
              <w:rPr>
                <w:rFonts w:ascii="Times New Roman" w:hAnsi="Times New Roman" w:cs="Times New Roman"/>
                <w:sz w:val="24"/>
                <w:szCs w:val="24"/>
              </w:rPr>
              <w:t>Про</w:t>
            </w:r>
            <w:r>
              <w:rPr>
                <w:rFonts w:ascii="Times New Roman" w:hAnsi="Times New Roman" w:cs="Times New Roman"/>
                <w:sz w:val="24"/>
                <w:szCs w:val="24"/>
              </w:rPr>
              <w:t>ект З</w:t>
            </w:r>
            <w:r w:rsidRPr="00BF16DC">
              <w:rPr>
                <w:rFonts w:ascii="Times New Roman" w:hAnsi="Times New Roman" w:cs="Times New Roman"/>
                <w:sz w:val="24"/>
                <w:szCs w:val="24"/>
              </w:rPr>
              <w:t>акону прийнято за основу (Постанова ВРУ від</w:t>
            </w:r>
            <w:r>
              <w:rPr>
                <w:rFonts w:ascii="Times New Roman" w:hAnsi="Times New Roman" w:cs="Times New Roman"/>
                <w:sz w:val="24"/>
                <w:szCs w:val="24"/>
              </w:rPr>
              <w:t> </w:t>
            </w:r>
            <w:r w:rsidRPr="00BF16DC">
              <w:rPr>
                <w:rFonts w:ascii="Times New Roman" w:hAnsi="Times New Roman" w:cs="Times New Roman"/>
                <w:sz w:val="24"/>
                <w:szCs w:val="24"/>
              </w:rPr>
              <w:t>19.04.2016 № 1115-VIII).</w:t>
            </w:r>
          </w:p>
          <w:p w:rsidR="001D2534" w:rsidRPr="00BF16DC" w:rsidRDefault="001D2534" w:rsidP="00B33C00">
            <w:pPr>
              <w:jc w:val="both"/>
              <w:rPr>
                <w:rFonts w:ascii="Times New Roman" w:hAnsi="Times New Roman" w:cs="Times New Roman"/>
                <w:sz w:val="24"/>
                <w:szCs w:val="24"/>
              </w:rPr>
            </w:pPr>
            <w:r w:rsidRPr="00BF16DC">
              <w:rPr>
                <w:rFonts w:ascii="Times New Roman" w:hAnsi="Times New Roman" w:cs="Times New Roman"/>
                <w:sz w:val="24"/>
                <w:szCs w:val="24"/>
              </w:rPr>
              <w:t xml:space="preserve">Законопроект </w:t>
            </w:r>
            <w:r>
              <w:rPr>
                <w:rFonts w:ascii="Times New Roman" w:hAnsi="Times New Roman" w:cs="Times New Roman"/>
                <w:sz w:val="24"/>
                <w:szCs w:val="24"/>
              </w:rPr>
              <w:t xml:space="preserve">було </w:t>
            </w:r>
            <w:r w:rsidRPr="00BF16DC">
              <w:rPr>
                <w:rFonts w:ascii="Times New Roman" w:hAnsi="Times New Roman" w:cs="Times New Roman"/>
                <w:sz w:val="24"/>
                <w:szCs w:val="24"/>
              </w:rPr>
              <w:t>включено до порядку денного</w:t>
            </w:r>
            <w:r w:rsidRPr="00BF16DC">
              <w:rPr>
                <w:rFonts w:ascii="Times New Roman" w:hAnsi="Times New Roman" w:cs="Times New Roman"/>
                <w:bCs/>
                <w:sz w:val="24"/>
                <w:szCs w:val="24"/>
              </w:rPr>
              <w:t xml:space="preserve"> дев'ятої сесії Верховної Ради України восьмо</w:t>
            </w:r>
            <w:r>
              <w:rPr>
                <w:rFonts w:ascii="Times New Roman" w:hAnsi="Times New Roman" w:cs="Times New Roman"/>
                <w:bCs/>
                <w:sz w:val="24"/>
                <w:szCs w:val="24"/>
              </w:rPr>
              <w:t>го скликання (Постанова ВРУ від </w:t>
            </w:r>
            <w:r w:rsidRPr="00BF16DC">
              <w:rPr>
                <w:rFonts w:ascii="Times New Roman" w:hAnsi="Times New Roman" w:cs="Times New Roman"/>
                <w:bCs/>
                <w:sz w:val="24"/>
                <w:szCs w:val="24"/>
              </w:rPr>
              <w:t>18.09.2018 № </w:t>
            </w:r>
            <w:hyperlink r:id="rId9" w:tgtFrame="_blank" w:history="1">
              <w:r w:rsidRPr="00BF16DC">
                <w:rPr>
                  <w:rStyle w:val="ab"/>
                  <w:rFonts w:ascii="Times New Roman" w:hAnsi="Times New Roman" w:cs="Times New Roman"/>
                  <w:bCs/>
                  <w:sz w:val="24"/>
                  <w:szCs w:val="24"/>
                </w:rPr>
                <w:t>2543-VIII</w:t>
              </w:r>
            </w:hyperlink>
            <w:r w:rsidRPr="00BF16DC">
              <w:rPr>
                <w:rFonts w:ascii="Times New Roman" w:hAnsi="Times New Roman" w:cs="Times New Roman"/>
                <w:bCs/>
                <w:sz w:val="24"/>
                <w:szCs w:val="24"/>
              </w:rPr>
              <w:t>)</w:t>
            </w:r>
            <w:r>
              <w:rPr>
                <w:rFonts w:ascii="Times New Roman" w:hAnsi="Times New Roman" w:cs="Times New Roman"/>
                <w:bCs/>
                <w:sz w:val="24"/>
                <w:szCs w:val="24"/>
              </w:rPr>
              <w:t>.</w:t>
            </w:r>
          </w:p>
          <w:p w:rsidR="001D2534" w:rsidRPr="00373823" w:rsidRDefault="00FD202D" w:rsidP="00B33C00">
            <w:pPr>
              <w:jc w:val="both"/>
              <w:rPr>
                <w:rFonts w:ascii="Times New Roman" w:hAnsi="Times New Roman" w:cs="Times New Roman"/>
                <w:b/>
                <w:sz w:val="24"/>
                <w:szCs w:val="24"/>
              </w:rPr>
            </w:pPr>
            <w:r>
              <w:rPr>
                <w:rFonts w:ascii="Times New Roman" w:hAnsi="Times New Roman" w:cs="Times New Roman"/>
                <w:sz w:val="24"/>
                <w:szCs w:val="24"/>
              </w:rPr>
              <w:t>З</w:t>
            </w:r>
            <w:r w:rsidR="001D2534" w:rsidRPr="00BF16DC">
              <w:rPr>
                <w:rFonts w:ascii="Times New Roman" w:hAnsi="Times New Roman" w:cs="Times New Roman"/>
                <w:sz w:val="24"/>
                <w:szCs w:val="24"/>
              </w:rPr>
              <w:t>дійснюється супроводження законопроекту у Верховній Раді України.</w:t>
            </w:r>
          </w:p>
        </w:tc>
      </w:tr>
      <w:tr w:rsidR="001D2534" w:rsidTr="001D2534">
        <w:tc>
          <w:tcPr>
            <w:tcW w:w="664" w:type="dxa"/>
          </w:tcPr>
          <w:p w:rsidR="001D2534" w:rsidRPr="00E544C7" w:rsidRDefault="001D2534" w:rsidP="00156E3F">
            <w:pPr>
              <w:jc w:val="center"/>
              <w:rPr>
                <w:rFonts w:ascii="Times New Roman" w:hAnsi="Times New Roman" w:cs="Times New Roman"/>
                <w:sz w:val="24"/>
                <w:szCs w:val="24"/>
              </w:rPr>
            </w:pPr>
            <w:r>
              <w:rPr>
                <w:rFonts w:ascii="Times New Roman" w:hAnsi="Times New Roman" w:cs="Times New Roman"/>
                <w:sz w:val="24"/>
                <w:szCs w:val="24"/>
              </w:rPr>
              <w:t>4.</w:t>
            </w:r>
          </w:p>
        </w:tc>
        <w:tc>
          <w:tcPr>
            <w:tcW w:w="5398" w:type="dxa"/>
          </w:tcPr>
          <w:p w:rsidR="001D2534" w:rsidRPr="00E544C7" w:rsidRDefault="001D2534" w:rsidP="00B33C00">
            <w:pPr>
              <w:rPr>
                <w:rFonts w:ascii="Times New Roman" w:hAnsi="Times New Roman"/>
                <w:sz w:val="24"/>
                <w:szCs w:val="24"/>
              </w:rPr>
            </w:pPr>
            <w:r>
              <w:rPr>
                <w:rFonts w:ascii="Times New Roman" w:hAnsi="Times New Roman"/>
                <w:sz w:val="24"/>
                <w:szCs w:val="24"/>
              </w:rPr>
              <w:t xml:space="preserve">128. </w:t>
            </w:r>
            <w:r w:rsidRPr="00E544C7">
              <w:rPr>
                <w:rFonts w:ascii="Times New Roman" w:hAnsi="Times New Roman"/>
                <w:sz w:val="24"/>
                <w:szCs w:val="24"/>
              </w:rPr>
              <w:t>Супроводження у Верховній Раді України проекту Закону України “Про внесення змін до деяких законодавчих актів України щодо приватизації земель державних і комунальних сільськогосподарських підприємств, установ та організацій” (реєстраційний номер 6269 від 31.03.2017)</w:t>
            </w:r>
          </w:p>
        </w:tc>
        <w:tc>
          <w:tcPr>
            <w:tcW w:w="9497" w:type="dxa"/>
          </w:tcPr>
          <w:p w:rsidR="001D2534" w:rsidRPr="00BF16DC" w:rsidRDefault="001D2534" w:rsidP="00B33C00">
            <w:pPr>
              <w:jc w:val="both"/>
              <w:rPr>
                <w:rFonts w:ascii="Times New Roman" w:hAnsi="Times New Roman" w:cs="Times New Roman"/>
                <w:sz w:val="24"/>
                <w:szCs w:val="24"/>
              </w:rPr>
            </w:pPr>
            <w:r w:rsidRPr="00BF16DC">
              <w:rPr>
                <w:rFonts w:ascii="Times New Roman" w:hAnsi="Times New Roman" w:cs="Times New Roman"/>
                <w:sz w:val="24"/>
                <w:szCs w:val="24"/>
              </w:rPr>
              <w:t xml:space="preserve">Законопроект </w:t>
            </w:r>
            <w:r>
              <w:rPr>
                <w:rFonts w:ascii="Times New Roman" w:hAnsi="Times New Roman" w:cs="Times New Roman"/>
                <w:sz w:val="24"/>
                <w:szCs w:val="24"/>
              </w:rPr>
              <w:t xml:space="preserve">було </w:t>
            </w:r>
            <w:r w:rsidRPr="00BF16DC">
              <w:rPr>
                <w:rFonts w:ascii="Times New Roman" w:hAnsi="Times New Roman" w:cs="Times New Roman"/>
                <w:sz w:val="24"/>
                <w:szCs w:val="24"/>
              </w:rPr>
              <w:t>включено до порядку денного</w:t>
            </w:r>
            <w:r w:rsidRPr="00BF16DC">
              <w:rPr>
                <w:rFonts w:ascii="Times New Roman" w:hAnsi="Times New Roman" w:cs="Times New Roman"/>
                <w:bCs/>
                <w:sz w:val="24"/>
                <w:szCs w:val="24"/>
              </w:rPr>
              <w:t xml:space="preserve"> дев'ятої сесії Верховної Ради України восьмо</w:t>
            </w:r>
            <w:r>
              <w:rPr>
                <w:rFonts w:ascii="Times New Roman" w:hAnsi="Times New Roman" w:cs="Times New Roman"/>
                <w:bCs/>
                <w:sz w:val="24"/>
                <w:szCs w:val="24"/>
              </w:rPr>
              <w:t>го скликання (Постанова ВРУ від </w:t>
            </w:r>
            <w:r w:rsidRPr="00BF16DC">
              <w:rPr>
                <w:rFonts w:ascii="Times New Roman" w:hAnsi="Times New Roman" w:cs="Times New Roman"/>
                <w:bCs/>
                <w:sz w:val="24"/>
                <w:szCs w:val="24"/>
              </w:rPr>
              <w:t>18.09.2018 № </w:t>
            </w:r>
            <w:hyperlink r:id="rId10" w:tgtFrame="_blank" w:history="1">
              <w:r w:rsidRPr="00BF16DC">
                <w:rPr>
                  <w:rStyle w:val="ab"/>
                  <w:rFonts w:ascii="Times New Roman" w:hAnsi="Times New Roman" w:cs="Times New Roman"/>
                  <w:bCs/>
                  <w:sz w:val="24"/>
                  <w:szCs w:val="24"/>
                </w:rPr>
                <w:t>2543-VIII</w:t>
              </w:r>
            </w:hyperlink>
            <w:r w:rsidRPr="00BF16DC">
              <w:rPr>
                <w:rFonts w:ascii="Times New Roman" w:hAnsi="Times New Roman" w:cs="Times New Roman"/>
                <w:bCs/>
                <w:sz w:val="24"/>
                <w:szCs w:val="24"/>
              </w:rPr>
              <w:t>)</w:t>
            </w:r>
            <w:r>
              <w:rPr>
                <w:rFonts w:ascii="Times New Roman" w:hAnsi="Times New Roman" w:cs="Times New Roman"/>
                <w:bCs/>
                <w:sz w:val="24"/>
                <w:szCs w:val="24"/>
              </w:rPr>
              <w:t>.</w:t>
            </w:r>
          </w:p>
          <w:p w:rsidR="001D2534" w:rsidRPr="00373823" w:rsidRDefault="00FD202D" w:rsidP="00B33C00">
            <w:pPr>
              <w:rPr>
                <w:rFonts w:ascii="Times New Roman" w:hAnsi="Times New Roman" w:cs="Times New Roman"/>
                <w:b/>
                <w:sz w:val="24"/>
                <w:szCs w:val="24"/>
              </w:rPr>
            </w:pPr>
            <w:r>
              <w:rPr>
                <w:rFonts w:ascii="Times New Roman" w:hAnsi="Times New Roman" w:cs="Times New Roman"/>
                <w:sz w:val="24"/>
                <w:szCs w:val="24"/>
              </w:rPr>
              <w:t>З</w:t>
            </w:r>
            <w:r w:rsidR="001D2534" w:rsidRPr="00BF16DC">
              <w:rPr>
                <w:rFonts w:ascii="Times New Roman" w:hAnsi="Times New Roman" w:cs="Times New Roman"/>
                <w:sz w:val="24"/>
                <w:szCs w:val="24"/>
              </w:rPr>
              <w:t>дійснюється супроводження законопроекту у Верховній Раді України.</w:t>
            </w:r>
          </w:p>
        </w:tc>
      </w:tr>
      <w:tr w:rsidR="001D2534" w:rsidTr="001D2534">
        <w:tc>
          <w:tcPr>
            <w:tcW w:w="664" w:type="dxa"/>
          </w:tcPr>
          <w:p w:rsidR="001D2534" w:rsidRPr="00C13EC7" w:rsidRDefault="001D2534" w:rsidP="00276A7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398" w:type="dxa"/>
          </w:tcPr>
          <w:p w:rsidR="001D2534" w:rsidRPr="00DB36E1" w:rsidRDefault="001D2534" w:rsidP="00156E3F">
            <w:pPr>
              <w:rPr>
                <w:rFonts w:ascii="Times New Roman" w:hAnsi="Times New Roman"/>
                <w:sz w:val="24"/>
                <w:szCs w:val="24"/>
              </w:rPr>
            </w:pPr>
            <w:r>
              <w:rPr>
                <w:rFonts w:ascii="Times New Roman" w:hAnsi="Times New Roman"/>
                <w:sz w:val="24"/>
                <w:szCs w:val="24"/>
              </w:rPr>
              <w:t xml:space="preserve">129. </w:t>
            </w:r>
            <w:r w:rsidRPr="00DB36E1">
              <w:rPr>
                <w:rFonts w:ascii="Times New Roman" w:hAnsi="Times New Roman"/>
                <w:sz w:val="24"/>
                <w:szCs w:val="24"/>
              </w:rPr>
              <w:t>Розроблення та внесення Кабінетові Міністрів України проекту Закону України “Про внесення змін до деяких законодавчих актів щодо підвищення прозорості при погодженні документації із землеустрою та врегулювання інших питань у сфері землеустрою”</w:t>
            </w:r>
          </w:p>
        </w:tc>
        <w:tc>
          <w:tcPr>
            <w:tcW w:w="9497" w:type="dxa"/>
          </w:tcPr>
          <w:p w:rsidR="001D2534" w:rsidRPr="00AE27A7" w:rsidRDefault="001D2534" w:rsidP="00D206CB">
            <w:pPr>
              <w:rPr>
                <w:rFonts w:ascii="Times New Roman" w:hAnsi="Times New Roman" w:cs="Times New Roman"/>
                <w:sz w:val="24"/>
                <w:szCs w:val="24"/>
              </w:rPr>
            </w:pPr>
            <w:r w:rsidRPr="00AE27A7">
              <w:rPr>
                <w:rFonts w:ascii="Times New Roman" w:hAnsi="Times New Roman" w:cs="Times New Roman"/>
                <w:sz w:val="24"/>
                <w:szCs w:val="24"/>
              </w:rPr>
              <w:t>Законопроект зареєстровано у Верховній Раді України (реєстр. номер 9194 від 11.10.2018)</w:t>
            </w:r>
          </w:p>
          <w:p w:rsidR="001D2534" w:rsidRPr="00A669AC" w:rsidRDefault="001D2534" w:rsidP="00D206CB">
            <w:pPr>
              <w:rPr>
                <w:rFonts w:ascii="Times New Roman" w:hAnsi="Times New Roman" w:cs="Times New Roman"/>
                <w:b/>
                <w:sz w:val="24"/>
                <w:szCs w:val="24"/>
              </w:rPr>
            </w:pPr>
          </w:p>
        </w:tc>
      </w:tr>
      <w:tr w:rsidR="001D2534" w:rsidTr="001D2534">
        <w:tc>
          <w:tcPr>
            <w:tcW w:w="664" w:type="dxa"/>
          </w:tcPr>
          <w:p w:rsidR="001D2534" w:rsidRPr="00C13EC7" w:rsidRDefault="001D2534" w:rsidP="00156E3F">
            <w:pPr>
              <w:jc w:val="center"/>
              <w:rPr>
                <w:rFonts w:ascii="Times New Roman" w:hAnsi="Times New Roman" w:cs="Times New Roman"/>
                <w:sz w:val="24"/>
                <w:szCs w:val="24"/>
              </w:rPr>
            </w:pPr>
            <w:r>
              <w:rPr>
                <w:rFonts w:ascii="Times New Roman" w:hAnsi="Times New Roman" w:cs="Times New Roman"/>
                <w:sz w:val="24"/>
                <w:szCs w:val="24"/>
              </w:rPr>
              <w:t>6.</w:t>
            </w:r>
          </w:p>
        </w:tc>
        <w:tc>
          <w:tcPr>
            <w:tcW w:w="5398" w:type="dxa"/>
          </w:tcPr>
          <w:p w:rsidR="001D2534" w:rsidRPr="007E145C" w:rsidRDefault="001D2534" w:rsidP="00156E3F">
            <w:pPr>
              <w:spacing w:line="228" w:lineRule="auto"/>
              <w:rPr>
                <w:rFonts w:ascii="Times New Roman" w:hAnsi="Times New Roman"/>
                <w:sz w:val="24"/>
                <w:szCs w:val="24"/>
              </w:rPr>
            </w:pPr>
            <w:r>
              <w:rPr>
                <w:rFonts w:ascii="Times New Roman" w:hAnsi="Times New Roman"/>
                <w:sz w:val="24"/>
                <w:szCs w:val="24"/>
              </w:rPr>
              <w:t xml:space="preserve">130. </w:t>
            </w:r>
            <w:r w:rsidRPr="007E145C">
              <w:rPr>
                <w:rFonts w:ascii="Times New Roman" w:hAnsi="Times New Roman"/>
                <w:sz w:val="24"/>
                <w:szCs w:val="24"/>
              </w:rPr>
              <w:t>Розроблення та подання Кабінетові Міністрів України проекту Закону України “Про внесення змін до деяких законодавчих актів у сфері використання та охорони земель щодо вдосконалення державного контролю за використанням та охороною земель, посилення відповідальності за зниження родючості ґрунтів”</w:t>
            </w:r>
          </w:p>
        </w:tc>
        <w:tc>
          <w:tcPr>
            <w:tcW w:w="9497" w:type="dxa"/>
          </w:tcPr>
          <w:p w:rsidR="001D2534" w:rsidRPr="006D5687" w:rsidRDefault="001D2534" w:rsidP="00FD202D">
            <w:pPr>
              <w:jc w:val="both"/>
              <w:rPr>
                <w:rFonts w:ascii="Times New Roman" w:hAnsi="Times New Roman" w:cs="Times New Roman"/>
                <w:b/>
                <w:sz w:val="24"/>
                <w:szCs w:val="24"/>
              </w:rPr>
            </w:pPr>
            <w:r w:rsidRPr="004C2BD8">
              <w:rPr>
                <w:rFonts w:ascii="Times New Roman" w:hAnsi="Times New Roman" w:cs="Times New Roman"/>
                <w:color w:val="000000" w:themeColor="text1"/>
                <w:sz w:val="24"/>
                <w:szCs w:val="24"/>
              </w:rPr>
              <w:t xml:space="preserve">Розроблений проект Закону України «Про внесення змін до деяких законодавчих актів щодо вдосконалення державного контролю та посилення відповідальності за порушення державного контролю у сфері використання та охорони земель, збереження ґрунтового покриву земельних ділянок» </w:t>
            </w:r>
            <w:r w:rsidRPr="004C2BD8">
              <w:rPr>
                <w:rFonts w:ascii="Times New Roman" w:hAnsi="Times New Roman" w:cs="Times New Roman"/>
                <w:bCs/>
                <w:color w:val="000000" w:themeColor="text1"/>
                <w:sz w:val="24"/>
                <w:szCs w:val="24"/>
              </w:rPr>
              <w:t>готується для подання на розгляд Уряду.</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t>7.</w:t>
            </w:r>
          </w:p>
        </w:tc>
        <w:tc>
          <w:tcPr>
            <w:tcW w:w="5398" w:type="dxa"/>
          </w:tcPr>
          <w:p w:rsidR="001D2534" w:rsidRPr="007E145C" w:rsidRDefault="001D2534" w:rsidP="00156E3F">
            <w:pPr>
              <w:spacing w:line="228" w:lineRule="auto"/>
              <w:rPr>
                <w:rFonts w:ascii="Times New Roman" w:hAnsi="Times New Roman"/>
                <w:sz w:val="24"/>
                <w:szCs w:val="24"/>
              </w:rPr>
            </w:pPr>
            <w:r>
              <w:rPr>
                <w:rFonts w:ascii="Times New Roman" w:eastAsia="Calibri" w:hAnsi="Times New Roman" w:cs="Times New Roman"/>
                <w:sz w:val="24"/>
                <w:szCs w:val="24"/>
              </w:rPr>
              <w:t xml:space="preserve">131. </w:t>
            </w:r>
            <w:r w:rsidRPr="003D5342">
              <w:rPr>
                <w:rFonts w:ascii="Times New Roman" w:eastAsia="Calibri" w:hAnsi="Times New Roman" w:cs="Times New Roman"/>
                <w:sz w:val="24"/>
                <w:szCs w:val="24"/>
              </w:rPr>
              <w:t>Розроблення та подання Кабінетові Міністрів України проекту Закону України “Про внесення змін до деяких законодавчих актів щодо удосконалення механізмів збереження ґрунтів та економічного стимулювання відтворення їх родючості”</w:t>
            </w:r>
          </w:p>
        </w:tc>
        <w:tc>
          <w:tcPr>
            <w:tcW w:w="9497" w:type="dxa"/>
          </w:tcPr>
          <w:p w:rsidR="001D2534" w:rsidRPr="006C597C" w:rsidRDefault="001D2534" w:rsidP="00FD202D">
            <w:pPr>
              <w:jc w:val="both"/>
              <w:rPr>
                <w:rFonts w:ascii="Times New Roman" w:hAnsi="Times New Roman" w:cs="Times New Roman"/>
                <w:b/>
                <w:sz w:val="24"/>
                <w:szCs w:val="24"/>
              </w:rPr>
            </w:pPr>
            <w:r w:rsidRPr="003155ED">
              <w:rPr>
                <w:rFonts w:ascii="Times New Roman" w:hAnsi="Times New Roman" w:cs="Times New Roman"/>
                <w:sz w:val="24"/>
                <w:szCs w:val="24"/>
              </w:rPr>
              <w:t>У Верховній Раді України зареєстровано проект Закону України «Про внесення змін до Бюджетного кодексу України» (реєстр № 9291 від 16.11.2018, внесений Кабінетом Міністрів України) прийняття якого дозволить запровадити ефективний механізм використання коштів, які надходять у порядку відшкодування втрат сільськогосподарського і лісогосподарського виробництва, та створить додаткове джерело для фінансування витрат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реалізацію інших заходів.</w:t>
            </w:r>
          </w:p>
        </w:tc>
      </w:tr>
      <w:tr w:rsidR="001D2534" w:rsidTr="001D2534">
        <w:tc>
          <w:tcPr>
            <w:tcW w:w="664" w:type="dxa"/>
          </w:tcPr>
          <w:p w:rsidR="001D2534" w:rsidRDefault="001D2534" w:rsidP="00156E3F">
            <w:pPr>
              <w:jc w:val="center"/>
              <w:rPr>
                <w:rFonts w:ascii="Times New Roman" w:hAnsi="Times New Roman" w:cs="Times New Roman"/>
                <w:sz w:val="24"/>
                <w:szCs w:val="24"/>
              </w:rPr>
            </w:pPr>
            <w:r>
              <w:rPr>
                <w:rFonts w:ascii="Times New Roman" w:hAnsi="Times New Roman" w:cs="Times New Roman"/>
                <w:sz w:val="24"/>
                <w:szCs w:val="24"/>
              </w:rPr>
              <w:t>8.</w:t>
            </w:r>
          </w:p>
        </w:tc>
        <w:tc>
          <w:tcPr>
            <w:tcW w:w="5398" w:type="dxa"/>
          </w:tcPr>
          <w:p w:rsidR="001D2534" w:rsidRPr="0010307F"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132. </w:t>
            </w:r>
            <w:r w:rsidRPr="0010307F">
              <w:rPr>
                <w:rFonts w:ascii="Times New Roman" w:hAnsi="Times New Roman" w:cs="Times New Roman"/>
                <w:sz w:val="24"/>
                <w:szCs w:val="24"/>
              </w:rPr>
              <w:t>Розроблення та подання Кабінетові Міністрів України проекту постанови Кабінету Міністрів України про затвердження Державної цільової програми розвитку аграрного сектору економіки на період до 2021 року</w:t>
            </w:r>
          </w:p>
        </w:tc>
        <w:tc>
          <w:tcPr>
            <w:tcW w:w="9497" w:type="dxa"/>
          </w:tcPr>
          <w:p w:rsidR="00375237" w:rsidRDefault="001D2534" w:rsidP="00375237">
            <w:pPr>
              <w:jc w:val="both"/>
              <w:rPr>
                <w:rFonts w:ascii="Times New Roman" w:eastAsia="Calibri" w:hAnsi="Times New Roman"/>
                <w:sz w:val="28"/>
                <w:szCs w:val="28"/>
              </w:rPr>
            </w:pPr>
            <w:r w:rsidRPr="003155ED">
              <w:rPr>
                <w:rFonts w:ascii="Times New Roman" w:hAnsi="Times New Roman" w:cs="Times New Roman"/>
                <w:sz w:val="24"/>
                <w:szCs w:val="24"/>
              </w:rPr>
              <w:t xml:space="preserve">Розроблено </w:t>
            </w:r>
            <w:r w:rsidR="00375237">
              <w:rPr>
                <w:rFonts w:ascii="Times New Roman" w:hAnsi="Times New Roman" w:cs="Times New Roman"/>
                <w:sz w:val="24"/>
                <w:szCs w:val="24"/>
              </w:rPr>
              <w:t xml:space="preserve">та погоджено з усіма заінтересованими центральними органами виконавчої влади </w:t>
            </w:r>
            <w:r w:rsidRPr="003155ED">
              <w:rPr>
                <w:rFonts w:ascii="Times New Roman" w:hAnsi="Times New Roman" w:cs="Times New Roman"/>
                <w:sz w:val="24"/>
                <w:szCs w:val="24"/>
              </w:rPr>
              <w:t>проект постанови Кабінету Міністрів України “Про затвердження Державної цільової програми розвитку аграрного сектору економіки на період до 2021 року”.</w:t>
            </w:r>
            <w:r w:rsidR="00375237">
              <w:rPr>
                <w:rFonts w:ascii="Times New Roman" w:hAnsi="Times New Roman" w:cs="Times New Roman"/>
                <w:sz w:val="24"/>
                <w:szCs w:val="24"/>
              </w:rPr>
              <w:t xml:space="preserve"> </w:t>
            </w:r>
          </w:p>
          <w:p w:rsidR="00375237" w:rsidRPr="00375237" w:rsidRDefault="00375237" w:rsidP="00375237">
            <w:pPr>
              <w:jc w:val="both"/>
              <w:rPr>
                <w:rFonts w:ascii="Times New Roman" w:hAnsi="Times New Roman" w:cs="Times New Roman"/>
                <w:sz w:val="24"/>
                <w:szCs w:val="24"/>
              </w:rPr>
            </w:pPr>
            <w:r>
              <w:rPr>
                <w:rFonts w:ascii="Times New Roman" w:hAnsi="Times New Roman" w:cs="Times New Roman"/>
                <w:sz w:val="24"/>
                <w:szCs w:val="24"/>
              </w:rPr>
              <w:t>Р</w:t>
            </w:r>
            <w:r w:rsidRPr="00375237">
              <w:rPr>
                <w:rFonts w:ascii="Times New Roman" w:hAnsi="Times New Roman" w:cs="Times New Roman"/>
                <w:sz w:val="24"/>
                <w:szCs w:val="24"/>
              </w:rPr>
              <w:t>езультати діяльності 2018 року дали підставу для зміни акцентів і удосконалення системи державної підтримки сільськогосподарських виробників у 2019 році, що знайшло своє відображення у змінах, внесених до Бюджетного кодексу України та Законі України «Про Державний бюджет України на 2019 рік», що потребує відповідного уточнення фінансування окремих завдань і заходів з виконання Програми.</w:t>
            </w:r>
          </w:p>
          <w:p w:rsidR="001D2534" w:rsidRPr="006C597C" w:rsidRDefault="00375237" w:rsidP="00375237">
            <w:pPr>
              <w:jc w:val="both"/>
              <w:rPr>
                <w:rFonts w:ascii="Times New Roman" w:hAnsi="Times New Roman" w:cs="Times New Roman"/>
                <w:b/>
                <w:sz w:val="24"/>
                <w:szCs w:val="24"/>
              </w:rPr>
            </w:pPr>
            <w:r w:rsidRPr="00375237">
              <w:rPr>
                <w:rFonts w:ascii="Times New Roman" w:hAnsi="Times New Roman" w:cs="Times New Roman"/>
                <w:sz w:val="24"/>
                <w:szCs w:val="24"/>
              </w:rPr>
              <w:t>Відповідні зміни створюють умови для перенесення термінів реалізації Програми на 2019-2021 роки, що у повній мірі узгоджується із середньостроковим бюджетним плануванням.</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t>9.</w:t>
            </w:r>
          </w:p>
        </w:tc>
        <w:tc>
          <w:tcPr>
            <w:tcW w:w="5398" w:type="dxa"/>
          </w:tcPr>
          <w:p w:rsidR="001D2534" w:rsidRPr="005414A9"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133. </w:t>
            </w:r>
            <w:r w:rsidRPr="005414A9">
              <w:rPr>
                <w:rFonts w:ascii="Times New Roman" w:hAnsi="Times New Roman" w:cs="Times New Roman"/>
                <w:sz w:val="24"/>
                <w:szCs w:val="24"/>
              </w:rPr>
              <w:t>Розроблення та подання Кабінетові Міністрів України проекту Закону України щодо створення Фонду гарантування кредитів агропромислового комплексу</w:t>
            </w:r>
          </w:p>
        </w:tc>
        <w:tc>
          <w:tcPr>
            <w:tcW w:w="9497" w:type="dxa"/>
          </w:tcPr>
          <w:p w:rsidR="001D2534" w:rsidRPr="006D5687" w:rsidRDefault="001D2534" w:rsidP="00FD202D">
            <w:pPr>
              <w:jc w:val="both"/>
              <w:rPr>
                <w:rFonts w:ascii="Times New Roman" w:hAnsi="Times New Roman" w:cs="Times New Roman"/>
                <w:b/>
                <w:sz w:val="24"/>
                <w:szCs w:val="24"/>
              </w:rPr>
            </w:pPr>
            <w:r w:rsidRPr="003155ED">
              <w:rPr>
                <w:rFonts w:ascii="Times New Roman" w:hAnsi="Times New Roman" w:cs="Times New Roman"/>
                <w:sz w:val="24"/>
                <w:szCs w:val="24"/>
              </w:rPr>
              <w:t xml:space="preserve">В умовах </w:t>
            </w:r>
            <w:r w:rsidRPr="003155ED">
              <w:rPr>
                <w:rFonts w:ascii="Times New Roman" w:eastAsia="Calibri" w:hAnsi="Times New Roman" w:cs="Times New Roman"/>
                <w:sz w:val="24"/>
                <w:szCs w:val="24"/>
              </w:rPr>
              <w:t xml:space="preserve">бюджетного дефіциту вважаємо, що створення Фонду гарантування кредитів агропромислового комплексу є не на часі. У зв’язку з цим запропоновано виключити з Плану пріоритетних дій Уряду </w:t>
            </w:r>
            <w:r w:rsidRPr="003155ED">
              <w:rPr>
                <w:rFonts w:ascii="Times New Roman" w:hAnsi="Times New Roman" w:cs="Times New Roman"/>
                <w:sz w:val="24"/>
                <w:szCs w:val="24"/>
              </w:rPr>
              <w:t xml:space="preserve">на 2018 рік </w:t>
            </w:r>
            <w:r w:rsidRPr="003155ED">
              <w:rPr>
                <w:rFonts w:ascii="Times New Roman" w:eastAsia="Calibri" w:hAnsi="Times New Roman" w:cs="Times New Roman"/>
                <w:sz w:val="24"/>
                <w:szCs w:val="24"/>
              </w:rPr>
              <w:t>завдання щодо створення Фонду.</w:t>
            </w:r>
          </w:p>
        </w:tc>
      </w:tr>
      <w:tr w:rsidR="001D2534" w:rsidTr="001D2534">
        <w:trPr>
          <w:trHeight w:val="434"/>
        </w:trPr>
        <w:tc>
          <w:tcPr>
            <w:tcW w:w="664" w:type="dxa"/>
          </w:tcPr>
          <w:p w:rsidR="001D2534" w:rsidRDefault="001D2534" w:rsidP="001D2534">
            <w:pPr>
              <w:jc w:val="center"/>
              <w:rPr>
                <w:rFonts w:ascii="Times New Roman" w:hAnsi="Times New Roman" w:cs="Times New Roman"/>
                <w:sz w:val="24"/>
                <w:szCs w:val="24"/>
              </w:rPr>
            </w:pPr>
            <w:r>
              <w:rPr>
                <w:rFonts w:ascii="Times New Roman" w:hAnsi="Times New Roman" w:cs="Times New Roman"/>
                <w:sz w:val="24"/>
                <w:szCs w:val="24"/>
              </w:rPr>
              <w:t>10.</w:t>
            </w:r>
          </w:p>
        </w:tc>
        <w:tc>
          <w:tcPr>
            <w:tcW w:w="5398" w:type="dxa"/>
          </w:tcPr>
          <w:p w:rsidR="001D2534" w:rsidRPr="005414A9"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134. </w:t>
            </w:r>
            <w:r w:rsidRPr="005414A9">
              <w:rPr>
                <w:rFonts w:ascii="Times New Roman" w:hAnsi="Times New Roman" w:cs="Times New Roman"/>
                <w:sz w:val="24"/>
                <w:szCs w:val="24"/>
              </w:rPr>
              <w:t xml:space="preserve">Проведення моніторингу реалізації програм підтримки розвитку тваринництва, фермерських </w:t>
            </w:r>
            <w:r w:rsidRPr="005414A9">
              <w:rPr>
                <w:rFonts w:ascii="Times New Roman" w:hAnsi="Times New Roman" w:cs="Times New Roman"/>
                <w:sz w:val="24"/>
                <w:szCs w:val="24"/>
              </w:rPr>
              <w:lastRenderedPageBreak/>
              <w:t>господарств, часткового відшкодування вартості сільськогосподарської техніки</w:t>
            </w:r>
          </w:p>
        </w:tc>
        <w:tc>
          <w:tcPr>
            <w:tcW w:w="9497" w:type="dxa"/>
          </w:tcPr>
          <w:p w:rsidR="001D2534" w:rsidRPr="003155ED" w:rsidRDefault="001D2534" w:rsidP="00FD202D">
            <w:pPr>
              <w:jc w:val="both"/>
              <w:rPr>
                <w:rFonts w:ascii="Times New Roman" w:eastAsia="Calibri" w:hAnsi="Times New Roman" w:cs="Times New Roman"/>
                <w:sz w:val="24"/>
                <w:szCs w:val="24"/>
              </w:rPr>
            </w:pPr>
            <w:r w:rsidRPr="003155ED">
              <w:rPr>
                <w:rFonts w:ascii="Times New Roman" w:eastAsia="Calibri" w:hAnsi="Times New Roman" w:cs="Times New Roman"/>
                <w:sz w:val="24"/>
                <w:szCs w:val="24"/>
              </w:rPr>
              <w:lastRenderedPageBreak/>
              <w:t xml:space="preserve">Проведено моніторинг реалізації програм підтримки розвитку тваринництва, фермерських господарств, часткового відшкодування вартості сільськогосподарської </w:t>
            </w:r>
            <w:r w:rsidRPr="003155ED">
              <w:rPr>
                <w:rFonts w:ascii="Times New Roman" w:eastAsia="Calibri" w:hAnsi="Times New Roman" w:cs="Times New Roman"/>
                <w:sz w:val="24"/>
                <w:szCs w:val="24"/>
              </w:rPr>
              <w:lastRenderedPageBreak/>
              <w:t>техніки за півріччя 2018 року та направлено інформацію Кабінету Міністрів України, Мінекономрозвитку та Комітету ВРУ з питань бюджету.</w:t>
            </w:r>
          </w:p>
          <w:p w:rsidR="001D2534" w:rsidRPr="006A4FC4" w:rsidRDefault="001D2534" w:rsidP="00FD202D">
            <w:pPr>
              <w:jc w:val="both"/>
              <w:rPr>
                <w:rFonts w:ascii="Times New Roman" w:hAnsi="Times New Roman" w:cs="Times New Roman"/>
                <w:b/>
                <w:sz w:val="24"/>
                <w:szCs w:val="24"/>
              </w:rPr>
            </w:pPr>
            <w:r w:rsidRPr="003155ED">
              <w:rPr>
                <w:rFonts w:ascii="Times New Roman" w:eastAsia="Calibri" w:hAnsi="Times New Roman" w:cs="Times New Roman"/>
                <w:sz w:val="24"/>
                <w:szCs w:val="24"/>
              </w:rPr>
              <w:t>Звіт</w:t>
            </w:r>
            <w:r w:rsidR="00F61DFA">
              <w:rPr>
                <w:rFonts w:ascii="Times New Roman" w:eastAsia="Calibri" w:hAnsi="Times New Roman" w:cs="Times New Roman"/>
                <w:sz w:val="24"/>
                <w:szCs w:val="24"/>
              </w:rPr>
              <w:t>и</w:t>
            </w:r>
            <w:r w:rsidRPr="003155ED">
              <w:rPr>
                <w:rFonts w:ascii="Times New Roman" w:eastAsia="Calibri" w:hAnsi="Times New Roman" w:cs="Times New Roman"/>
                <w:sz w:val="24"/>
                <w:szCs w:val="24"/>
              </w:rPr>
              <w:t xml:space="preserve"> за 2018 рік буде надано </w:t>
            </w:r>
            <w:r w:rsidRPr="003155ED">
              <w:rPr>
                <w:rFonts w:ascii="Times New Roman" w:hAnsi="Times New Roman" w:cs="Times New Roman"/>
                <w:sz w:val="24"/>
                <w:szCs w:val="24"/>
              </w:rPr>
              <w:t xml:space="preserve">в </w:t>
            </w:r>
            <w:r w:rsidR="00F61DFA">
              <w:rPr>
                <w:rFonts w:ascii="Times New Roman" w:hAnsi="Times New Roman" w:cs="Times New Roman"/>
                <w:sz w:val="24"/>
                <w:szCs w:val="24"/>
              </w:rPr>
              <w:t xml:space="preserve">січні, </w:t>
            </w:r>
            <w:r w:rsidRPr="003155ED">
              <w:rPr>
                <w:rFonts w:ascii="Times New Roman" w:hAnsi="Times New Roman" w:cs="Times New Roman"/>
                <w:sz w:val="24"/>
                <w:szCs w:val="24"/>
              </w:rPr>
              <w:t>лютому 2019 року.</w:t>
            </w:r>
          </w:p>
        </w:tc>
      </w:tr>
      <w:tr w:rsidR="001D2534" w:rsidTr="001D2534">
        <w:trPr>
          <w:trHeight w:val="452"/>
        </w:trPr>
        <w:tc>
          <w:tcPr>
            <w:tcW w:w="664" w:type="dxa"/>
          </w:tcPr>
          <w:p w:rsidR="001D2534" w:rsidRDefault="001D2534" w:rsidP="001D253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398" w:type="dxa"/>
          </w:tcPr>
          <w:p w:rsidR="001D2534" w:rsidRPr="005414A9"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135. </w:t>
            </w:r>
            <w:r w:rsidRPr="005414A9">
              <w:rPr>
                <w:rFonts w:ascii="Times New Roman" w:hAnsi="Times New Roman" w:cs="Times New Roman"/>
                <w:sz w:val="24"/>
                <w:szCs w:val="24"/>
              </w:rPr>
              <w:t>Розроблення та подання Кабінетові Міністрів України проектів постанов Кабінету Міністрів України на виконання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c>
          <w:tcPr>
            <w:tcW w:w="9497" w:type="dxa"/>
          </w:tcPr>
          <w:p w:rsidR="001D2534" w:rsidRPr="006D5687" w:rsidRDefault="001D2534" w:rsidP="00FD202D">
            <w:pPr>
              <w:jc w:val="both"/>
              <w:rPr>
                <w:rFonts w:ascii="Times New Roman" w:hAnsi="Times New Roman" w:cs="Times New Roman"/>
                <w:b/>
                <w:sz w:val="24"/>
                <w:szCs w:val="24"/>
              </w:rPr>
            </w:pPr>
            <w:r w:rsidRPr="003155ED">
              <w:rPr>
                <w:rFonts w:ascii="Times New Roman" w:eastAsia="Calibri" w:hAnsi="Times New Roman" w:cs="Times New Roman"/>
                <w:sz w:val="24"/>
                <w:szCs w:val="24"/>
              </w:rPr>
              <w:t>На виконання Закону України «Про державний контроль, що здійснюється з метою перевірки відповідності законодавству про безпечність та якість харчових продуктів і кормів, здоров’я та благо</w:t>
            </w:r>
            <w:r w:rsidR="00FD202D">
              <w:rPr>
                <w:rFonts w:ascii="Times New Roman" w:eastAsia="Calibri" w:hAnsi="Times New Roman" w:cs="Times New Roman"/>
                <w:sz w:val="24"/>
                <w:szCs w:val="24"/>
              </w:rPr>
              <w:t xml:space="preserve">получчя тварин» </w:t>
            </w:r>
            <w:r w:rsidRPr="003155ED">
              <w:rPr>
                <w:rFonts w:ascii="Times New Roman" w:eastAsia="Calibri" w:hAnsi="Times New Roman" w:cs="Times New Roman"/>
                <w:sz w:val="24"/>
                <w:szCs w:val="24"/>
              </w:rPr>
              <w:t>розроблено 18 проектів наказів Мінагрополітики та 11 проектів постанов Кабінету Міністрів України. Наразі в Міністерстві юстиції України зареєстровано 10 наказів Мінагрополітики, Кабінетом Міністрів України прийнято 4 постанови Кабінету Міністрів України.</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t>12.</w:t>
            </w:r>
          </w:p>
        </w:tc>
        <w:tc>
          <w:tcPr>
            <w:tcW w:w="5398" w:type="dxa"/>
          </w:tcPr>
          <w:p w:rsidR="001D2534" w:rsidRPr="00785DE1"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136. </w:t>
            </w:r>
            <w:r w:rsidRPr="00785DE1">
              <w:rPr>
                <w:rFonts w:ascii="Times New Roman" w:hAnsi="Times New Roman" w:cs="Times New Roman"/>
                <w:sz w:val="24"/>
                <w:szCs w:val="24"/>
              </w:rPr>
              <w:t>Розроблення та подання Кабінетові Міністрів України проекту Закону України “Про внесення змін до Закону України “Про ветеринарну медицину”</w:t>
            </w:r>
          </w:p>
        </w:tc>
        <w:tc>
          <w:tcPr>
            <w:tcW w:w="9497" w:type="dxa"/>
          </w:tcPr>
          <w:p w:rsidR="001D2534" w:rsidRPr="00A36CC1" w:rsidRDefault="00A36CC1" w:rsidP="00A36CC1">
            <w:pPr>
              <w:ind w:right="-51"/>
              <w:jc w:val="both"/>
              <w:rPr>
                <w:rFonts w:ascii="Times New Roman" w:eastAsia="Calibri" w:hAnsi="Times New Roman" w:cs="Times New Roman"/>
                <w:sz w:val="24"/>
                <w:szCs w:val="24"/>
              </w:rPr>
            </w:pPr>
            <w:r w:rsidRPr="00A36CC1">
              <w:rPr>
                <w:rFonts w:ascii="Times New Roman" w:eastAsia="Calibri" w:hAnsi="Times New Roman" w:cs="Times New Roman"/>
                <w:sz w:val="24"/>
                <w:szCs w:val="24"/>
              </w:rPr>
              <w:t>Наказом Держпродспоживслужби від 27.06.2017 № 469 створено робочу групу з питань підготовки проекту Закону України «Про ветеринарну медицину». До її складу, зокрема, увійшли представники Держпродспоживслужби, проекту ЄС «Вдосконалення системи контролю безпечності харчових продуктів в Україні», FAO, Офісу ефективного регулювання. Розроблений робочою групою проект Закону України «Про внесення змін до деяких законодавчих актів України щодо ветеринарної медицини» (далі – проект Закону) опубліковано на офіційному сайті Держпродспоживслужби для публічного обговорення. Проект Закону було обговорено 14 січня 2019 р. під час засідання комітету безпечності харчових продуктів та ветеринарії Громадської ради при Держпродспоживслужбі за участі запрошених представників громадських організацій. Учасники напрацювали текст звернення до голови Громадської ради при Держпродспоживслужбі, який буде розглянуто під час наступного засідання Громадської ради при Держпродспоживслужбі наприкінці січня поточного року.</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t>13.</w:t>
            </w:r>
          </w:p>
        </w:tc>
        <w:tc>
          <w:tcPr>
            <w:tcW w:w="5398" w:type="dxa"/>
          </w:tcPr>
          <w:p w:rsidR="001D2534" w:rsidRPr="00AD387F"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137. </w:t>
            </w:r>
            <w:r w:rsidRPr="00AD387F">
              <w:rPr>
                <w:rFonts w:ascii="Times New Roman" w:hAnsi="Times New Roman" w:cs="Times New Roman"/>
                <w:sz w:val="24"/>
                <w:szCs w:val="24"/>
              </w:rPr>
              <w:t>Супроводження у Верховній Раді України проекту Закону України “Про вимоги до предметів та матеріалів, що контактують з харчовими продуктами” (реєстраційний номер 4611)</w:t>
            </w:r>
          </w:p>
        </w:tc>
        <w:tc>
          <w:tcPr>
            <w:tcW w:w="9497" w:type="dxa"/>
          </w:tcPr>
          <w:p w:rsidR="006E7313" w:rsidRPr="006E7313" w:rsidRDefault="006E7313" w:rsidP="006E7313">
            <w:pPr>
              <w:jc w:val="both"/>
              <w:rPr>
                <w:rFonts w:ascii="Times New Roman" w:hAnsi="Times New Roman" w:cs="Times New Roman"/>
                <w:sz w:val="24"/>
                <w:szCs w:val="24"/>
              </w:rPr>
            </w:pPr>
            <w:r w:rsidRPr="006E7313">
              <w:rPr>
                <w:rFonts w:ascii="Times New Roman" w:hAnsi="Times New Roman" w:cs="Times New Roman"/>
                <w:sz w:val="24"/>
                <w:szCs w:val="24"/>
              </w:rPr>
              <w:t xml:space="preserve">За результатами обговорення із представниками бізнес-спільноти, профільних асоціацій та міжнародних організацій проект Закону «Про вимоги до предметів та матеріалів, що контактують з харчовими продуктами» в цілому підтримано. Разом з тим, домовлено внести правки до нього під час підготовки до другого читання із залученням народних депутатів України. </w:t>
            </w:r>
          </w:p>
          <w:p w:rsidR="006E7313" w:rsidRPr="006E7313" w:rsidRDefault="006E7313" w:rsidP="006E7313">
            <w:pPr>
              <w:jc w:val="both"/>
              <w:rPr>
                <w:rFonts w:ascii="Times New Roman" w:hAnsi="Times New Roman" w:cs="Times New Roman"/>
                <w:sz w:val="24"/>
                <w:szCs w:val="24"/>
              </w:rPr>
            </w:pPr>
            <w:r w:rsidRPr="006E7313">
              <w:rPr>
                <w:rFonts w:ascii="Times New Roman" w:hAnsi="Times New Roman" w:cs="Times New Roman"/>
                <w:sz w:val="24"/>
                <w:szCs w:val="24"/>
              </w:rPr>
              <w:t>Листом Мінагрополітики узагальнені пропозиції щодо змін до цього Закону надіслано до Комітетів Верховної Ради України з питань європейської інтеграції та з питань аграрної політики та земельних відносин.</w:t>
            </w:r>
          </w:p>
          <w:p w:rsidR="006E7313" w:rsidRPr="006E7313" w:rsidRDefault="006E7313" w:rsidP="006E7313">
            <w:pPr>
              <w:jc w:val="both"/>
              <w:rPr>
                <w:rFonts w:ascii="Times New Roman" w:hAnsi="Times New Roman" w:cs="Times New Roman"/>
                <w:sz w:val="24"/>
                <w:szCs w:val="24"/>
              </w:rPr>
            </w:pPr>
            <w:r w:rsidRPr="006E7313">
              <w:rPr>
                <w:rFonts w:ascii="Times New Roman" w:hAnsi="Times New Roman" w:cs="Times New Roman"/>
                <w:sz w:val="24"/>
                <w:szCs w:val="24"/>
              </w:rPr>
              <w:t>Комітет з питань європейської інтеграції рекомендував Комітету з питань аграрної політики та земельних відносин подати проект закону на розгляд Верховної Ради України для прийняття за основу, а також врахувати зауваження, що містяться у висновку Комітету з питань європейської інтеграції та в листі Мінагрополітики під час доопрацювання та підготовки законопроекту до другого читання.</w:t>
            </w:r>
          </w:p>
          <w:p w:rsidR="001D2534" w:rsidRPr="006E7313" w:rsidRDefault="006E7313" w:rsidP="006E7313">
            <w:pPr>
              <w:jc w:val="both"/>
              <w:rPr>
                <w:rFonts w:ascii="Times New Roman" w:hAnsi="Times New Roman" w:cs="Times New Roman"/>
                <w:sz w:val="24"/>
                <w:szCs w:val="24"/>
              </w:rPr>
            </w:pPr>
            <w:r w:rsidRPr="006E7313">
              <w:rPr>
                <w:rFonts w:ascii="Times New Roman" w:hAnsi="Times New Roman" w:cs="Times New Roman"/>
                <w:sz w:val="24"/>
                <w:szCs w:val="24"/>
              </w:rPr>
              <w:t>На цей час, проект Закону подано на розгляд до Комітету з питань аграрної політики та земельних відносин.</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398" w:type="dxa"/>
          </w:tcPr>
          <w:p w:rsidR="001D2534" w:rsidRPr="003032BC"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138. </w:t>
            </w:r>
            <w:r w:rsidRPr="003032BC">
              <w:rPr>
                <w:rFonts w:ascii="Times New Roman" w:hAnsi="Times New Roman" w:cs="Times New Roman"/>
                <w:sz w:val="24"/>
                <w:szCs w:val="24"/>
              </w:rPr>
              <w:t>Затвердження методичних рекомендацій щодо проведення фітосанітарного моніторингу шкідників, хвороб та бур’янів, пов’язаних із прогнозуванням вимог до засобів захисту рослин</w:t>
            </w:r>
          </w:p>
        </w:tc>
        <w:tc>
          <w:tcPr>
            <w:tcW w:w="9497" w:type="dxa"/>
          </w:tcPr>
          <w:p w:rsidR="001D2534" w:rsidRDefault="001D2534" w:rsidP="00FD202D">
            <w:pPr>
              <w:jc w:val="both"/>
              <w:rPr>
                <w:sz w:val="24"/>
                <w:szCs w:val="24"/>
              </w:rPr>
            </w:pPr>
            <w:r w:rsidRPr="003155ED">
              <w:rPr>
                <w:rFonts w:ascii="Times New Roman" w:hAnsi="Times New Roman"/>
                <w:sz w:val="24"/>
                <w:szCs w:val="24"/>
              </w:rPr>
              <w:t>На науково-методичній раді Держпродспоживслужби затверджено Методичні рекомендації щодо проведення фітосанітарного моніторингу шкідників, хвороб та бур’янів, пов’язаних із прогнозуванням вимог до засобів захисту рослин</w:t>
            </w:r>
            <w:r w:rsidRPr="003155ED">
              <w:rPr>
                <w:sz w:val="24"/>
                <w:szCs w:val="24"/>
              </w:rPr>
              <w:t>.</w:t>
            </w:r>
          </w:p>
          <w:p w:rsidR="001D2534" w:rsidRPr="009821E3" w:rsidRDefault="001D2534" w:rsidP="00FD202D">
            <w:pPr>
              <w:jc w:val="both"/>
              <w:rPr>
                <w:rFonts w:ascii="Times New Roman" w:hAnsi="Times New Roman" w:cs="Times New Roman"/>
                <w:b/>
                <w:sz w:val="24"/>
                <w:szCs w:val="24"/>
              </w:rPr>
            </w:pPr>
          </w:p>
        </w:tc>
      </w:tr>
      <w:tr w:rsidR="001D2534" w:rsidTr="001D2534">
        <w:tc>
          <w:tcPr>
            <w:tcW w:w="664" w:type="dxa"/>
          </w:tcPr>
          <w:p w:rsidR="001D2534" w:rsidRDefault="001D2534" w:rsidP="00156E3F">
            <w:pPr>
              <w:jc w:val="center"/>
              <w:rPr>
                <w:rFonts w:ascii="Times New Roman" w:hAnsi="Times New Roman" w:cs="Times New Roman"/>
                <w:sz w:val="24"/>
                <w:szCs w:val="24"/>
              </w:rPr>
            </w:pPr>
            <w:r>
              <w:rPr>
                <w:rFonts w:ascii="Times New Roman" w:hAnsi="Times New Roman" w:cs="Times New Roman"/>
                <w:sz w:val="24"/>
                <w:szCs w:val="24"/>
              </w:rPr>
              <w:t>15.</w:t>
            </w:r>
          </w:p>
        </w:tc>
        <w:tc>
          <w:tcPr>
            <w:tcW w:w="5398" w:type="dxa"/>
          </w:tcPr>
          <w:p w:rsidR="001D2534" w:rsidRPr="003032BC"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139. </w:t>
            </w:r>
            <w:r w:rsidRPr="003032BC">
              <w:rPr>
                <w:rFonts w:ascii="Times New Roman" w:hAnsi="Times New Roman" w:cs="Times New Roman"/>
                <w:sz w:val="24"/>
                <w:szCs w:val="24"/>
              </w:rPr>
              <w:t>Впровадження процедури відеофіксації планових та позапланових заходів державного нагляду (контролю)</w:t>
            </w:r>
          </w:p>
        </w:tc>
        <w:tc>
          <w:tcPr>
            <w:tcW w:w="9497" w:type="dxa"/>
          </w:tcPr>
          <w:p w:rsidR="001D2534" w:rsidRPr="009617FE" w:rsidRDefault="001D2534" w:rsidP="00FD202D">
            <w:pPr>
              <w:jc w:val="both"/>
              <w:rPr>
                <w:rFonts w:ascii="Times New Roman" w:hAnsi="Times New Roman"/>
                <w:b/>
                <w:sz w:val="24"/>
                <w:szCs w:val="24"/>
              </w:rPr>
            </w:pPr>
            <w:r w:rsidRPr="003155ED">
              <w:rPr>
                <w:rFonts w:ascii="Times New Roman" w:hAnsi="Times New Roman" w:cs="Times New Roman"/>
                <w:sz w:val="24"/>
                <w:szCs w:val="24"/>
              </w:rPr>
              <w:t>Затверджено Методичні рекомендації фіксування процесів здійснення планового або позапланового заходу державного контролю засобами аудіо</w:t>
            </w:r>
            <w:r w:rsidR="006E7313" w:rsidRPr="006E7313">
              <w:rPr>
                <w:rFonts w:ascii="Times New Roman" w:hAnsi="Times New Roman" w:cs="Times New Roman"/>
                <w:sz w:val="24"/>
                <w:szCs w:val="24"/>
                <w:lang w:val="ru-RU"/>
              </w:rPr>
              <w:t xml:space="preserve"> </w:t>
            </w:r>
            <w:r w:rsidRPr="003155ED">
              <w:rPr>
                <w:rFonts w:ascii="Times New Roman" w:hAnsi="Times New Roman" w:cs="Times New Roman"/>
                <w:sz w:val="24"/>
                <w:szCs w:val="24"/>
              </w:rPr>
              <w:t>- та відеотехніки.</w:t>
            </w:r>
          </w:p>
        </w:tc>
      </w:tr>
      <w:tr w:rsidR="001D2534" w:rsidTr="001D2534">
        <w:tc>
          <w:tcPr>
            <w:tcW w:w="664" w:type="dxa"/>
          </w:tcPr>
          <w:p w:rsidR="001D2534" w:rsidRDefault="001D2534" w:rsidP="00276A74">
            <w:pPr>
              <w:jc w:val="center"/>
              <w:rPr>
                <w:rFonts w:ascii="Times New Roman" w:hAnsi="Times New Roman" w:cs="Times New Roman"/>
                <w:sz w:val="24"/>
                <w:szCs w:val="24"/>
              </w:rPr>
            </w:pPr>
            <w:r>
              <w:rPr>
                <w:rFonts w:ascii="Times New Roman" w:hAnsi="Times New Roman" w:cs="Times New Roman"/>
                <w:sz w:val="24"/>
                <w:szCs w:val="24"/>
              </w:rPr>
              <w:t>16.</w:t>
            </w:r>
          </w:p>
        </w:tc>
        <w:tc>
          <w:tcPr>
            <w:tcW w:w="5398" w:type="dxa"/>
          </w:tcPr>
          <w:p w:rsidR="001D2534" w:rsidRPr="003032BC"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140. </w:t>
            </w:r>
            <w:r w:rsidRPr="003032BC">
              <w:rPr>
                <w:rFonts w:ascii="Times New Roman" w:hAnsi="Times New Roman" w:cs="Times New Roman"/>
                <w:sz w:val="24"/>
                <w:szCs w:val="24"/>
              </w:rPr>
              <w:t>Супроводження у Верховній Раді України проекту Закону України “Про основні принципи та вимоги до органічного виробництва, обігу та маркування органічної продукції” (реєстраційний номер 5448)</w:t>
            </w:r>
          </w:p>
        </w:tc>
        <w:tc>
          <w:tcPr>
            <w:tcW w:w="9497" w:type="dxa"/>
          </w:tcPr>
          <w:p w:rsidR="001D2534" w:rsidRPr="006D5687" w:rsidRDefault="001D2534" w:rsidP="00FD202D">
            <w:pPr>
              <w:jc w:val="both"/>
              <w:rPr>
                <w:rFonts w:ascii="Times New Roman" w:hAnsi="Times New Roman"/>
                <w:b/>
                <w:sz w:val="24"/>
                <w:szCs w:val="24"/>
              </w:rPr>
            </w:pPr>
            <w:r w:rsidRPr="003155ED">
              <w:rPr>
                <w:rFonts w:ascii="Times New Roman" w:hAnsi="Times New Roman" w:cs="Times New Roman"/>
                <w:sz w:val="24"/>
                <w:szCs w:val="24"/>
              </w:rPr>
              <w:t xml:space="preserve">10 липня 2018 року Верховною Радою України прийнято Закон України </w:t>
            </w:r>
            <w:r w:rsidRPr="003155ED">
              <w:rPr>
                <w:rFonts w:ascii="Times New Roman" w:hAnsi="Times New Roman" w:cs="Times New Roman"/>
                <w:sz w:val="24"/>
                <w:szCs w:val="24"/>
              </w:rPr>
              <w:br/>
              <w:t>№ 2496</w:t>
            </w:r>
            <w:r w:rsidRPr="003155ED">
              <w:rPr>
                <w:rStyle w:val="rvts44"/>
                <w:rFonts w:ascii="Times New Roman" w:hAnsi="Times New Roman" w:cs="Times New Roman"/>
                <w:sz w:val="24"/>
                <w:szCs w:val="24"/>
              </w:rPr>
              <w:t xml:space="preserve">–VIII </w:t>
            </w:r>
            <w:r w:rsidRPr="003155ED">
              <w:rPr>
                <w:rFonts w:ascii="Times New Roman" w:hAnsi="Times New Roman" w:cs="Times New Roman"/>
                <w:sz w:val="24"/>
                <w:szCs w:val="24"/>
              </w:rPr>
              <w:t>“</w:t>
            </w:r>
            <w:r w:rsidRPr="003155ED">
              <w:rPr>
                <w:rStyle w:val="rvts23"/>
                <w:rFonts w:ascii="Times New Roman" w:hAnsi="Times New Roman" w:cs="Times New Roman"/>
                <w:sz w:val="24"/>
                <w:szCs w:val="24"/>
              </w:rPr>
              <w:t>Про основні принципи та вимоги до органічного виробництва, обігу та маркування органічної продукції</w:t>
            </w:r>
            <w:r w:rsidRPr="003155ED">
              <w:rPr>
                <w:rFonts w:ascii="Times New Roman" w:hAnsi="Times New Roman" w:cs="Times New Roman"/>
                <w:sz w:val="24"/>
                <w:szCs w:val="24"/>
              </w:rPr>
              <w:t>”, який набрав чинності 2 серпня 2018 року та вступить в дію 2 серпня 2019 року.</w:t>
            </w:r>
          </w:p>
        </w:tc>
      </w:tr>
      <w:tr w:rsidR="001D2534" w:rsidTr="001D2534">
        <w:tc>
          <w:tcPr>
            <w:tcW w:w="664" w:type="dxa"/>
          </w:tcPr>
          <w:p w:rsidR="001D2534" w:rsidRDefault="001D2534" w:rsidP="00156E3F">
            <w:pPr>
              <w:jc w:val="center"/>
              <w:rPr>
                <w:rFonts w:ascii="Times New Roman" w:hAnsi="Times New Roman" w:cs="Times New Roman"/>
                <w:sz w:val="24"/>
                <w:szCs w:val="24"/>
              </w:rPr>
            </w:pPr>
            <w:r>
              <w:rPr>
                <w:rFonts w:ascii="Times New Roman" w:hAnsi="Times New Roman" w:cs="Times New Roman"/>
                <w:sz w:val="24"/>
                <w:szCs w:val="24"/>
              </w:rPr>
              <w:t>17.</w:t>
            </w:r>
          </w:p>
        </w:tc>
        <w:tc>
          <w:tcPr>
            <w:tcW w:w="5398" w:type="dxa"/>
          </w:tcPr>
          <w:p w:rsidR="001D2534" w:rsidRPr="00B4516F" w:rsidRDefault="001D2534" w:rsidP="00156E3F">
            <w:pPr>
              <w:spacing w:line="228" w:lineRule="auto"/>
              <w:rPr>
                <w:rFonts w:ascii="Times New Roman" w:hAnsi="Times New Roman" w:cs="Times New Roman"/>
                <w:sz w:val="24"/>
                <w:szCs w:val="24"/>
              </w:rPr>
            </w:pPr>
            <w:r>
              <w:rPr>
                <w:rFonts w:ascii="Times New Roman" w:hAnsi="Times New Roman" w:cs="Times New Roman"/>
                <w:sz w:val="24"/>
                <w:szCs w:val="24"/>
              </w:rPr>
              <w:t xml:space="preserve">141. </w:t>
            </w:r>
            <w:r w:rsidRPr="00B4516F">
              <w:rPr>
                <w:rFonts w:ascii="Times New Roman" w:hAnsi="Times New Roman" w:cs="Times New Roman"/>
                <w:sz w:val="24"/>
                <w:szCs w:val="24"/>
              </w:rPr>
              <w:t>Розроблення проектів нормативно-правових актів на виконання Закону України “Про основні принципи та вимоги до органічного виробництва, обігу та маркування органічної продукції”</w:t>
            </w:r>
          </w:p>
        </w:tc>
        <w:tc>
          <w:tcPr>
            <w:tcW w:w="9497" w:type="dxa"/>
          </w:tcPr>
          <w:p w:rsidR="001D2534" w:rsidRDefault="001D2534" w:rsidP="00FD202D">
            <w:pPr>
              <w:jc w:val="both"/>
              <w:rPr>
                <w:rFonts w:ascii="Times New Roman" w:hAnsi="Times New Roman" w:cs="Times New Roman"/>
                <w:sz w:val="24"/>
                <w:szCs w:val="24"/>
              </w:rPr>
            </w:pPr>
            <w:r>
              <w:rPr>
                <w:rStyle w:val="rvts23"/>
                <w:rFonts w:ascii="Times New Roman" w:hAnsi="Times New Roman" w:cs="Times New Roman"/>
                <w:sz w:val="24"/>
                <w:szCs w:val="24"/>
              </w:rPr>
              <w:t>Триває робота по р</w:t>
            </w:r>
            <w:r w:rsidRPr="00B4516F">
              <w:rPr>
                <w:rFonts w:ascii="Times New Roman" w:hAnsi="Times New Roman" w:cs="Times New Roman"/>
                <w:sz w:val="24"/>
                <w:szCs w:val="24"/>
              </w:rPr>
              <w:t>озробленн</w:t>
            </w:r>
            <w:r>
              <w:rPr>
                <w:rFonts w:ascii="Times New Roman" w:hAnsi="Times New Roman" w:cs="Times New Roman"/>
                <w:sz w:val="24"/>
                <w:szCs w:val="24"/>
              </w:rPr>
              <w:t>ю</w:t>
            </w:r>
            <w:r w:rsidRPr="00B4516F">
              <w:rPr>
                <w:rFonts w:ascii="Times New Roman" w:hAnsi="Times New Roman" w:cs="Times New Roman"/>
                <w:sz w:val="24"/>
                <w:szCs w:val="24"/>
              </w:rPr>
              <w:t xml:space="preserve"> проектів нормативно-правових актів на виконання Закону</w:t>
            </w:r>
            <w:r>
              <w:rPr>
                <w:rFonts w:ascii="Times New Roman" w:hAnsi="Times New Roman" w:cs="Times New Roman"/>
                <w:sz w:val="24"/>
                <w:szCs w:val="24"/>
              </w:rPr>
              <w:t xml:space="preserve"> </w:t>
            </w:r>
            <w:r w:rsidRPr="00B4516F">
              <w:rPr>
                <w:rFonts w:ascii="Times New Roman" w:hAnsi="Times New Roman" w:cs="Times New Roman"/>
                <w:sz w:val="24"/>
                <w:szCs w:val="24"/>
              </w:rPr>
              <w:t>України “Про основні принципи та вимоги до органічного виробництва, обігу та маркування органічної продукції”</w:t>
            </w:r>
            <w:r>
              <w:rPr>
                <w:rFonts w:ascii="Times New Roman" w:hAnsi="Times New Roman" w:cs="Times New Roman"/>
                <w:sz w:val="24"/>
                <w:szCs w:val="24"/>
              </w:rPr>
              <w:t>.</w:t>
            </w:r>
          </w:p>
          <w:p w:rsidR="001D2534" w:rsidRPr="006D5687" w:rsidRDefault="001D2534" w:rsidP="00FD202D">
            <w:pPr>
              <w:jc w:val="both"/>
              <w:rPr>
                <w:rFonts w:ascii="Times New Roman" w:hAnsi="Times New Roman"/>
                <w:b/>
                <w:sz w:val="24"/>
                <w:szCs w:val="24"/>
              </w:rPr>
            </w:pPr>
            <w:r w:rsidRPr="006D5687">
              <w:rPr>
                <w:rStyle w:val="rvts23"/>
                <w:rFonts w:ascii="Times New Roman" w:hAnsi="Times New Roman" w:cs="Times New Roman"/>
                <w:sz w:val="24"/>
                <w:szCs w:val="24"/>
              </w:rPr>
              <w:t>Розроблено проект постанови Кабінету Міністрів України «Про затвердження Порядку (детальних правил) органічного виробництва та обігу органічної продукції»</w:t>
            </w:r>
            <w:r>
              <w:rPr>
                <w:rStyle w:val="rvts23"/>
                <w:rFonts w:ascii="Times New Roman" w:hAnsi="Times New Roman" w:cs="Times New Roman"/>
                <w:sz w:val="24"/>
                <w:szCs w:val="24"/>
              </w:rPr>
              <w:t>.</w:t>
            </w:r>
            <w:r w:rsidRPr="006D5687">
              <w:rPr>
                <w:rStyle w:val="rvts23"/>
                <w:rFonts w:ascii="Times New Roman" w:hAnsi="Times New Roman" w:cs="Times New Roman"/>
                <w:sz w:val="24"/>
                <w:szCs w:val="24"/>
              </w:rPr>
              <w:t xml:space="preserve"> </w:t>
            </w:r>
          </w:p>
        </w:tc>
      </w:tr>
      <w:tr w:rsidR="001D2534" w:rsidRPr="003155ED" w:rsidTr="00A36CC1">
        <w:trPr>
          <w:trHeight w:val="4000"/>
        </w:trPr>
        <w:tc>
          <w:tcPr>
            <w:tcW w:w="664" w:type="dxa"/>
          </w:tcPr>
          <w:p w:rsidR="001D2534" w:rsidRDefault="006E7313" w:rsidP="00276A74">
            <w:pPr>
              <w:jc w:val="center"/>
              <w:rPr>
                <w:rFonts w:ascii="Times New Roman" w:hAnsi="Times New Roman" w:cs="Times New Roman"/>
                <w:sz w:val="24"/>
                <w:szCs w:val="24"/>
              </w:rPr>
            </w:pPr>
            <w:r>
              <w:rPr>
                <w:rFonts w:ascii="Times New Roman" w:hAnsi="Times New Roman" w:cs="Times New Roman"/>
                <w:sz w:val="24"/>
                <w:szCs w:val="24"/>
              </w:rPr>
              <w:t>18.</w:t>
            </w:r>
          </w:p>
        </w:tc>
        <w:tc>
          <w:tcPr>
            <w:tcW w:w="5398" w:type="dxa"/>
          </w:tcPr>
          <w:p w:rsidR="001D2534" w:rsidRPr="00547224" w:rsidRDefault="001D2534" w:rsidP="00156E3F">
            <w:pPr>
              <w:spacing w:line="228" w:lineRule="auto"/>
              <w:rPr>
                <w:rFonts w:ascii="Times New Roman" w:hAnsi="Times New Roman" w:cs="Times New Roman"/>
                <w:sz w:val="24"/>
                <w:szCs w:val="24"/>
              </w:rPr>
            </w:pPr>
            <w:r w:rsidRPr="00802D0A">
              <w:rPr>
                <w:rFonts w:ascii="Times New Roman" w:hAnsi="Times New Roman"/>
                <w:sz w:val="24"/>
                <w:szCs w:val="24"/>
              </w:rPr>
              <w:t>222 Завершення формування директоратів у МОЗ,</w:t>
            </w:r>
            <w:r w:rsidRPr="00802D0A">
              <w:rPr>
                <w:rFonts w:ascii="Times New Roman" w:hAnsi="Times New Roman"/>
                <w:sz w:val="24"/>
                <w:szCs w:val="24"/>
              </w:rPr>
              <w:br/>
              <w:t xml:space="preserve">МОН, Мінсоцполітики, </w:t>
            </w:r>
            <w:r w:rsidRPr="003053C2">
              <w:rPr>
                <w:rFonts w:ascii="Times New Roman" w:hAnsi="Times New Roman"/>
                <w:sz w:val="24"/>
                <w:szCs w:val="24"/>
              </w:rPr>
              <w:t>Мінагрополітики,</w:t>
            </w:r>
            <w:r w:rsidRPr="00802D0A">
              <w:rPr>
                <w:rFonts w:ascii="Times New Roman" w:hAnsi="Times New Roman"/>
                <w:sz w:val="24"/>
                <w:szCs w:val="24"/>
              </w:rPr>
              <w:br/>
              <w:t>Міненерговугілля,</w:t>
            </w:r>
            <w:r w:rsidRPr="00802D0A">
              <w:rPr>
                <w:rFonts w:ascii="Times New Roman" w:hAnsi="Times New Roman"/>
                <w:sz w:val="24"/>
                <w:szCs w:val="24"/>
              </w:rPr>
              <w:br/>
              <w:t xml:space="preserve">Мінінфраструктури, </w:t>
            </w:r>
            <w:r w:rsidRPr="00802D0A">
              <w:rPr>
                <w:rFonts w:ascii="Times New Roman" w:hAnsi="Times New Roman"/>
                <w:sz w:val="24"/>
                <w:szCs w:val="24"/>
              </w:rPr>
              <w:br/>
              <w:t>Мінкультури, Мінрегіоні,</w:t>
            </w:r>
            <w:r w:rsidRPr="00802D0A">
              <w:rPr>
                <w:rFonts w:ascii="Times New Roman" w:hAnsi="Times New Roman"/>
                <w:sz w:val="24"/>
                <w:szCs w:val="24"/>
              </w:rPr>
              <w:br/>
              <w:t>Мін'юсті та Мінфіні</w:t>
            </w:r>
          </w:p>
        </w:tc>
        <w:tc>
          <w:tcPr>
            <w:tcW w:w="9497" w:type="dxa"/>
          </w:tcPr>
          <w:p w:rsidR="001D2534" w:rsidRPr="003155ED" w:rsidRDefault="001D2534" w:rsidP="00FD202D">
            <w:pPr>
              <w:tabs>
                <w:tab w:val="left" w:pos="10348"/>
              </w:tabs>
              <w:jc w:val="both"/>
              <w:rPr>
                <w:rStyle w:val="rvts23"/>
                <w:rFonts w:ascii="Times New Roman" w:hAnsi="Times New Roman" w:cs="Times New Roman"/>
                <w:sz w:val="24"/>
                <w:szCs w:val="24"/>
              </w:rPr>
            </w:pPr>
            <w:r w:rsidRPr="003155ED">
              <w:rPr>
                <w:rStyle w:val="rvts23"/>
                <w:rFonts w:ascii="Times New Roman" w:hAnsi="Times New Roman" w:cs="Times New Roman"/>
                <w:sz w:val="24"/>
                <w:szCs w:val="24"/>
              </w:rPr>
              <w:t>Структурою Міністерства аграрної політики та продовольства України, затвердженою та введеною в дію наказом Мінагрополітики від 14.08.2018 № 390, у складі апарату міністерства передбачено існування наступних директоратів:</w:t>
            </w:r>
          </w:p>
          <w:p w:rsidR="001D2534" w:rsidRPr="003155ED" w:rsidRDefault="001D2534" w:rsidP="00FD202D">
            <w:pPr>
              <w:tabs>
                <w:tab w:val="left" w:pos="10348"/>
              </w:tabs>
              <w:jc w:val="both"/>
              <w:rPr>
                <w:rStyle w:val="rvts23"/>
                <w:rFonts w:ascii="Times New Roman" w:hAnsi="Times New Roman" w:cs="Times New Roman"/>
                <w:sz w:val="24"/>
                <w:szCs w:val="24"/>
              </w:rPr>
            </w:pPr>
            <w:r w:rsidRPr="003155ED">
              <w:rPr>
                <w:rStyle w:val="rvts23"/>
                <w:rFonts w:ascii="Times New Roman" w:hAnsi="Times New Roman" w:cs="Times New Roman"/>
                <w:sz w:val="24"/>
                <w:szCs w:val="24"/>
              </w:rPr>
              <w:t>Директорат безпечності та якості харчової продукції;</w:t>
            </w:r>
          </w:p>
          <w:p w:rsidR="001D2534" w:rsidRPr="003155ED" w:rsidRDefault="001D2534" w:rsidP="00FD202D">
            <w:pPr>
              <w:tabs>
                <w:tab w:val="left" w:pos="10348"/>
              </w:tabs>
              <w:jc w:val="both"/>
              <w:rPr>
                <w:rStyle w:val="rvts23"/>
                <w:rFonts w:ascii="Times New Roman" w:hAnsi="Times New Roman" w:cs="Times New Roman"/>
                <w:sz w:val="24"/>
                <w:szCs w:val="24"/>
              </w:rPr>
            </w:pPr>
            <w:r w:rsidRPr="003155ED">
              <w:rPr>
                <w:rStyle w:val="rvts23"/>
                <w:rFonts w:ascii="Times New Roman" w:hAnsi="Times New Roman" w:cs="Times New Roman"/>
                <w:sz w:val="24"/>
                <w:szCs w:val="24"/>
              </w:rPr>
              <w:t>Директорат стратегічного планування та євроінтеграції.</w:t>
            </w:r>
          </w:p>
          <w:p w:rsidR="001D2534" w:rsidRPr="003155ED" w:rsidRDefault="001D2534" w:rsidP="00FD202D">
            <w:pPr>
              <w:tabs>
                <w:tab w:val="left" w:pos="10348"/>
              </w:tabs>
              <w:jc w:val="both"/>
              <w:rPr>
                <w:rStyle w:val="rvts23"/>
                <w:rFonts w:ascii="Times New Roman" w:hAnsi="Times New Roman" w:cs="Times New Roman"/>
                <w:sz w:val="24"/>
                <w:szCs w:val="24"/>
              </w:rPr>
            </w:pPr>
            <w:r w:rsidRPr="003155ED">
              <w:rPr>
                <w:rStyle w:val="rvts23"/>
                <w:rFonts w:ascii="Times New Roman" w:hAnsi="Times New Roman" w:cs="Times New Roman"/>
                <w:sz w:val="24"/>
                <w:szCs w:val="24"/>
              </w:rPr>
              <w:t>Наказами Мінагрополітики від 20.07.2018 № 349 та</w:t>
            </w:r>
            <w:r w:rsidR="00F61DFA" w:rsidRPr="00F61DFA">
              <w:rPr>
                <w:rStyle w:val="rvts23"/>
                <w:rFonts w:ascii="Times New Roman" w:hAnsi="Times New Roman" w:cs="Times New Roman"/>
                <w:sz w:val="24"/>
                <w:szCs w:val="24"/>
              </w:rPr>
              <w:t xml:space="preserve"> </w:t>
            </w:r>
            <w:r w:rsidRPr="003155ED">
              <w:rPr>
                <w:rStyle w:val="rvts23"/>
                <w:rFonts w:ascii="Times New Roman" w:hAnsi="Times New Roman" w:cs="Times New Roman"/>
                <w:sz w:val="24"/>
                <w:szCs w:val="24"/>
              </w:rPr>
              <w:t>від 12.09.2018 № 447 відповідно розпочато здійснення покладених на Директорат безпечності та якості харчової продукції та Директорат стратегічного планування та євроінтеграції повноважень і функцій.</w:t>
            </w:r>
          </w:p>
          <w:p w:rsidR="001D2534" w:rsidRPr="003155ED" w:rsidRDefault="001D2534" w:rsidP="00D2160F">
            <w:pPr>
              <w:jc w:val="both"/>
              <w:rPr>
                <w:rStyle w:val="rvts23"/>
                <w:rFonts w:cs="Times New Roman"/>
              </w:rPr>
            </w:pPr>
            <w:r w:rsidRPr="003155ED">
              <w:rPr>
                <w:rStyle w:val="rvts23"/>
                <w:rFonts w:ascii="Times New Roman" w:hAnsi="Times New Roman" w:cs="Times New Roman"/>
                <w:sz w:val="24"/>
                <w:szCs w:val="24"/>
              </w:rPr>
              <w:t>13.12.2018 на ХІІ засіданні Координаційної ради з питань реформування державного управління схвалено цільову структуру апарату, Мінагрополітики підготовлено проект наказу «Про упорядкування структури апарату Міністерства аграрної політики та продовольства України» відповідно до постанови Кабінету Міністрів України від 24 жовтня 2018 року № 946 «Про завершення реформування структури апарату деяких міністерств».</w:t>
            </w:r>
          </w:p>
        </w:tc>
      </w:tr>
      <w:tr w:rsidR="001D2534" w:rsidTr="001D2534">
        <w:trPr>
          <w:trHeight w:val="1260"/>
        </w:trPr>
        <w:tc>
          <w:tcPr>
            <w:tcW w:w="664" w:type="dxa"/>
          </w:tcPr>
          <w:p w:rsidR="001D2534" w:rsidRDefault="006E7313" w:rsidP="00402A1B">
            <w:pPr>
              <w:jc w:val="center"/>
              <w:rPr>
                <w:rFonts w:ascii="Times New Roman" w:hAnsi="Times New Roman" w:cs="Times New Roman"/>
                <w:sz w:val="24"/>
                <w:szCs w:val="24"/>
              </w:rPr>
            </w:pPr>
            <w:r>
              <w:rPr>
                <w:rFonts w:ascii="Times New Roman" w:hAnsi="Times New Roman" w:cs="Times New Roman"/>
                <w:sz w:val="24"/>
                <w:szCs w:val="24"/>
              </w:rPr>
              <w:t>19</w:t>
            </w:r>
            <w:r w:rsidR="001D2534">
              <w:rPr>
                <w:rFonts w:ascii="Times New Roman" w:hAnsi="Times New Roman" w:cs="Times New Roman"/>
                <w:sz w:val="24"/>
                <w:szCs w:val="24"/>
              </w:rPr>
              <w:t>.</w:t>
            </w:r>
          </w:p>
        </w:tc>
        <w:tc>
          <w:tcPr>
            <w:tcW w:w="5398" w:type="dxa"/>
          </w:tcPr>
          <w:p w:rsidR="001D2534" w:rsidRPr="00547224" w:rsidRDefault="001D2534" w:rsidP="00402A1B">
            <w:pPr>
              <w:spacing w:line="228" w:lineRule="auto"/>
              <w:rPr>
                <w:rFonts w:ascii="Times New Roman" w:hAnsi="Times New Roman" w:cs="Times New Roman"/>
                <w:sz w:val="24"/>
                <w:szCs w:val="24"/>
              </w:rPr>
            </w:pPr>
            <w:r>
              <w:rPr>
                <w:rFonts w:ascii="Times New Roman" w:eastAsia="Calibri" w:hAnsi="Times New Roman" w:cs="Times New Roman"/>
                <w:sz w:val="24"/>
                <w:szCs w:val="24"/>
              </w:rPr>
              <w:t xml:space="preserve">311. </w:t>
            </w:r>
            <w:r w:rsidRPr="00547224">
              <w:rPr>
                <w:rFonts w:ascii="Times New Roman" w:eastAsia="Calibri" w:hAnsi="Times New Roman" w:cs="Times New Roman"/>
                <w:sz w:val="24"/>
                <w:szCs w:val="24"/>
              </w:rPr>
              <w:t>Розроблення та подання Кабінетові Міністрів України законопроекту щодо забезпечення простежуваності походження водних біоресурсів</w:t>
            </w:r>
          </w:p>
        </w:tc>
        <w:tc>
          <w:tcPr>
            <w:tcW w:w="9497" w:type="dxa"/>
          </w:tcPr>
          <w:p w:rsidR="001D2534" w:rsidRPr="009617FE" w:rsidRDefault="001D2534" w:rsidP="00FD202D">
            <w:pPr>
              <w:jc w:val="both"/>
              <w:rPr>
                <w:rFonts w:ascii="Times New Roman" w:hAnsi="Times New Roman"/>
                <w:b/>
                <w:sz w:val="24"/>
                <w:szCs w:val="24"/>
              </w:rPr>
            </w:pPr>
            <w:r w:rsidRPr="00C91F29">
              <w:rPr>
                <w:rStyle w:val="rvts23"/>
                <w:rFonts w:ascii="Times New Roman" w:hAnsi="Times New Roman" w:cs="Times New Roman"/>
                <w:sz w:val="24"/>
                <w:szCs w:val="24"/>
              </w:rPr>
              <w:t>Розроблено законопроект щодо забезпечення простежуваності походження водних біоресурсів, та оприлюднено на офіційному веб-сайті Мінагрополітики (</w:t>
            </w:r>
            <w:hyperlink r:id="rId11" w:history="1">
              <w:r w:rsidRPr="00C91F29">
                <w:rPr>
                  <w:rStyle w:val="rvts23"/>
                  <w:rFonts w:ascii="Times New Roman" w:hAnsi="Times New Roman" w:cs="Times New Roman"/>
                  <w:sz w:val="24"/>
                  <w:szCs w:val="24"/>
                </w:rPr>
                <w:t>www.minagro.gov.ua</w:t>
              </w:r>
            </w:hyperlink>
            <w:r w:rsidRPr="00C91F29">
              <w:rPr>
                <w:rStyle w:val="rvts23"/>
                <w:rFonts w:ascii="Times New Roman" w:hAnsi="Times New Roman" w:cs="Times New Roman"/>
                <w:sz w:val="24"/>
                <w:szCs w:val="24"/>
              </w:rPr>
              <w:t>) та Держрибагентство (</w:t>
            </w:r>
            <w:hyperlink r:id="rId12" w:history="1">
              <w:r w:rsidRPr="00C91F29">
                <w:rPr>
                  <w:rStyle w:val="rvts23"/>
                  <w:rFonts w:ascii="Times New Roman" w:hAnsi="Times New Roman" w:cs="Times New Roman"/>
                  <w:sz w:val="24"/>
                  <w:szCs w:val="24"/>
                </w:rPr>
                <w:t>www.darg.gov.ua</w:t>
              </w:r>
            </w:hyperlink>
            <w:r w:rsidRPr="00C91F29">
              <w:rPr>
                <w:rStyle w:val="rvts23"/>
                <w:rFonts w:ascii="Times New Roman" w:hAnsi="Times New Roman" w:cs="Times New Roman"/>
                <w:sz w:val="24"/>
                <w:szCs w:val="24"/>
              </w:rPr>
              <w:t>) для громадського обговорення.</w:t>
            </w:r>
          </w:p>
        </w:tc>
      </w:tr>
    </w:tbl>
    <w:p w:rsidR="00B4516F" w:rsidRPr="00043B5D" w:rsidRDefault="00B4516F" w:rsidP="00375237">
      <w:pPr>
        <w:rPr>
          <w:rFonts w:ascii="Times New Roman" w:hAnsi="Times New Roman" w:cs="Times New Roman"/>
          <w:sz w:val="28"/>
          <w:szCs w:val="28"/>
        </w:rPr>
      </w:pPr>
    </w:p>
    <w:sectPr w:rsidR="00B4516F" w:rsidRPr="00043B5D" w:rsidSect="005A0618">
      <w:headerReference w:type="default" r:id="rId13"/>
      <w:pgSz w:w="16838" w:h="11906" w:orient="landscape"/>
      <w:pgMar w:top="284" w:right="820" w:bottom="426" w:left="709"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12" w:rsidRDefault="00BE6112" w:rsidP="00EE041A">
      <w:pPr>
        <w:spacing w:after="0" w:line="240" w:lineRule="auto"/>
      </w:pPr>
      <w:r>
        <w:separator/>
      </w:r>
    </w:p>
  </w:endnote>
  <w:endnote w:type="continuationSeparator" w:id="1">
    <w:p w:rsidR="00BE6112" w:rsidRDefault="00BE6112" w:rsidP="00EE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12" w:rsidRDefault="00BE6112" w:rsidP="00EE041A">
      <w:pPr>
        <w:spacing w:after="0" w:line="240" w:lineRule="auto"/>
      </w:pPr>
      <w:r>
        <w:separator/>
      </w:r>
    </w:p>
  </w:footnote>
  <w:footnote w:type="continuationSeparator" w:id="1">
    <w:p w:rsidR="00BE6112" w:rsidRDefault="00BE6112" w:rsidP="00EE0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9"/>
      <w:docPartObj>
        <w:docPartGallery w:val="Page Numbers (Top of Page)"/>
        <w:docPartUnique/>
      </w:docPartObj>
    </w:sdtPr>
    <w:sdtContent>
      <w:p w:rsidR="006E4F93" w:rsidRDefault="00016AEF">
        <w:pPr>
          <w:pStyle w:val="a7"/>
          <w:jc w:val="center"/>
        </w:pPr>
        <w:fldSimple w:instr=" PAGE   \* MERGEFORMAT ">
          <w:r w:rsidR="00F61DFA">
            <w:rPr>
              <w:noProof/>
            </w:rPr>
            <w:t>3</w:t>
          </w:r>
        </w:fldSimple>
      </w:p>
    </w:sdtContent>
  </w:sdt>
  <w:p w:rsidR="00EE041A" w:rsidRDefault="00EE04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DFE"/>
    <w:multiLevelType w:val="hybridMultilevel"/>
    <w:tmpl w:val="B7220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86370"/>
  </w:hdrShapeDefaults>
  <w:footnotePr>
    <w:footnote w:id="0"/>
    <w:footnote w:id="1"/>
  </w:footnotePr>
  <w:endnotePr>
    <w:endnote w:id="0"/>
    <w:endnote w:id="1"/>
  </w:endnotePr>
  <w:compat/>
  <w:rsids>
    <w:rsidRoot w:val="00043B5D"/>
    <w:rsid w:val="00012EEE"/>
    <w:rsid w:val="00016AEF"/>
    <w:rsid w:val="000200B4"/>
    <w:rsid w:val="0002692B"/>
    <w:rsid w:val="00027E37"/>
    <w:rsid w:val="00031E3E"/>
    <w:rsid w:val="0003313E"/>
    <w:rsid w:val="00034246"/>
    <w:rsid w:val="00043B5D"/>
    <w:rsid w:val="0004582B"/>
    <w:rsid w:val="00046E6D"/>
    <w:rsid w:val="00051A9B"/>
    <w:rsid w:val="0005592E"/>
    <w:rsid w:val="0005735F"/>
    <w:rsid w:val="00070EE4"/>
    <w:rsid w:val="000911B5"/>
    <w:rsid w:val="00096B4B"/>
    <w:rsid w:val="000A4824"/>
    <w:rsid w:val="000B0BFF"/>
    <w:rsid w:val="000B27FD"/>
    <w:rsid w:val="000B7BAB"/>
    <w:rsid w:val="000C5403"/>
    <w:rsid w:val="000C5DFC"/>
    <w:rsid w:val="000D357A"/>
    <w:rsid w:val="000D4093"/>
    <w:rsid w:val="000E02A4"/>
    <w:rsid w:val="000E5B2E"/>
    <w:rsid w:val="000F1D2F"/>
    <w:rsid w:val="001000C3"/>
    <w:rsid w:val="0010307F"/>
    <w:rsid w:val="0010361C"/>
    <w:rsid w:val="00126A32"/>
    <w:rsid w:val="00147D54"/>
    <w:rsid w:val="00152817"/>
    <w:rsid w:val="00156BD1"/>
    <w:rsid w:val="00156E3F"/>
    <w:rsid w:val="0016107C"/>
    <w:rsid w:val="00162A41"/>
    <w:rsid w:val="001659CB"/>
    <w:rsid w:val="00171ADE"/>
    <w:rsid w:val="001721B9"/>
    <w:rsid w:val="00172506"/>
    <w:rsid w:val="00172908"/>
    <w:rsid w:val="0018292C"/>
    <w:rsid w:val="001B1D7D"/>
    <w:rsid w:val="001B2253"/>
    <w:rsid w:val="001C378F"/>
    <w:rsid w:val="001C4E01"/>
    <w:rsid w:val="001D2534"/>
    <w:rsid w:val="001E24B5"/>
    <w:rsid w:val="001F0F0E"/>
    <w:rsid w:val="001F5700"/>
    <w:rsid w:val="00200046"/>
    <w:rsid w:val="00215F53"/>
    <w:rsid w:val="00217DC5"/>
    <w:rsid w:val="00224937"/>
    <w:rsid w:val="002340BB"/>
    <w:rsid w:val="00243F40"/>
    <w:rsid w:val="0024704E"/>
    <w:rsid w:val="00247AC4"/>
    <w:rsid w:val="00256B0D"/>
    <w:rsid w:val="00265CF0"/>
    <w:rsid w:val="00276A74"/>
    <w:rsid w:val="00280BC1"/>
    <w:rsid w:val="00292959"/>
    <w:rsid w:val="00294B31"/>
    <w:rsid w:val="002968A3"/>
    <w:rsid w:val="002A7551"/>
    <w:rsid w:val="002C1A4A"/>
    <w:rsid w:val="002D3F79"/>
    <w:rsid w:val="002D5B3B"/>
    <w:rsid w:val="002E06BB"/>
    <w:rsid w:val="002E32DF"/>
    <w:rsid w:val="003032BC"/>
    <w:rsid w:val="003053C2"/>
    <w:rsid w:val="003155ED"/>
    <w:rsid w:val="003170FB"/>
    <w:rsid w:val="003178C3"/>
    <w:rsid w:val="00323D70"/>
    <w:rsid w:val="003423AC"/>
    <w:rsid w:val="00342EE6"/>
    <w:rsid w:val="00344FFF"/>
    <w:rsid w:val="00346C10"/>
    <w:rsid w:val="00350396"/>
    <w:rsid w:val="00360051"/>
    <w:rsid w:val="00373823"/>
    <w:rsid w:val="00375237"/>
    <w:rsid w:val="0037572B"/>
    <w:rsid w:val="0038565E"/>
    <w:rsid w:val="00386EB1"/>
    <w:rsid w:val="00392C6D"/>
    <w:rsid w:val="00394F06"/>
    <w:rsid w:val="003977CD"/>
    <w:rsid w:val="003A1A73"/>
    <w:rsid w:val="003D5059"/>
    <w:rsid w:val="003D77B9"/>
    <w:rsid w:val="003E643B"/>
    <w:rsid w:val="003E6E0F"/>
    <w:rsid w:val="003F2319"/>
    <w:rsid w:val="003F3DE1"/>
    <w:rsid w:val="003F6388"/>
    <w:rsid w:val="004023F1"/>
    <w:rsid w:val="00406E79"/>
    <w:rsid w:val="004141A6"/>
    <w:rsid w:val="0042048B"/>
    <w:rsid w:val="004366B4"/>
    <w:rsid w:val="004530E9"/>
    <w:rsid w:val="00454E52"/>
    <w:rsid w:val="00461E83"/>
    <w:rsid w:val="00465F6F"/>
    <w:rsid w:val="00471E0C"/>
    <w:rsid w:val="00475CE3"/>
    <w:rsid w:val="0049005A"/>
    <w:rsid w:val="0049485C"/>
    <w:rsid w:val="004A2C09"/>
    <w:rsid w:val="004A6998"/>
    <w:rsid w:val="004B6803"/>
    <w:rsid w:val="004C47EE"/>
    <w:rsid w:val="004D0E28"/>
    <w:rsid w:val="004D7CEA"/>
    <w:rsid w:val="004E4ABB"/>
    <w:rsid w:val="005026F7"/>
    <w:rsid w:val="00533877"/>
    <w:rsid w:val="005414A9"/>
    <w:rsid w:val="00546A66"/>
    <w:rsid w:val="00547224"/>
    <w:rsid w:val="00555608"/>
    <w:rsid w:val="005608A8"/>
    <w:rsid w:val="00564BE9"/>
    <w:rsid w:val="00565504"/>
    <w:rsid w:val="005870F3"/>
    <w:rsid w:val="00590B65"/>
    <w:rsid w:val="005A0618"/>
    <w:rsid w:val="005A075F"/>
    <w:rsid w:val="005A349E"/>
    <w:rsid w:val="005A43F1"/>
    <w:rsid w:val="005A64D5"/>
    <w:rsid w:val="005A6637"/>
    <w:rsid w:val="005B3516"/>
    <w:rsid w:val="005B3C21"/>
    <w:rsid w:val="005B5753"/>
    <w:rsid w:val="005B5F22"/>
    <w:rsid w:val="005B6026"/>
    <w:rsid w:val="005B7091"/>
    <w:rsid w:val="005C1956"/>
    <w:rsid w:val="005C4A2D"/>
    <w:rsid w:val="005D1F7A"/>
    <w:rsid w:val="005D27C3"/>
    <w:rsid w:val="005F0C38"/>
    <w:rsid w:val="00601778"/>
    <w:rsid w:val="00604704"/>
    <w:rsid w:val="0060505A"/>
    <w:rsid w:val="00607C43"/>
    <w:rsid w:val="00627640"/>
    <w:rsid w:val="00631E53"/>
    <w:rsid w:val="006334AC"/>
    <w:rsid w:val="0064182A"/>
    <w:rsid w:val="00642059"/>
    <w:rsid w:val="00642D75"/>
    <w:rsid w:val="00666A20"/>
    <w:rsid w:val="00670BAD"/>
    <w:rsid w:val="00673F00"/>
    <w:rsid w:val="0069123F"/>
    <w:rsid w:val="006A0D2E"/>
    <w:rsid w:val="006A3EAF"/>
    <w:rsid w:val="006A4FC4"/>
    <w:rsid w:val="006A6C88"/>
    <w:rsid w:val="006A7413"/>
    <w:rsid w:val="006B3222"/>
    <w:rsid w:val="006B5556"/>
    <w:rsid w:val="006C597C"/>
    <w:rsid w:val="006D17A8"/>
    <w:rsid w:val="006D5687"/>
    <w:rsid w:val="006E2D1C"/>
    <w:rsid w:val="006E4F93"/>
    <w:rsid w:val="006E7313"/>
    <w:rsid w:val="006F448C"/>
    <w:rsid w:val="006F7F30"/>
    <w:rsid w:val="007158E6"/>
    <w:rsid w:val="00720519"/>
    <w:rsid w:val="0072768A"/>
    <w:rsid w:val="00736CB1"/>
    <w:rsid w:val="007400E2"/>
    <w:rsid w:val="00745D3C"/>
    <w:rsid w:val="00763FD7"/>
    <w:rsid w:val="00764DFC"/>
    <w:rsid w:val="007703A6"/>
    <w:rsid w:val="007735EB"/>
    <w:rsid w:val="00785DE1"/>
    <w:rsid w:val="007863C0"/>
    <w:rsid w:val="00795747"/>
    <w:rsid w:val="007A1CAD"/>
    <w:rsid w:val="007A21CB"/>
    <w:rsid w:val="007A2571"/>
    <w:rsid w:val="007A4EE7"/>
    <w:rsid w:val="007A5627"/>
    <w:rsid w:val="007B0E9E"/>
    <w:rsid w:val="007C00DA"/>
    <w:rsid w:val="007D1A70"/>
    <w:rsid w:val="007D2420"/>
    <w:rsid w:val="007D50B8"/>
    <w:rsid w:val="007D7196"/>
    <w:rsid w:val="007E145C"/>
    <w:rsid w:val="007E1472"/>
    <w:rsid w:val="007E1D05"/>
    <w:rsid w:val="007E7A77"/>
    <w:rsid w:val="007F6480"/>
    <w:rsid w:val="008078A7"/>
    <w:rsid w:val="0082086E"/>
    <w:rsid w:val="00832244"/>
    <w:rsid w:val="00837E92"/>
    <w:rsid w:val="00840770"/>
    <w:rsid w:val="00854294"/>
    <w:rsid w:val="00862690"/>
    <w:rsid w:val="00876D00"/>
    <w:rsid w:val="00894340"/>
    <w:rsid w:val="00895A82"/>
    <w:rsid w:val="008B47A0"/>
    <w:rsid w:val="008B5332"/>
    <w:rsid w:val="008B7F6A"/>
    <w:rsid w:val="008D233C"/>
    <w:rsid w:val="008D322B"/>
    <w:rsid w:val="008D7543"/>
    <w:rsid w:val="008E097F"/>
    <w:rsid w:val="008F3243"/>
    <w:rsid w:val="008F7648"/>
    <w:rsid w:val="00906612"/>
    <w:rsid w:val="009068C4"/>
    <w:rsid w:val="00906D28"/>
    <w:rsid w:val="009337EB"/>
    <w:rsid w:val="0093443E"/>
    <w:rsid w:val="0094255F"/>
    <w:rsid w:val="009428D3"/>
    <w:rsid w:val="00944E9F"/>
    <w:rsid w:val="00953976"/>
    <w:rsid w:val="0095434F"/>
    <w:rsid w:val="00956FD7"/>
    <w:rsid w:val="00961042"/>
    <w:rsid w:val="00961590"/>
    <w:rsid w:val="009617FE"/>
    <w:rsid w:val="009732C6"/>
    <w:rsid w:val="0097613C"/>
    <w:rsid w:val="00976497"/>
    <w:rsid w:val="009821E3"/>
    <w:rsid w:val="00993848"/>
    <w:rsid w:val="00997967"/>
    <w:rsid w:val="009A1D2C"/>
    <w:rsid w:val="009B0593"/>
    <w:rsid w:val="009B7597"/>
    <w:rsid w:val="009C280A"/>
    <w:rsid w:val="009D6C8C"/>
    <w:rsid w:val="009E507E"/>
    <w:rsid w:val="009F1263"/>
    <w:rsid w:val="00A101BF"/>
    <w:rsid w:val="00A12369"/>
    <w:rsid w:val="00A3326C"/>
    <w:rsid w:val="00A36CC1"/>
    <w:rsid w:val="00A3749E"/>
    <w:rsid w:val="00A3752C"/>
    <w:rsid w:val="00A46B0C"/>
    <w:rsid w:val="00A61F8F"/>
    <w:rsid w:val="00A639A6"/>
    <w:rsid w:val="00A669AC"/>
    <w:rsid w:val="00A66AB0"/>
    <w:rsid w:val="00A768BA"/>
    <w:rsid w:val="00A86035"/>
    <w:rsid w:val="00A90DBE"/>
    <w:rsid w:val="00A92CE0"/>
    <w:rsid w:val="00AA03FB"/>
    <w:rsid w:val="00AA3B4C"/>
    <w:rsid w:val="00AD387F"/>
    <w:rsid w:val="00AD4615"/>
    <w:rsid w:val="00AD4E43"/>
    <w:rsid w:val="00AE544C"/>
    <w:rsid w:val="00AF0735"/>
    <w:rsid w:val="00AF472A"/>
    <w:rsid w:val="00AF523F"/>
    <w:rsid w:val="00B020EC"/>
    <w:rsid w:val="00B04739"/>
    <w:rsid w:val="00B04EB3"/>
    <w:rsid w:val="00B0521A"/>
    <w:rsid w:val="00B22DE5"/>
    <w:rsid w:val="00B30C1D"/>
    <w:rsid w:val="00B3178C"/>
    <w:rsid w:val="00B33C00"/>
    <w:rsid w:val="00B37B86"/>
    <w:rsid w:val="00B4516F"/>
    <w:rsid w:val="00B538F1"/>
    <w:rsid w:val="00B53B6F"/>
    <w:rsid w:val="00B65633"/>
    <w:rsid w:val="00B7599E"/>
    <w:rsid w:val="00B83BA0"/>
    <w:rsid w:val="00B904D2"/>
    <w:rsid w:val="00BB19D2"/>
    <w:rsid w:val="00BB6F1F"/>
    <w:rsid w:val="00BD2CA3"/>
    <w:rsid w:val="00BE090F"/>
    <w:rsid w:val="00BE289D"/>
    <w:rsid w:val="00BE2BA4"/>
    <w:rsid w:val="00BE6112"/>
    <w:rsid w:val="00C064B2"/>
    <w:rsid w:val="00C13EC7"/>
    <w:rsid w:val="00C55FDC"/>
    <w:rsid w:val="00C70FFD"/>
    <w:rsid w:val="00C75C56"/>
    <w:rsid w:val="00C91F29"/>
    <w:rsid w:val="00C932E4"/>
    <w:rsid w:val="00C9514A"/>
    <w:rsid w:val="00CA0320"/>
    <w:rsid w:val="00CA6438"/>
    <w:rsid w:val="00CA71F9"/>
    <w:rsid w:val="00CC0905"/>
    <w:rsid w:val="00CD3FB5"/>
    <w:rsid w:val="00CD4FA2"/>
    <w:rsid w:val="00CD510D"/>
    <w:rsid w:val="00CD7F93"/>
    <w:rsid w:val="00CF2AAD"/>
    <w:rsid w:val="00D01080"/>
    <w:rsid w:val="00D206CB"/>
    <w:rsid w:val="00D206EE"/>
    <w:rsid w:val="00D2160F"/>
    <w:rsid w:val="00D2209C"/>
    <w:rsid w:val="00D2229A"/>
    <w:rsid w:val="00D25414"/>
    <w:rsid w:val="00D33B2D"/>
    <w:rsid w:val="00D40CF3"/>
    <w:rsid w:val="00D51AFF"/>
    <w:rsid w:val="00D521AC"/>
    <w:rsid w:val="00D53109"/>
    <w:rsid w:val="00D666A0"/>
    <w:rsid w:val="00D75406"/>
    <w:rsid w:val="00D9087E"/>
    <w:rsid w:val="00D90B9B"/>
    <w:rsid w:val="00D90BF5"/>
    <w:rsid w:val="00D97036"/>
    <w:rsid w:val="00DA2A14"/>
    <w:rsid w:val="00DA4F79"/>
    <w:rsid w:val="00DA7FD3"/>
    <w:rsid w:val="00DB14FF"/>
    <w:rsid w:val="00DB36E1"/>
    <w:rsid w:val="00DC1985"/>
    <w:rsid w:val="00DC4A81"/>
    <w:rsid w:val="00DC59E8"/>
    <w:rsid w:val="00DD4392"/>
    <w:rsid w:val="00DE395D"/>
    <w:rsid w:val="00DE4AFE"/>
    <w:rsid w:val="00DE5F36"/>
    <w:rsid w:val="00E04F09"/>
    <w:rsid w:val="00E05D82"/>
    <w:rsid w:val="00E11C68"/>
    <w:rsid w:val="00E1408C"/>
    <w:rsid w:val="00E30AD6"/>
    <w:rsid w:val="00E47C7F"/>
    <w:rsid w:val="00E544C7"/>
    <w:rsid w:val="00E87654"/>
    <w:rsid w:val="00E93572"/>
    <w:rsid w:val="00EA007A"/>
    <w:rsid w:val="00EB1469"/>
    <w:rsid w:val="00EC0AE0"/>
    <w:rsid w:val="00EC66E7"/>
    <w:rsid w:val="00EC7209"/>
    <w:rsid w:val="00EE041A"/>
    <w:rsid w:val="00EF6BBA"/>
    <w:rsid w:val="00EF773A"/>
    <w:rsid w:val="00F00F6A"/>
    <w:rsid w:val="00F12FBF"/>
    <w:rsid w:val="00F238FD"/>
    <w:rsid w:val="00F249AD"/>
    <w:rsid w:val="00F2751A"/>
    <w:rsid w:val="00F44BF8"/>
    <w:rsid w:val="00F61DFA"/>
    <w:rsid w:val="00F63446"/>
    <w:rsid w:val="00F63637"/>
    <w:rsid w:val="00F63BDC"/>
    <w:rsid w:val="00F64FAD"/>
    <w:rsid w:val="00F65E59"/>
    <w:rsid w:val="00F7779D"/>
    <w:rsid w:val="00F836FF"/>
    <w:rsid w:val="00F87E72"/>
    <w:rsid w:val="00F91E63"/>
    <w:rsid w:val="00FB17EC"/>
    <w:rsid w:val="00FC0F47"/>
    <w:rsid w:val="00FC331F"/>
    <w:rsid w:val="00FC72ED"/>
    <w:rsid w:val="00FD130B"/>
    <w:rsid w:val="00FD202D"/>
    <w:rsid w:val="00FD51C8"/>
    <w:rsid w:val="00FF4331"/>
    <w:rsid w:val="00FF6C7F"/>
    <w:rsid w:val="00FF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B4"/>
  </w:style>
  <w:style w:type="paragraph" w:styleId="1">
    <w:name w:val="heading 1"/>
    <w:basedOn w:val="a"/>
    <w:next w:val="a"/>
    <w:link w:val="10"/>
    <w:uiPriority w:val="9"/>
    <w:qFormat/>
    <w:rsid w:val="00AD38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1E24B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6B4"/>
    <w:pPr>
      <w:ind w:left="720"/>
      <w:contextualSpacing/>
    </w:pPr>
  </w:style>
  <w:style w:type="table" w:styleId="a4">
    <w:name w:val="Table Grid"/>
    <w:basedOn w:val="a1"/>
    <w:uiPriority w:val="39"/>
    <w:rsid w:val="0004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42">
    <w:name w:val="st42"/>
    <w:uiPriority w:val="99"/>
    <w:rsid w:val="00156E3F"/>
    <w:rPr>
      <w:color w:val="000000"/>
    </w:rPr>
  </w:style>
  <w:style w:type="paragraph" w:styleId="a5">
    <w:name w:val="Balloon Text"/>
    <w:basedOn w:val="a"/>
    <w:link w:val="a6"/>
    <w:uiPriority w:val="99"/>
    <w:semiHidden/>
    <w:unhideWhenUsed/>
    <w:rsid w:val="00590B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0B65"/>
    <w:rPr>
      <w:rFonts w:ascii="Segoe UI" w:hAnsi="Segoe UI" w:cs="Segoe UI"/>
      <w:sz w:val="18"/>
      <w:szCs w:val="18"/>
    </w:rPr>
  </w:style>
  <w:style w:type="paragraph" w:styleId="a7">
    <w:name w:val="header"/>
    <w:basedOn w:val="a"/>
    <w:link w:val="a8"/>
    <w:uiPriority w:val="99"/>
    <w:unhideWhenUsed/>
    <w:rsid w:val="00EE04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041A"/>
  </w:style>
  <w:style w:type="paragraph" w:styleId="a9">
    <w:name w:val="footer"/>
    <w:basedOn w:val="a"/>
    <w:link w:val="aa"/>
    <w:uiPriority w:val="99"/>
    <w:unhideWhenUsed/>
    <w:rsid w:val="00EE04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041A"/>
  </w:style>
  <w:style w:type="character" w:customStyle="1" w:styleId="40">
    <w:name w:val="Заголовок 4 Знак"/>
    <w:basedOn w:val="a0"/>
    <w:link w:val="4"/>
    <w:uiPriority w:val="9"/>
    <w:rsid w:val="001E24B5"/>
    <w:rPr>
      <w:rFonts w:ascii="Times New Roman" w:eastAsia="Times New Roman" w:hAnsi="Times New Roman" w:cs="Times New Roman"/>
      <w:b/>
      <w:bCs/>
      <w:sz w:val="24"/>
      <w:szCs w:val="24"/>
      <w:lang w:eastAsia="uk-UA"/>
    </w:rPr>
  </w:style>
  <w:style w:type="character" w:customStyle="1" w:styleId="10">
    <w:name w:val="Заголовок 1 Знак"/>
    <w:basedOn w:val="a0"/>
    <w:link w:val="1"/>
    <w:uiPriority w:val="9"/>
    <w:rsid w:val="00AD387F"/>
    <w:rPr>
      <w:rFonts w:asciiTheme="majorHAnsi" w:eastAsiaTheme="majorEastAsia" w:hAnsiTheme="majorHAnsi" w:cstheme="majorBidi"/>
      <w:b/>
      <w:bCs/>
      <w:color w:val="2E74B5" w:themeColor="accent1" w:themeShade="BF"/>
      <w:sz w:val="28"/>
      <w:szCs w:val="28"/>
    </w:rPr>
  </w:style>
  <w:style w:type="character" w:customStyle="1" w:styleId="rvts23">
    <w:name w:val="rvts23"/>
    <w:basedOn w:val="a0"/>
    <w:rsid w:val="00DA2A14"/>
  </w:style>
  <w:style w:type="character" w:customStyle="1" w:styleId="rvts44">
    <w:name w:val="rvts44"/>
    <w:basedOn w:val="a0"/>
    <w:rsid w:val="00DA2A14"/>
  </w:style>
  <w:style w:type="character" w:customStyle="1" w:styleId="apple-converted-space">
    <w:name w:val="apple-converted-space"/>
    <w:basedOn w:val="a0"/>
    <w:rsid w:val="00AA03FB"/>
  </w:style>
  <w:style w:type="character" w:styleId="ab">
    <w:name w:val="Hyperlink"/>
    <w:basedOn w:val="a0"/>
    <w:uiPriority w:val="99"/>
    <w:unhideWhenUsed/>
    <w:rsid w:val="002340BB"/>
    <w:rPr>
      <w:color w:val="0563C1" w:themeColor="hyperlink"/>
      <w:u w:val="single"/>
    </w:rPr>
  </w:style>
  <w:style w:type="paragraph" w:styleId="ac">
    <w:name w:val="No Spacing"/>
    <w:uiPriority w:val="1"/>
    <w:qFormat/>
    <w:rsid w:val="00280BC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3453999">
      <w:bodyDiv w:val="1"/>
      <w:marLeft w:val="0"/>
      <w:marRight w:val="0"/>
      <w:marTop w:val="0"/>
      <w:marBottom w:val="0"/>
      <w:divBdr>
        <w:top w:val="none" w:sz="0" w:space="0" w:color="auto"/>
        <w:left w:val="none" w:sz="0" w:space="0" w:color="auto"/>
        <w:bottom w:val="none" w:sz="0" w:space="0" w:color="auto"/>
        <w:right w:val="none" w:sz="0" w:space="0" w:color="auto"/>
      </w:divBdr>
    </w:div>
    <w:div w:id="8879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543-VII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gro.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go/2543-VIII" TargetMode="External"/><Relationship Id="rId4" Type="http://schemas.openxmlformats.org/officeDocument/2006/relationships/settings" Target="settings.xml"/><Relationship Id="rId9" Type="http://schemas.openxmlformats.org/officeDocument/2006/relationships/hyperlink" Target="http://zakon.rada.gov.ua/go/2543-VI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609A-9741-4CE7-ADD1-E968E2F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1940</Words>
  <Characters>11060</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Осадча</dc:creator>
  <cp:keywords/>
  <dc:description/>
  <cp:lastModifiedBy>401</cp:lastModifiedBy>
  <cp:revision>7</cp:revision>
  <cp:lastPrinted>2019-01-30T08:41:00Z</cp:lastPrinted>
  <dcterms:created xsi:type="dcterms:W3CDTF">2019-01-29T12:31:00Z</dcterms:created>
  <dcterms:modified xsi:type="dcterms:W3CDTF">2019-01-31T08:51:00Z</dcterms:modified>
</cp:coreProperties>
</file>