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A5" w:rsidRDefault="00F504A5" w:rsidP="00F504A5">
      <w:pPr>
        <w:jc w:val="both"/>
        <w:rPr>
          <w:bCs/>
          <w:color w:val="262626"/>
          <w:sz w:val="20"/>
          <w:szCs w:val="20"/>
          <w:lang w:val="uk-UA"/>
        </w:rPr>
      </w:pPr>
    </w:p>
    <w:p w:rsidR="00F504A5" w:rsidRDefault="00F504A5" w:rsidP="00F504A5">
      <w:pPr>
        <w:jc w:val="center"/>
        <w:rPr>
          <w:color w:val="0000FF"/>
          <w:sz w:val="28"/>
          <w:lang w:val="ru-RU"/>
        </w:rPr>
      </w:pPr>
      <w:r>
        <w:rPr>
          <w:noProof/>
          <w:color w:val="0000FF"/>
          <w:sz w:val="28"/>
          <w:lang w:val="uk-UA" w:eastAsia="uk-UA"/>
        </w:rPr>
        <w:drawing>
          <wp:inline distT="0" distB="0" distL="0" distR="0">
            <wp:extent cx="533400" cy="714375"/>
            <wp:effectExtent l="0" t="0" r="0" b="9525"/>
            <wp:docPr id="1" name="Рисунок 1" descr="malyy-gerb-ukrainy-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y-gerb-ukrainy-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A5" w:rsidRPr="00471782" w:rsidRDefault="00F504A5" w:rsidP="00F504A5">
      <w:pPr>
        <w:jc w:val="center"/>
        <w:rPr>
          <w:color w:val="0000FF"/>
          <w:sz w:val="28"/>
          <w:lang w:val="ru-RU"/>
        </w:rPr>
      </w:pPr>
      <w:r w:rsidRPr="004219CE">
        <w:rPr>
          <w:b/>
          <w:bCs/>
          <w:color w:val="0000FF"/>
          <w:lang w:val="ru-RU"/>
        </w:rPr>
        <w:t>УКРАЇНА</w:t>
      </w:r>
    </w:p>
    <w:p w:rsidR="00F504A5" w:rsidRDefault="00F504A5" w:rsidP="00F504A5">
      <w:pPr>
        <w:rPr>
          <w:rFonts w:ascii="Book Antiqua" w:hAnsi="Book Antiqua"/>
          <w:color w:val="0000FF"/>
          <w:lang w:val="uk-UA"/>
        </w:rPr>
      </w:pPr>
    </w:p>
    <w:p w:rsidR="00F504A5" w:rsidRDefault="00F504A5" w:rsidP="00F504A5">
      <w:pPr>
        <w:jc w:val="center"/>
        <w:rPr>
          <w:rFonts w:ascii="Book Antiqua" w:hAnsi="Book Antiqua"/>
          <w:b/>
          <w:bCs/>
          <w:color w:val="0000FF"/>
          <w:sz w:val="26"/>
          <w:lang w:val="uk-UA"/>
        </w:rPr>
      </w:pPr>
      <w:r>
        <w:rPr>
          <w:rFonts w:ascii="Book Antiqua" w:hAnsi="Book Antiqua"/>
          <w:b/>
          <w:bCs/>
          <w:color w:val="0000FF"/>
          <w:sz w:val="26"/>
          <w:lang w:val="uk-UA"/>
        </w:rPr>
        <w:t xml:space="preserve"> ПОДІЛЬСЬКА РАЙОННА в місті КИЄВІ ДЕРЖАВНА АДМІНІСТРАЦІЯ</w:t>
      </w:r>
    </w:p>
    <w:p w:rsidR="00F504A5" w:rsidRDefault="00F504A5" w:rsidP="00F504A5">
      <w:pPr>
        <w:jc w:val="center"/>
        <w:rPr>
          <w:rFonts w:ascii="Book Antiqua" w:hAnsi="Book Antiqua"/>
          <w:b/>
          <w:bCs/>
          <w:color w:val="0000FF"/>
          <w:lang w:val="uk-UA"/>
        </w:rPr>
      </w:pPr>
    </w:p>
    <w:p w:rsidR="00F504A5" w:rsidRPr="0034585F" w:rsidRDefault="00F504A5" w:rsidP="00F504A5">
      <w:pPr>
        <w:jc w:val="center"/>
        <w:rPr>
          <w:rFonts w:ascii="Book Antiqua" w:hAnsi="Book Antiqua"/>
          <w:b/>
          <w:bCs/>
          <w:i/>
          <w:iCs/>
          <w:color w:val="0000FF"/>
          <w:lang w:val="uk-UA"/>
        </w:rPr>
      </w:pPr>
      <w:r w:rsidRPr="0034585F">
        <w:rPr>
          <w:rFonts w:ascii="Book Antiqua" w:hAnsi="Book Antiqua"/>
          <w:b/>
          <w:bCs/>
          <w:i/>
          <w:iCs/>
          <w:color w:val="0000FF"/>
          <w:lang w:val="uk-UA"/>
        </w:rPr>
        <w:t>Контрактова площа, 2,</w:t>
      </w:r>
      <w:r>
        <w:rPr>
          <w:rFonts w:ascii="Book Antiqua" w:hAnsi="Book Antiqua"/>
          <w:b/>
          <w:bCs/>
          <w:i/>
          <w:iCs/>
          <w:color w:val="0000FF"/>
          <w:lang w:val="uk-UA"/>
        </w:rPr>
        <w:t xml:space="preserve"> </w:t>
      </w:r>
      <w:r w:rsidRPr="0034585F">
        <w:rPr>
          <w:rFonts w:ascii="Book Antiqua" w:hAnsi="Book Antiqua"/>
          <w:b/>
          <w:bCs/>
          <w:i/>
          <w:iCs/>
          <w:color w:val="0000FF"/>
          <w:lang w:val="uk-UA"/>
        </w:rPr>
        <w:t xml:space="preserve"> м. Київ, 04070, </w:t>
      </w:r>
      <w:r>
        <w:rPr>
          <w:rFonts w:ascii="Book Antiqua" w:hAnsi="Book Antiqua"/>
          <w:b/>
          <w:bCs/>
          <w:i/>
          <w:iCs/>
          <w:color w:val="0000FF"/>
          <w:lang w:val="uk-UA"/>
        </w:rPr>
        <w:t xml:space="preserve"> </w:t>
      </w:r>
      <w:proofErr w:type="spellStart"/>
      <w:r w:rsidRPr="0034585F">
        <w:rPr>
          <w:rFonts w:ascii="Book Antiqua" w:hAnsi="Book Antiqua"/>
          <w:b/>
          <w:bCs/>
          <w:i/>
          <w:iCs/>
          <w:color w:val="0000FF"/>
          <w:lang w:val="uk-UA"/>
        </w:rPr>
        <w:t>тел</w:t>
      </w:r>
      <w:proofErr w:type="spellEnd"/>
      <w:r w:rsidRPr="0034585F">
        <w:rPr>
          <w:rFonts w:ascii="Book Antiqua" w:hAnsi="Book Antiqua"/>
          <w:b/>
          <w:bCs/>
          <w:i/>
          <w:iCs/>
          <w:color w:val="0000FF"/>
          <w:lang w:val="uk-UA"/>
        </w:rPr>
        <w:t xml:space="preserve">. (044) 226-20-26, </w:t>
      </w:r>
      <w:r>
        <w:rPr>
          <w:rFonts w:ascii="Book Antiqua" w:hAnsi="Book Antiqua"/>
          <w:b/>
          <w:bCs/>
          <w:i/>
          <w:iCs/>
          <w:color w:val="0000FF"/>
          <w:lang w:val="uk-UA"/>
        </w:rPr>
        <w:t xml:space="preserve"> </w:t>
      </w:r>
      <w:r w:rsidRPr="0034585F">
        <w:rPr>
          <w:rFonts w:ascii="Book Antiqua" w:hAnsi="Book Antiqua"/>
          <w:b/>
          <w:bCs/>
          <w:i/>
          <w:iCs/>
          <w:color w:val="0000FF"/>
          <w:lang w:val="uk-UA"/>
        </w:rPr>
        <w:t>факс</w:t>
      </w:r>
      <w:r>
        <w:rPr>
          <w:rFonts w:ascii="Book Antiqua" w:hAnsi="Book Antiqua"/>
          <w:b/>
          <w:bCs/>
          <w:i/>
          <w:iCs/>
          <w:color w:val="0000FF"/>
          <w:lang w:val="uk-UA"/>
        </w:rPr>
        <w:t xml:space="preserve">  485-19-06</w:t>
      </w:r>
    </w:p>
    <w:p w:rsidR="00F504A5" w:rsidRPr="00F60C37" w:rsidRDefault="00F504A5" w:rsidP="00F504A5">
      <w:pPr>
        <w:jc w:val="center"/>
        <w:rPr>
          <w:b/>
          <w:bCs/>
          <w:i/>
          <w:iCs/>
          <w:color w:val="0000FF"/>
          <w:lang w:val="uk-UA"/>
        </w:rPr>
      </w:pPr>
      <w:r>
        <w:rPr>
          <w:b/>
          <w:bCs/>
          <w:i/>
          <w:iCs/>
          <w:color w:val="0000FF"/>
          <w:spacing w:val="20"/>
        </w:rPr>
        <w:t>E</w:t>
      </w:r>
      <w:r>
        <w:rPr>
          <w:b/>
          <w:bCs/>
          <w:i/>
          <w:iCs/>
          <w:color w:val="0000FF"/>
          <w:spacing w:val="20"/>
          <w:lang w:val="uk-UA"/>
        </w:rPr>
        <w:t>-</w:t>
      </w:r>
      <w:r>
        <w:rPr>
          <w:b/>
          <w:bCs/>
          <w:i/>
          <w:iCs/>
          <w:color w:val="0000FF"/>
          <w:spacing w:val="20"/>
        </w:rPr>
        <w:t>mail</w:t>
      </w:r>
      <w:r w:rsidRPr="00783D5F">
        <w:rPr>
          <w:b/>
          <w:bCs/>
          <w:i/>
          <w:iCs/>
          <w:color w:val="3366FF"/>
          <w:spacing w:val="20"/>
          <w:lang w:val="uk-UA"/>
        </w:rPr>
        <w:t xml:space="preserve">: </w:t>
      </w:r>
      <w:hyperlink r:id="rId6" w:history="1">
        <w:r w:rsidRPr="00AA475A">
          <w:rPr>
            <w:rStyle w:val="a3"/>
            <w:b/>
            <w:i/>
            <w:u w:val="none"/>
          </w:rPr>
          <w:t>podilrda</w:t>
        </w:r>
        <w:r w:rsidRPr="00AA475A">
          <w:rPr>
            <w:rStyle w:val="a3"/>
            <w:b/>
            <w:i/>
            <w:u w:val="none"/>
            <w:lang w:val="uk-UA"/>
          </w:rPr>
          <w:t>@</w:t>
        </w:r>
        <w:r w:rsidRPr="00AA475A">
          <w:rPr>
            <w:rStyle w:val="a3"/>
            <w:b/>
            <w:i/>
            <w:u w:val="none"/>
          </w:rPr>
          <w:t>kmda</w:t>
        </w:r>
        <w:r w:rsidRPr="00AA475A">
          <w:rPr>
            <w:rStyle w:val="a3"/>
            <w:b/>
            <w:i/>
            <w:u w:val="none"/>
            <w:lang w:val="uk-UA"/>
          </w:rPr>
          <w:t>.</w:t>
        </w:r>
        <w:r w:rsidRPr="00AA475A">
          <w:rPr>
            <w:rStyle w:val="a3"/>
            <w:b/>
            <w:i/>
            <w:u w:val="none"/>
          </w:rPr>
          <w:t>gov</w:t>
        </w:r>
        <w:r w:rsidRPr="00AA475A">
          <w:rPr>
            <w:rStyle w:val="a3"/>
            <w:b/>
            <w:i/>
            <w:u w:val="none"/>
            <w:lang w:val="uk-UA"/>
          </w:rPr>
          <w:t>.</w:t>
        </w:r>
        <w:proofErr w:type="spellStart"/>
        <w:r w:rsidRPr="00AA475A">
          <w:rPr>
            <w:rStyle w:val="a3"/>
            <w:b/>
            <w:i/>
            <w:u w:val="none"/>
          </w:rPr>
          <w:t>ua</w:t>
        </w:r>
        <w:proofErr w:type="spellEnd"/>
      </w:hyperlink>
      <w:r>
        <w:rPr>
          <w:b/>
          <w:i/>
          <w:color w:val="0000FF"/>
          <w:spacing w:val="20"/>
          <w:lang w:val="uk-UA"/>
        </w:rPr>
        <w:t xml:space="preserve">  </w:t>
      </w:r>
      <w:r w:rsidRPr="00F60C37">
        <w:rPr>
          <w:b/>
          <w:i/>
          <w:color w:val="0000FF"/>
          <w:lang w:val="uk-UA"/>
        </w:rPr>
        <w:t>Код ЄДРПОУ</w:t>
      </w:r>
      <w:r>
        <w:rPr>
          <w:b/>
          <w:i/>
          <w:color w:val="0000FF"/>
          <w:spacing w:val="20"/>
          <w:lang w:val="uk-UA"/>
        </w:rPr>
        <w:t xml:space="preserve"> </w:t>
      </w:r>
      <w:r w:rsidRPr="00F60C37">
        <w:rPr>
          <w:b/>
          <w:i/>
          <w:color w:val="0000FF"/>
          <w:lang w:val="uk-UA"/>
        </w:rPr>
        <w:t>37333608</w:t>
      </w:r>
    </w:p>
    <w:tbl>
      <w:tblPr>
        <w:tblW w:w="0" w:type="auto"/>
        <w:tblInd w:w="108" w:type="dxa"/>
        <w:tblBorders>
          <w:top w:val="double" w:sz="4" w:space="0" w:color="0000FF"/>
        </w:tblBorders>
        <w:tblLook w:val="0000" w:firstRow="0" w:lastRow="0" w:firstColumn="0" w:lastColumn="0" w:noHBand="0" w:noVBand="0"/>
      </w:tblPr>
      <w:tblGrid>
        <w:gridCol w:w="9720"/>
      </w:tblGrid>
      <w:tr w:rsidR="00F504A5" w:rsidRPr="005C6A24" w:rsidTr="008D4F01">
        <w:trPr>
          <w:trHeight w:val="100"/>
        </w:trPr>
        <w:tc>
          <w:tcPr>
            <w:tcW w:w="9720" w:type="dxa"/>
          </w:tcPr>
          <w:p w:rsidR="00F504A5" w:rsidRDefault="00F504A5" w:rsidP="008D4F01">
            <w:pPr>
              <w:jc w:val="center"/>
              <w:rPr>
                <w:b/>
                <w:bCs/>
                <w:color w:val="0000FF"/>
                <w:lang w:val="uk-UA"/>
              </w:rPr>
            </w:pPr>
          </w:p>
        </w:tc>
      </w:tr>
    </w:tbl>
    <w:p w:rsidR="00F504A5" w:rsidRDefault="00F504A5" w:rsidP="00F504A5">
      <w:pPr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>________________ № ____________</w:t>
      </w:r>
    </w:p>
    <w:p w:rsidR="00F504A5" w:rsidRDefault="00F504A5" w:rsidP="00F504A5">
      <w:pPr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>на № __________ від ____________</w:t>
      </w:r>
    </w:p>
    <w:p w:rsidR="00F504A5" w:rsidRDefault="00F504A5" w:rsidP="00F504A5">
      <w:pPr>
        <w:jc w:val="both"/>
        <w:rPr>
          <w:bCs/>
          <w:color w:val="262626"/>
          <w:sz w:val="20"/>
          <w:szCs w:val="20"/>
          <w:lang w:val="uk-UA"/>
        </w:rPr>
      </w:pPr>
    </w:p>
    <w:p w:rsidR="00F504A5" w:rsidRPr="008D68FB" w:rsidRDefault="00F504A5" w:rsidP="00F504A5">
      <w:pPr>
        <w:ind w:left="5664"/>
        <w:rPr>
          <w:sz w:val="28"/>
          <w:szCs w:val="28"/>
          <w:lang w:val="uk-UA"/>
        </w:rPr>
      </w:pPr>
      <w:r w:rsidRPr="008D68FB">
        <w:rPr>
          <w:sz w:val="28"/>
          <w:szCs w:val="28"/>
          <w:lang w:val="uk-UA"/>
        </w:rPr>
        <w:t>Олені</w:t>
      </w:r>
    </w:p>
    <w:p w:rsidR="00F504A5" w:rsidRPr="005C6A24" w:rsidRDefault="00553144" w:rsidP="00F504A5">
      <w:pPr>
        <w:ind w:left="5664"/>
        <w:jc w:val="both"/>
        <w:rPr>
          <w:sz w:val="32"/>
          <w:szCs w:val="28"/>
          <w:lang w:val="uk-UA"/>
        </w:rPr>
      </w:pPr>
      <w:hyperlink r:id="rId7" w:history="1">
        <w:r w:rsidR="00F504A5" w:rsidRPr="005C6A24">
          <w:rPr>
            <w:rStyle w:val="a3"/>
            <w:color w:val="auto"/>
            <w:sz w:val="28"/>
            <w:u w:val="none"/>
            <w:shd w:val="clear" w:color="auto" w:fill="FFFFFF"/>
          </w:rPr>
          <w:t>foi</w:t>
        </w:r>
        <w:r w:rsidR="00F504A5" w:rsidRPr="005C6A24">
          <w:rPr>
            <w:rStyle w:val="a3"/>
            <w:color w:val="auto"/>
            <w:sz w:val="28"/>
            <w:u w:val="none"/>
            <w:shd w:val="clear" w:color="auto" w:fill="FFFFFF"/>
            <w:lang w:val="uk-UA"/>
          </w:rPr>
          <w:t>+</w:t>
        </w:r>
        <w:r w:rsidR="00F504A5" w:rsidRPr="005C6A24">
          <w:rPr>
            <w:rStyle w:val="a3"/>
            <w:color w:val="auto"/>
            <w:sz w:val="28"/>
            <w:u w:val="none"/>
            <w:shd w:val="clear" w:color="auto" w:fill="FFFFFF"/>
          </w:rPr>
          <w:t>request</w:t>
        </w:r>
        <w:r w:rsidR="00F504A5" w:rsidRPr="005C6A24">
          <w:rPr>
            <w:rStyle w:val="a3"/>
            <w:color w:val="auto"/>
            <w:sz w:val="28"/>
            <w:u w:val="none"/>
            <w:shd w:val="clear" w:color="auto" w:fill="FFFFFF"/>
            <w:lang w:val="uk-UA"/>
          </w:rPr>
          <w:t>-40626-86с1с1а0@</w:t>
        </w:r>
        <w:r w:rsidR="00F504A5" w:rsidRPr="005C6A24">
          <w:rPr>
            <w:rStyle w:val="a3"/>
            <w:color w:val="auto"/>
            <w:sz w:val="28"/>
            <w:u w:val="none"/>
            <w:shd w:val="clear" w:color="auto" w:fill="FFFFFF"/>
          </w:rPr>
          <w:t>dostup</w:t>
        </w:r>
        <w:r w:rsidR="00F504A5" w:rsidRPr="005C6A24">
          <w:rPr>
            <w:rStyle w:val="a3"/>
            <w:color w:val="auto"/>
            <w:sz w:val="28"/>
            <w:u w:val="none"/>
            <w:shd w:val="clear" w:color="auto" w:fill="FFFFFF"/>
            <w:lang w:val="uk-UA"/>
          </w:rPr>
          <w:t>.</w:t>
        </w:r>
        <w:r w:rsidR="00F504A5" w:rsidRPr="005C6A24">
          <w:rPr>
            <w:rStyle w:val="a3"/>
            <w:color w:val="auto"/>
            <w:sz w:val="28"/>
            <w:u w:val="none"/>
            <w:shd w:val="clear" w:color="auto" w:fill="FFFFFF"/>
          </w:rPr>
          <w:t>pravda</w:t>
        </w:r>
        <w:r w:rsidR="00F504A5" w:rsidRPr="005C6A24">
          <w:rPr>
            <w:rStyle w:val="a3"/>
            <w:color w:val="auto"/>
            <w:sz w:val="28"/>
            <w:u w:val="none"/>
            <w:shd w:val="clear" w:color="auto" w:fill="FFFFFF"/>
            <w:lang w:val="uk-UA"/>
          </w:rPr>
          <w:t>.</w:t>
        </w:r>
        <w:r w:rsidR="00F504A5" w:rsidRPr="005C6A24">
          <w:rPr>
            <w:rStyle w:val="a3"/>
            <w:color w:val="auto"/>
            <w:sz w:val="28"/>
            <w:u w:val="none"/>
            <w:shd w:val="clear" w:color="auto" w:fill="FFFFFF"/>
          </w:rPr>
          <w:t>com</w:t>
        </w:r>
        <w:r w:rsidR="00F504A5" w:rsidRPr="005C6A24">
          <w:rPr>
            <w:rStyle w:val="a3"/>
            <w:color w:val="auto"/>
            <w:sz w:val="28"/>
            <w:u w:val="none"/>
            <w:shd w:val="clear" w:color="auto" w:fill="FFFFFF"/>
            <w:lang w:val="uk-UA"/>
          </w:rPr>
          <w:t>.</w:t>
        </w:r>
        <w:proofErr w:type="spellStart"/>
        <w:r w:rsidR="00F504A5" w:rsidRPr="005C6A24">
          <w:rPr>
            <w:rStyle w:val="a3"/>
            <w:color w:val="auto"/>
            <w:sz w:val="28"/>
            <w:u w:val="none"/>
            <w:shd w:val="clear" w:color="auto" w:fill="FFFFFF"/>
          </w:rPr>
          <w:t>ua</w:t>
        </w:r>
        <w:proofErr w:type="spellEnd"/>
      </w:hyperlink>
    </w:p>
    <w:p w:rsidR="00F504A5" w:rsidRPr="005C6A24" w:rsidRDefault="00F504A5" w:rsidP="00F504A5">
      <w:pPr>
        <w:pStyle w:val="a4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F504A5" w:rsidRPr="008D68FB" w:rsidRDefault="00F504A5" w:rsidP="00F504A5">
      <w:pPr>
        <w:ind w:left="5664"/>
        <w:jc w:val="both"/>
        <w:rPr>
          <w:sz w:val="28"/>
          <w:szCs w:val="28"/>
          <w:lang w:val="ru-RU"/>
        </w:rPr>
      </w:pPr>
      <w:r w:rsidRPr="008D68FB">
        <w:rPr>
          <w:sz w:val="28"/>
          <w:szCs w:val="28"/>
          <w:lang w:val="ru-RU"/>
        </w:rPr>
        <w:t xml:space="preserve">Начальнику </w:t>
      </w:r>
      <w:proofErr w:type="spellStart"/>
      <w:r w:rsidRPr="008D68FB">
        <w:rPr>
          <w:sz w:val="28"/>
          <w:szCs w:val="28"/>
          <w:lang w:val="ru-RU"/>
        </w:rPr>
        <w:t>управління</w:t>
      </w:r>
      <w:proofErr w:type="spellEnd"/>
      <w:r w:rsidRPr="008D68FB">
        <w:rPr>
          <w:sz w:val="28"/>
          <w:szCs w:val="28"/>
          <w:lang w:val="ru-RU"/>
        </w:rPr>
        <w:t xml:space="preserve"> </w:t>
      </w:r>
      <w:proofErr w:type="spellStart"/>
      <w:r w:rsidRPr="008D68FB">
        <w:rPr>
          <w:sz w:val="28"/>
          <w:szCs w:val="28"/>
          <w:lang w:val="ru-RU"/>
        </w:rPr>
        <w:t>інформаційного</w:t>
      </w:r>
      <w:proofErr w:type="spellEnd"/>
      <w:r w:rsidRPr="008D68FB">
        <w:rPr>
          <w:sz w:val="28"/>
          <w:szCs w:val="28"/>
          <w:lang w:val="ru-RU"/>
        </w:rPr>
        <w:t xml:space="preserve"> </w:t>
      </w:r>
      <w:proofErr w:type="spellStart"/>
      <w:r w:rsidRPr="008D68FB">
        <w:rPr>
          <w:sz w:val="28"/>
          <w:szCs w:val="28"/>
          <w:lang w:val="ru-RU"/>
        </w:rPr>
        <w:t>забезпечення</w:t>
      </w:r>
      <w:proofErr w:type="spellEnd"/>
      <w:r w:rsidRPr="008D68FB">
        <w:rPr>
          <w:sz w:val="28"/>
          <w:szCs w:val="28"/>
          <w:lang w:val="ru-RU"/>
        </w:rPr>
        <w:t xml:space="preserve"> та доступу до </w:t>
      </w:r>
      <w:proofErr w:type="spellStart"/>
      <w:r w:rsidRPr="008D68FB">
        <w:rPr>
          <w:sz w:val="28"/>
          <w:szCs w:val="28"/>
          <w:lang w:val="ru-RU"/>
        </w:rPr>
        <w:t>публічної</w:t>
      </w:r>
      <w:proofErr w:type="spellEnd"/>
      <w:r w:rsidRPr="008D68FB">
        <w:rPr>
          <w:sz w:val="28"/>
          <w:szCs w:val="28"/>
          <w:lang w:val="ru-RU"/>
        </w:rPr>
        <w:t xml:space="preserve"> </w:t>
      </w:r>
      <w:proofErr w:type="spellStart"/>
      <w:r w:rsidRPr="008D68FB">
        <w:rPr>
          <w:sz w:val="28"/>
          <w:szCs w:val="28"/>
          <w:lang w:val="ru-RU"/>
        </w:rPr>
        <w:t>інформації</w:t>
      </w:r>
      <w:proofErr w:type="spellEnd"/>
    </w:p>
    <w:p w:rsidR="00F504A5" w:rsidRPr="008D68FB" w:rsidRDefault="00F504A5" w:rsidP="00F504A5">
      <w:pPr>
        <w:ind w:left="4956" w:firstLine="708"/>
        <w:jc w:val="both"/>
        <w:rPr>
          <w:sz w:val="28"/>
          <w:szCs w:val="28"/>
          <w:lang w:val="ru-RU"/>
        </w:rPr>
      </w:pPr>
      <w:proofErr w:type="spellStart"/>
      <w:r w:rsidRPr="008D68FB">
        <w:rPr>
          <w:sz w:val="28"/>
          <w:szCs w:val="28"/>
          <w:lang w:val="ru-RU"/>
        </w:rPr>
        <w:t>К.Барановій</w:t>
      </w:r>
      <w:proofErr w:type="spellEnd"/>
      <w:r w:rsidRPr="008D68FB">
        <w:rPr>
          <w:sz w:val="28"/>
          <w:szCs w:val="28"/>
          <w:lang w:val="ru-RU"/>
        </w:rPr>
        <w:t xml:space="preserve"> </w:t>
      </w:r>
    </w:p>
    <w:p w:rsidR="00F504A5" w:rsidRDefault="00F504A5" w:rsidP="00F504A5">
      <w:pPr>
        <w:pStyle w:val="a4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C6A24" w:rsidRPr="00624572" w:rsidRDefault="005C6A24" w:rsidP="00F504A5">
      <w:pPr>
        <w:pStyle w:val="a4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F504A5" w:rsidRPr="00D028BA" w:rsidRDefault="00F504A5" w:rsidP="00F5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4572">
        <w:rPr>
          <w:rFonts w:ascii="Times New Roman" w:hAnsi="Times New Roman"/>
          <w:sz w:val="28"/>
          <w:szCs w:val="28"/>
        </w:rPr>
        <w:t xml:space="preserve">Шановна </w:t>
      </w:r>
      <w:r w:rsidRPr="00D028BA">
        <w:rPr>
          <w:rFonts w:ascii="Times New Roman" w:hAnsi="Times New Roman"/>
          <w:sz w:val="28"/>
          <w:szCs w:val="28"/>
        </w:rPr>
        <w:t>пан</w:t>
      </w:r>
      <w:r>
        <w:rPr>
          <w:rFonts w:ascii="Times New Roman" w:hAnsi="Times New Roman"/>
          <w:sz w:val="28"/>
          <w:szCs w:val="28"/>
        </w:rPr>
        <w:t>і</w:t>
      </w:r>
      <w:r w:rsidRPr="00D028BA">
        <w:rPr>
          <w:rFonts w:ascii="Times New Roman" w:hAnsi="Times New Roman"/>
          <w:sz w:val="28"/>
          <w:szCs w:val="28"/>
        </w:rPr>
        <w:t xml:space="preserve"> Оле</w:t>
      </w:r>
      <w:r w:rsidRPr="004E0778">
        <w:rPr>
          <w:rFonts w:ascii="Times New Roman" w:hAnsi="Times New Roman"/>
          <w:sz w:val="28"/>
          <w:szCs w:val="28"/>
        </w:rPr>
        <w:t>но</w:t>
      </w:r>
      <w:r w:rsidRPr="00D028BA">
        <w:rPr>
          <w:rFonts w:ascii="Times New Roman" w:hAnsi="Times New Roman"/>
          <w:sz w:val="28"/>
          <w:szCs w:val="28"/>
        </w:rPr>
        <w:t>!</w:t>
      </w:r>
      <w:r w:rsidR="005C6A24">
        <w:rPr>
          <w:rFonts w:ascii="Times New Roman" w:hAnsi="Times New Roman"/>
          <w:sz w:val="28"/>
          <w:szCs w:val="28"/>
        </w:rPr>
        <w:t xml:space="preserve"> </w:t>
      </w:r>
    </w:p>
    <w:p w:rsidR="00F504A5" w:rsidRPr="00D028BA" w:rsidRDefault="00F504A5" w:rsidP="00F504A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504A5" w:rsidRDefault="005C6A24" w:rsidP="00F504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504A5">
        <w:rPr>
          <w:sz w:val="28"/>
          <w:szCs w:val="28"/>
          <w:lang w:val="uk-UA"/>
        </w:rPr>
        <w:t xml:space="preserve">а виконання доручення заступника керівника апарату виконавчого органу Київської міської ради (Київської міської державної адміністрації) </w:t>
      </w:r>
      <w:proofErr w:type="spellStart"/>
      <w:r>
        <w:rPr>
          <w:sz w:val="28"/>
          <w:szCs w:val="28"/>
          <w:lang w:val="uk-UA"/>
        </w:rPr>
        <w:t>Є.Ситніченка</w:t>
      </w:r>
      <w:proofErr w:type="spellEnd"/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08.10</w:t>
      </w:r>
      <w:r w:rsidRPr="008D68FB">
        <w:rPr>
          <w:sz w:val="28"/>
          <w:szCs w:val="28"/>
          <w:lang w:val="uk-UA"/>
        </w:rPr>
        <w:t xml:space="preserve">.2018 № </w:t>
      </w:r>
      <w:r>
        <w:rPr>
          <w:sz w:val="28"/>
          <w:szCs w:val="28"/>
          <w:lang w:val="uk-UA"/>
        </w:rPr>
        <w:t>4053</w:t>
      </w:r>
      <w:r w:rsidRPr="008D68FB">
        <w:rPr>
          <w:sz w:val="28"/>
          <w:szCs w:val="28"/>
          <w:lang w:val="uk-UA"/>
        </w:rPr>
        <w:t xml:space="preserve">(з) </w:t>
      </w:r>
      <w:r>
        <w:rPr>
          <w:sz w:val="28"/>
          <w:szCs w:val="28"/>
          <w:lang w:val="uk-UA"/>
        </w:rPr>
        <w:t>в</w:t>
      </w:r>
      <w:r w:rsidRPr="008D68FB">
        <w:rPr>
          <w:sz w:val="28"/>
          <w:szCs w:val="28"/>
          <w:lang w:val="uk-UA"/>
        </w:rPr>
        <w:t xml:space="preserve"> Подільськ</w:t>
      </w:r>
      <w:r>
        <w:rPr>
          <w:sz w:val="28"/>
          <w:szCs w:val="28"/>
          <w:lang w:val="uk-UA"/>
        </w:rPr>
        <w:t>ій</w:t>
      </w:r>
      <w:r w:rsidRPr="008D68FB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ій</w:t>
      </w:r>
      <w:r w:rsidRPr="008D68FB">
        <w:rPr>
          <w:sz w:val="28"/>
          <w:szCs w:val="28"/>
          <w:lang w:val="uk-UA"/>
        </w:rPr>
        <w:t xml:space="preserve"> в місті Києві державн</w:t>
      </w:r>
      <w:r>
        <w:rPr>
          <w:sz w:val="28"/>
          <w:szCs w:val="28"/>
          <w:lang w:val="uk-UA"/>
        </w:rPr>
        <w:t>ій</w:t>
      </w:r>
      <w:r w:rsidRPr="008D68FB">
        <w:rPr>
          <w:sz w:val="28"/>
          <w:szCs w:val="28"/>
          <w:lang w:val="uk-UA"/>
        </w:rPr>
        <w:t xml:space="preserve"> адміністрації</w:t>
      </w:r>
      <w:r w:rsidRPr="008D68FB">
        <w:rPr>
          <w:sz w:val="28"/>
          <w:szCs w:val="28"/>
          <w:lang w:val="uk-UA"/>
        </w:rPr>
        <w:t xml:space="preserve"> </w:t>
      </w:r>
      <w:r w:rsidR="00F504A5" w:rsidRPr="008D68FB">
        <w:rPr>
          <w:sz w:val="28"/>
          <w:szCs w:val="28"/>
          <w:lang w:val="uk-UA"/>
        </w:rPr>
        <w:t>розгля</w:t>
      </w:r>
      <w:r>
        <w:rPr>
          <w:sz w:val="28"/>
          <w:szCs w:val="28"/>
          <w:lang w:val="uk-UA"/>
        </w:rPr>
        <w:t>нуто Ваш запит на інформацію</w:t>
      </w:r>
      <w:r w:rsidR="00F504A5" w:rsidRPr="008D68FB">
        <w:rPr>
          <w:sz w:val="28"/>
          <w:szCs w:val="28"/>
          <w:lang w:val="uk-UA"/>
        </w:rPr>
        <w:t xml:space="preserve"> </w:t>
      </w:r>
      <w:r w:rsidR="00F504A5">
        <w:rPr>
          <w:sz w:val="28"/>
          <w:szCs w:val="28"/>
          <w:lang w:val="uk-UA"/>
        </w:rPr>
        <w:t xml:space="preserve"> </w:t>
      </w:r>
      <w:r w:rsidR="00F504A5" w:rsidRPr="008D68FB">
        <w:rPr>
          <w:sz w:val="28"/>
          <w:szCs w:val="28"/>
          <w:lang w:val="uk-UA"/>
        </w:rPr>
        <w:t xml:space="preserve">щодо надання інформації по </w:t>
      </w:r>
      <w:r w:rsidR="00F504A5" w:rsidRPr="00E370FB">
        <w:rPr>
          <w:sz w:val="28"/>
          <w:szCs w:val="28"/>
          <w:lang w:val="uk-UA"/>
        </w:rPr>
        <w:t>ЗДО № 775. За результатами розгляду інформуємо.</w:t>
      </w:r>
    </w:p>
    <w:p w:rsidR="00F504A5" w:rsidRPr="00153B71" w:rsidRDefault="00F504A5" w:rsidP="00F504A5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53B71">
        <w:rPr>
          <w:rStyle w:val="a5"/>
          <w:i w:val="0"/>
          <w:sz w:val="28"/>
          <w:szCs w:val="28"/>
          <w:lang w:val="uk-UA"/>
        </w:rPr>
        <w:t xml:space="preserve">Оскільки, станом на 10.10.2018 року триває бюджетний процес, бюджетні запити </w:t>
      </w:r>
      <w:r w:rsidR="005C6A24" w:rsidRPr="00E370FB">
        <w:rPr>
          <w:sz w:val="28"/>
          <w:szCs w:val="28"/>
          <w:lang w:val="uk-UA"/>
        </w:rPr>
        <w:t>ЗДО № 775</w:t>
      </w:r>
      <w:r w:rsidR="005C6A24">
        <w:rPr>
          <w:sz w:val="28"/>
          <w:szCs w:val="28"/>
          <w:lang w:val="uk-UA"/>
        </w:rPr>
        <w:t xml:space="preserve"> </w:t>
      </w:r>
      <w:r w:rsidRPr="00153B71">
        <w:rPr>
          <w:rStyle w:val="a5"/>
          <w:i w:val="0"/>
          <w:sz w:val="28"/>
          <w:szCs w:val="28"/>
          <w:lang w:val="uk-UA"/>
        </w:rPr>
        <w:t>надано до Департаменту фінансів, а проект</w:t>
      </w:r>
      <w:r>
        <w:rPr>
          <w:rStyle w:val="a5"/>
          <w:i w:val="0"/>
          <w:sz w:val="28"/>
          <w:szCs w:val="28"/>
          <w:lang w:val="uk-UA"/>
        </w:rPr>
        <w:t xml:space="preserve"> </w:t>
      </w:r>
      <w:r w:rsidRPr="00153B71">
        <w:rPr>
          <w:rStyle w:val="a5"/>
          <w:i w:val="0"/>
          <w:sz w:val="28"/>
          <w:szCs w:val="28"/>
          <w:lang w:val="uk-UA"/>
        </w:rPr>
        <w:t xml:space="preserve"> рішення Київської міської ради «Про бюджет міста Києва на 2019 рік»  ще не схвалено, надати копії затверджених кошторисів, розрахунків до кошторису та обсягу коштів, які будуть виділені</w:t>
      </w:r>
      <w:r>
        <w:rPr>
          <w:rStyle w:val="a5"/>
          <w:i w:val="0"/>
          <w:sz w:val="28"/>
          <w:szCs w:val="28"/>
          <w:lang w:val="uk-UA"/>
        </w:rPr>
        <w:t xml:space="preserve"> із загального фонду та бюджету розвитку </w:t>
      </w:r>
      <w:r w:rsidRPr="00153B71">
        <w:rPr>
          <w:rStyle w:val="a5"/>
          <w:i w:val="0"/>
          <w:sz w:val="28"/>
          <w:szCs w:val="28"/>
          <w:lang w:val="uk-UA"/>
        </w:rPr>
        <w:t xml:space="preserve"> на 2019 рік </w:t>
      </w:r>
      <w:r>
        <w:rPr>
          <w:rStyle w:val="a5"/>
          <w:i w:val="0"/>
          <w:sz w:val="28"/>
          <w:szCs w:val="28"/>
          <w:lang w:val="uk-UA"/>
        </w:rPr>
        <w:t>немає можливості.</w:t>
      </w:r>
    </w:p>
    <w:p w:rsidR="00F504A5" w:rsidRDefault="00F504A5" w:rsidP="00F504A5">
      <w:pPr>
        <w:jc w:val="both"/>
        <w:rPr>
          <w:rStyle w:val="a5"/>
          <w:i w:val="0"/>
          <w:sz w:val="28"/>
          <w:szCs w:val="28"/>
          <w:lang w:val="uk-UA"/>
        </w:rPr>
      </w:pPr>
      <w:r w:rsidRPr="00153B71">
        <w:rPr>
          <w:rStyle w:val="a5"/>
          <w:i w:val="0"/>
          <w:sz w:val="28"/>
          <w:szCs w:val="28"/>
          <w:lang w:val="uk-UA"/>
        </w:rPr>
        <w:t xml:space="preserve"> </w:t>
      </w:r>
      <w:r>
        <w:rPr>
          <w:rStyle w:val="a5"/>
          <w:i w:val="0"/>
          <w:sz w:val="28"/>
          <w:szCs w:val="28"/>
          <w:lang w:val="uk-UA"/>
        </w:rPr>
        <w:tab/>
        <w:t>Клопотання завідуючої ЗДО № 775 про ремонт дитячих майданчиків не надходило.</w:t>
      </w:r>
    </w:p>
    <w:p w:rsidR="00F504A5" w:rsidRDefault="00F504A5" w:rsidP="00F504A5">
      <w:pPr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ab/>
        <w:t>Надаємо копії заявок завідуючої ЗДО № 775 на 2019 рік та інформацію про надходження та використання матеріальних цінностей (бюджетні кошти та благодійна допомога).</w:t>
      </w:r>
    </w:p>
    <w:p w:rsidR="00F504A5" w:rsidRDefault="00F504A5" w:rsidP="00F504A5">
      <w:pPr>
        <w:pStyle w:val="HTML"/>
        <w:shd w:val="clear" w:color="auto" w:fill="FFFFFF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Pr="00DB5B56">
        <w:rPr>
          <w:rStyle w:val="a5"/>
          <w:rFonts w:ascii="Times New Roman" w:hAnsi="Times New Roman" w:cs="Times New Roman"/>
          <w:i w:val="0"/>
          <w:sz w:val="28"/>
          <w:szCs w:val="28"/>
        </w:rPr>
        <w:t>За рахунок загального фонду протягом 2018 року не проводилися поточні та капітальні ремонтні роботи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 Інформація щодо ремонтних робіт, виконаних за рахунок благодійного фонду відсутня.</w:t>
      </w:r>
    </w:p>
    <w:p w:rsidR="00F504A5" w:rsidRDefault="00F504A5" w:rsidP="00F504A5">
      <w:pPr>
        <w:ind w:firstLine="851"/>
        <w:jc w:val="both"/>
        <w:rPr>
          <w:sz w:val="28"/>
          <w:szCs w:val="28"/>
          <w:lang w:val="uk-UA"/>
        </w:rPr>
      </w:pPr>
      <w:r w:rsidRPr="00F504A5">
        <w:rPr>
          <w:rStyle w:val="a5"/>
          <w:i w:val="0"/>
          <w:sz w:val="28"/>
          <w:szCs w:val="28"/>
          <w:lang w:val="ru-RU"/>
        </w:rPr>
        <w:lastRenderedPageBreak/>
        <w:tab/>
      </w:r>
      <w:proofErr w:type="spellStart"/>
      <w:r w:rsidRPr="00F504A5">
        <w:rPr>
          <w:sz w:val="28"/>
          <w:szCs w:val="28"/>
          <w:lang w:val="ru-RU"/>
        </w:rPr>
        <w:t>Оскільки</w:t>
      </w:r>
      <w:proofErr w:type="spellEnd"/>
      <w:r w:rsidRPr="00F504A5">
        <w:rPr>
          <w:sz w:val="28"/>
          <w:szCs w:val="28"/>
          <w:lang w:val="ru-RU"/>
        </w:rPr>
        <w:t xml:space="preserve"> заклад </w:t>
      </w:r>
      <w:proofErr w:type="spellStart"/>
      <w:r w:rsidRPr="00F504A5">
        <w:rPr>
          <w:sz w:val="28"/>
          <w:szCs w:val="28"/>
          <w:lang w:val="ru-RU"/>
        </w:rPr>
        <w:t>дошкільної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r w:rsidRPr="00F504A5">
        <w:rPr>
          <w:sz w:val="28"/>
          <w:szCs w:val="28"/>
          <w:lang w:val="ru-RU"/>
        </w:rPr>
        <w:t>освіти</w:t>
      </w:r>
      <w:proofErr w:type="spellEnd"/>
      <w:r w:rsidRPr="00F504A5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uk-UA"/>
        </w:rPr>
        <w:t>775</w:t>
      </w:r>
      <w:r w:rsidRPr="00F504A5">
        <w:rPr>
          <w:sz w:val="28"/>
          <w:szCs w:val="28"/>
          <w:lang w:val="ru-RU"/>
        </w:rPr>
        <w:t xml:space="preserve"> не </w:t>
      </w:r>
      <w:proofErr w:type="spellStart"/>
      <w:r w:rsidRPr="00F504A5">
        <w:rPr>
          <w:sz w:val="28"/>
          <w:szCs w:val="28"/>
          <w:lang w:val="ru-RU"/>
        </w:rPr>
        <w:t>працює</w:t>
      </w:r>
      <w:proofErr w:type="spellEnd"/>
      <w:r w:rsidRPr="00F504A5">
        <w:rPr>
          <w:sz w:val="28"/>
          <w:szCs w:val="28"/>
          <w:lang w:val="ru-RU"/>
        </w:rPr>
        <w:t xml:space="preserve"> на </w:t>
      </w:r>
      <w:proofErr w:type="spellStart"/>
      <w:r w:rsidRPr="00F504A5">
        <w:rPr>
          <w:sz w:val="28"/>
          <w:szCs w:val="28"/>
          <w:lang w:val="ru-RU"/>
        </w:rPr>
        <w:t>умовах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r w:rsidRPr="00F504A5">
        <w:rPr>
          <w:sz w:val="28"/>
          <w:szCs w:val="28"/>
          <w:lang w:val="ru-RU"/>
        </w:rPr>
        <w:t>самостійного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r w:rsidRPr="00F504A5">
        <w:rPr>
          <w:sz w:val="28"/>
          <w:szCs w:val="28"/>
          <w:lang w:val="ru-RU"/>
        </w:rPr>
        <w:t>ведення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r w:rsidRPr="00F504A5">
        <w:rPr>
          <w:sz w:val="28"/>
          <w:szCs w:val="28"/>
          <w:lang w:val="ru-RU"/>
        </w:rPr>
        <w:t>господарської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r w:rsidRPr="00F504A5">
        <w:rPr>
          <w:sz w:val="28"/>
          <w:szCs w:val="28"/>
          <w:lang w:val="ru-RU"/>
        </w:rPr>
        <w:t>діяльності</w:t>
      </w:r>
      <w:proofErr w:type="spellEnd"/>
      <w:r w:rsidRPr="00F504A5">
        <w:rPr>
          <w:sz w:val="28"/>
          <w:szCs w:val="28"/>
          <w:lang w:val="ru-RU"/>
        </w:rPr>
        <w:t xml:space="preserve"> та </w:t>
      </w:r>
      <w:proofErr w:type="spellStart"/>
      <w:r w:rsidRPr="00F504A5">
        <w:rPr>
          <w:sz w:val="28"/>
          <w:szCs w:val="28"/>
          <w:lang w:val="ru-RU"/>
        </w:rPr>
        <w:t>бухгалтерського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504A5">
        <w:rPr>
          <w:sz w:val="28"/>
          <w:szCs w:val="28"/>
          <w:lang w:val="ru-RU"/>
        </w:rPr>
        <w:t>обл</w:t>
      </w:r>
      <w:proofErr w:type="gramEnd"/>
      <w:r w:rsidRPr="00F504A5">
        <w:rPr>
          <w:sz w:val="28"/>
          <w:szCs w:val="28"/>
          <w:lang w:val="ru-RU"/>
        </w:rPr>
        <w:t>іку</w:t>
      </w:r>
      <w:proofErr w:type="spellEnd"/>
      <w:r w:rsidRPr="00F504A5">
        <w:rPr>
          <w:sz w:val="28"/>
          <w:szCs w:val="28"/>
          <w:lang w:val="ru-RU"/>
        </w:rPr>
        <w:t xml:space="preserve">, не </w:t>
      </w:r>
      <w:proofErr w:type="spellStart"/>
      <w:r w:rsidRPr="00F504A5">
        <w:rPr>
          <w:sz w:val="28"/>
          <w:szCs w:val="28"/>
          <w:lang w:val="ru-RU"/>
        </w:rPr>
        <w:t>має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r w:rsidRPr="00F504A5">
        <w:rPr>
          <w:sz w:val="28"/>
          <w:szCs w:val="28"/>
          <w:lang w:val="ru-RU"/>
        </w:rPr>
        <w:t>власної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r w:rsidRPr="00F504A5">
        <w:rPr>
          <w:sz w:val="28"/>
          <w:szCs w:val="28"/>
          <w:lang w:val="ru-RU"/>
        </w:rPr>
        <w:t>бухгалтерської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r w:rsidRPr="00F504A5">
        <w:rPr>
          <w:sz w:val="28"/>
          <w:szCs w:val="28"/>
          <w:lang w:val="ru-RU"/>
        </w:rPr>
        <w:t>служби</w:t>
      </w:r>
      <w:proofErr w:type="spellEnd"/>
      <w:r w:rsidRPr="00F504A5">
        <w:rPr>
          <w:sz w:val="28"/>
          <w:szCs w:val="28"/>
          <w:lang w:val="ru-RU"/>
        </w:rPr>
        <w:t xml:space="preserve"> та </w:t>
      </w:r>
      <w:proofErr w:type="spellStart"/>
      <w:r w:rsidRPr="00F504A5">
        <w:rPr>
          <w:sz w:val="28"/>
          <w:szCs w:val="28"/>
          <w:lang w:val="ru-RU"/>
        </w:rPr>
        <w:t>власного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r w:rsidRPr="00F504A5">
        <w:rPr>
          <w:sz w:val="28"/>
          <w:szCs w:val="28"/>
          <w:lang w:val="ru-RU"/>
        </w:rPr>
        <w:t>розрахункового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r w:rsidRPr="00F504A5">
        <w:rPr>
          <w:sz w:val="28"/>
          <w:szCs w:val="28"/>
          <w:lang w:val="ru-RU"/>
        </w:rPr>
        <w:t>рахунку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proofErr w:type="spellStart"/>
      <w:r w:rsidRPr="00F504A5">
        <w:rPr>
          <w:sz w:val="28"/>
          <w:szCs w:val="28"/>
          <w:lang w:val="ru-RU"/>
        </w:rPr>
        <w:t>окремі</w:t>
      </w:r>
      <w:proofErr w:type="spellEnd"/>
      <w:r w:rsidRPr="00F504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звіти</w:t>
      </w:r>
      <w:r w:rsidRPr="00F504A5">
        <w:rPr>
          <w:sz w:val="28"/>
          <w:szCs w:val="28"/>
          <w:lang w:val="ru-RU"/>
        </w:rPr>
        <w:t xml:space="preserve"> для ЗДО № 775 </w:t>
      </w:r>
      <w:proofErr w:type="spellStart"/>
      <w:r w:rsidRPr="00F504A5">
        <w:rPr>
          <w:sz w:val="28"/>
          <w:szCs w:val="28"/>
          <w:lang w:val="ru-RU"/>
        </w:rPr>
        <w:t>відсутні</w:t>
      </w:r>
      <w:proofErr w:type="spellEnd"/>
      <w:r>
        <w:rPr>
          <w:sz w:val="28"/>
          <w:szCs w:val="28"/>
          <w:lang w:val="uk-UA"/>
        </w:rPr>
        <w:t>.</w:t>
      </w:r>
    </w:p>
    <w:p w:rsidR="00F504A5" w:rsidRDefault="00F504A5" w:rsidP="00F504A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Також інформуємо, що в</w:t>
      </w:r>
      <w:r w:rsidRPr="0092362B">
        <w:rPr>
          <w:sz w:val="28"/>
          <w:szCs w:val="28"/>
          <w:shd w:val="clear" w:color="auto" w:fill="FFFFFF"/>
          <w:lang w:val="uk-UA"/>
        </w:rPr>
        <w:t xml:space="preserve">ідповідно до Наказу № 307 від 28.02.2017 «Про затвердження Порядку заповнення форм фінансової звітності в державному секторі та Змін до Національного положення (стандарту) бухгалтерського обліку в державному секторі 101 "Подання фінансової звітності" </w:t>
      </w:r>
      <w:r w:rsidRPr="0092362B">
        <w:rPr>
          <w:color w:val="000000"/>
          <w:sz w:val="28"/>
          <w:szCs w:val="28"/>
          <w:shd w:val="clear" w:color="auto" w:fill="FFFFFF"/>
          <w:lang w:val="uk-UA"/>
        </w:rPr>
        <w:t xml:space="preserve">звітним періодом для складання річної фінансової звітності є бюджетний період, що становить один календарний рік, який починається 01 січня кожного року і закінчується 31 грудня того самого року.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викладене, надати звіт за 2018 рік немає можливості. </w:t>
      </w:r>
    </w:p>
    <w:p w:rsidR="00F504A5" w:rsidRDefault="00F504A5" w:rsidP="00F504A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504A5" w:rsidRDefault="00F504A5" w:rsidP="00F504A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Додаток на ____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арк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 в 1 прим.</w:t>
      </w:r>
    </w:p>
    <w:p w:rsidR="00F504A5" w:rsidRDefault="00F504A5" w:rsidP="00F504A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504A5" w:rsidRDefault="00F504A5" w:rsidP="00F504A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504A5" w:rsidRDefault="00F504A5" w:rsidP="00F504A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повагою </w:t>
      </w:r>
    </w:p>
    <w:p w:rsidR="00F504A5" w:rsidRDefault="00F504A5" w:rsidP="00F504A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504A5" w:rsidRDefault="00F504A5" w:rsidP="00F504A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Голова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В.Смирнов</w:t>
      </w:r>
      <w:proofErr w:type="spellEnd"/>
    </w:p>
    <w:p w:rsidR="00F504A5" w:rsidRDefault="00F504A5" w:rsidP="00F504A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504A5" w:rsidRDefault="00F504A5" w:rsidP="00F504A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504A5" w:rsidRPr="0092362B" w:rsidRDefault="00F504A5" w:rsidP="00F504A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504A5" w:rsidRPr="0092362B" w:rsidRDefault="00F504A5" w:rsidP="00F504A5">
      <w:pPr>
        <w:rPr>
          <w:rStyle w:val="a5"/>
          <w:i w:val="0"/>
          <w:sz w:val="28"/>
          <w:szCs w:val="28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Default="00F504A5" w:rsidP="00F504A5">
      <w:pPr>
        <w:rPr>
          <w:color w:val="262626"/>
          <w:sz w:val="20"/>
          <w:szCs w:val="20"/>
          <w:lang w:val="uk-UA"/>
        </w:rPr>
      </w:pPr>
    </w:p>
    <w:p w:rsidR="00F504A5" w:rsidRPr="00DE6D2A" w:rsidRDefault="00F504A5" w:rsidP="00F504A5">
      <w:pPr>
        <w:rPr>
          <w:color w:val="262626"/>
          <w:sz w:val="16"/>
          <w:szCs w:val="16"/>
          <w:lang w:val="uk-UA"/>
        </w:rPr>
      </w:pPr>
    </w:p>
    <w:p w:rsidR="00F504A5" w:rsidRPr="005C6A24" w:rsidRDefault="00F504A5" w:rsidP="00F504A5">
      <w:pPr>
        <w:rPr>
          <w:color w:val="262626"/>
          <w:sz w:val="20"/>
          <w:szCs w:val="16"/>
          <w:lang w:val="uk-UA"/>
        </w:rPr>
      </w:pPr>
      <w:proofErr w:type="spellStart"/>
      <w:r w:rsidRPr="005C6A24">
        <w:rPr>
          <w:color w:val="262626"/>
          <w:sz w:val="20"/>
          <w:szCs w:val="16"/>
          <w:lang w:val="uk-UA"/>
        </w:rPr>
        <w:t>Кулагіна</w:t>
      </w:r>
      <w:proofErr w:type="spellEnd"/>
    </w:p>
    <w:p w:rsidR="00F504A5" w:rsidRPr="005C6A24" w:rsidRDefault="00F504A5" w:rsidP="00F504A5">
      <w:pPr>
        <w:rPr>
          <w:color w:val="262626"/>
          <w:sz w:val="20"/>
          <w:szCs w:val="16"/>
          <w:lang w:val="uk-UA"/>
        </w:rPr>
      </w:pPr>
      <w:proofErr w:type="spellStart"/>
      <w:r w:rsidRPr="005C6A24">
        <w:rPr>
          <w:color w:val="262626"/>
          <w:sz w:val="20"/>
          <w:szCs w:val="16"/>
          <w:lang w:val="uk-UA"/>
        </w:rPr>
        <w:t>Клочай</w:t>
      </w:r>
      <w:proofErr w:type="spellEnd"/>
    </w:p>
    <w:p w:rsidR="00F504A5" w:rsidRPr="005C6A24" w:rsidRDefault="00F504A5" w:rsidP="00F504A5">
      <w:pPr>
        <w:rPr>
          <w:color w:val="262626"/>
          <w:sz w:val="20"/>
          <w:szCs w:val="16"/>
          <w:lang w:val="uk-UA"/>
        </w:rPr>
      </w:pPr>
      <w:r w:rsidRPr="005C6A24">
        <w:rPr>
          <w:color w:val="262626"/>
          <w:sz w:val="20"/>
          <w:szCs w:val="16"/>
          <w:lang w:val="uk-UA"/>
        </w:rPr>
        <w:t>425</w:t>
      </w:r>
      <w:r w:rsidR="005C6A24">
        <w:rPr>
          <w:color w:val="262626"/>
          <w:sz w:val="20"/>
          <w:szCs w:val="16"/>
          <w:lang w:val="uk-UA"/>
        </w:rPr>
        <w:t xml:space="preserve"> </w:t>
      </w:r>
      <w:r w:rsidRPr="005C6A24">
        <w:rPr>
          <w:color w:val="262626"/>
          <w:sz w:val="20"/>
          <w:szCs w:val="16"/>
          <w:lang w:val="uk-UA"/>
        </w:rPr>
        <w:t>89</w:t>
      </w:r>
      <w:r w:rsidR="005C6A24">
        <w:rPr>
          <w:color w:val="262626"/>
          <w:sz w:val="20"/>
          <w:szCs w:val="16"/>
          <w:lang w:val="uk-UA"/>
        </w:rPr>
        <w:t xml:space="preserve"> </w:t>
      </w:r>
      <w:r w:rsidRPr="005C6A24">
        <w:rPr>
          <w:color w:val="262626"/>
          <w:sz w:val="20"/>
          <w:szCs w:val="16"/>
          <w:lang w:val="uk-UA"/>
        </w:rPr>
        <w:t>12</w:t>
      </w:r>
      <w:bookmarkStart w:id="0" w:name="_GoBack"/>
      <w:bookmarkEnd w:id="0"/>
    </w:p>
    <w:sectPr w:rsidR="00F504A5" w:rsidRPr="005C6A24" w:rsidSect="005C6A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A5"/>
    <w:rsid w:val="00553144"/>
    <w:rsid w:val="005C6A24"/>
    <w:rsid w:val="006C3992"/>
    <w:rsid w:val="00F5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4A5"/>
    <w:rPr>
      <w:color w:val="0000FF"/>
      <w:u w:val="single"/>
    </w:rPr>
  </w:style>
  <w:style w:type="paragraph" w:styleId="a4">
    <w:name w:val="No Spacing"/>
    <w:uiPriority w:val="1"/>
    <w:qFormat/>
    <w:rsid w:val="00F504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F504A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5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04A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504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4A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4A5"/>
    <w:rPr>
      <w:color w:val="0000FF"/>
      <w:u w:val="single"/>
    </w:rPr>
  </w:style>
  <w:style w:type="paragraph" w:styleId="a4">
    <w:name w:val="No Spacing"/>
    <w:uiPriority w:val="1"/>
    <w:qFormat/>
    <w:rsid w:val="00F504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F504A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5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04A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504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4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+request-40626-86&#1089;1&#1089;1&#1072;0@dostup.pravda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ilrda@km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2</cp:revision>
  <dcterms:created xsi:type="dcterms:W3CDTF">2018-10-11T07:24:00Z</dcterms:created>
  <dcterms:modified xsi:type="dcterms:W3CDTF">2018-10-11T07:24:00Z</dcterms:modified>
</cp:coreProperties>
</file>