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3E" w:rsidRDefault="0049006E" w:rsidP="00F2113E">
      <w:pPr>
        <w:pStyle w:val="a3"/>
        <w:rPr>
          <w:b/>
          <w:sz w:val="30"/>
          <w:szCs w:val="3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.45pt;width:38.7pt;height:53.8pt;z-index:251659264">
            <v:imagedata r:id="rId5" o:title=""/>
            <w10:wrap type="topAndBottom"/>
          </v:shape>
          <o:OLEObject Type="Embed" ProgID="MSPhotoEd.3" ShapeID="_x0000_s1026" DrawAspect="Content" ObjectID="_1600843026" r:id="rId6"/>
        </w:object>
      </w:r>
      <w:r w:rsidR="00F2113E">
        <w:rPr>
          <w:b/>
          <w:sz w:val="30"/>
          <w:szCs w:val="30"/>
        </w:rPr>
        <w:t>РІВНЕНСЬКА СІЛЬСЬКА РАДА</w:t>
      </w:r>
    </w:p>
    <w:p w:rsidR="00F2113E" w:rsidRDefault="00F2113E" w:rsidP="00F2113E">
      <w:pPr>
        <w:pStyle w:val="a3"/>
        <w:rPr>
          <w:b/>
          <w:szCs w:val="28"/>
        </w:rPr>
      </w:pPr>
      <w:r>
        <w:rPr>
          <w:b/>
          <w:szCs w:val="28"/>
        </w:rPr>
        <w:t>ЛЮБОМЛЬСЬКОГО РАЙОНУ ВОЛИНСЬКОЇ ОБЛАСТІ</w:t>
      </w:r>
    </w:p>
    <w:p w:rsidR="00F2113E" w:rsidRDefault="00F2113E" w:rsidP="00F2113E">
      <w:pPr>
        <w:pStyle w:val="a3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44332, с. Рівне, вул. Шкільна,</w:t>
      </w:r>
      <w:r>
        <w:rPr>
          <w:b/>
          <w:sz w:val="22"/>
          <w:szCs w:val="22"/>
          <w:lang w:val="ru-RU"/>
        </w:rPr>
        <w:t xml:space="preserve"> 2</w:t>
      </w:r>
      <w:r>
        <w:rPr>
          <w:b/>
          <w:sz w:val="22"/>
          <w:szCs w:val="22"/>
        </w:rPr>
        <w:t>, телефон 3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36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42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Е-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  <w:lang w:val="ru-RU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rivne</w:t>
      </w:r>
      <w:proofErr w:type="spellEnd"/>
      <w:r>
        <w:rPr>
          <w:b/>
          <w:sz w:val="22"/>
          <w:szCs w:val="22"/>
          <w:lang w:val="ru-RU"/>
        </w:rPr>
        <w:t>.</w:t>
      </w:r>
      <w:proofErr w:type="spellStart"/>
      <w:r>
        <w:rPr>
          <w:b/>
          <w:sz w:val="22"/>
          <w:szCs w:val="22"/>
          <w:lang w:val="en-US"/>
        </w:rPr>
        <w:t>lbm</w:t>
      </w:r>
      <w:proofErr w:type="spellEnd"/>
      <w:r>
        <w:rPr>
          <w:b/>
          <w:sz w:val="22"/>
          <w:szCs w:val="22"/>
          <w:lang w:val="ru-RU"/>
        </w:rPr>
        <w:t>@</w:t>
      </w:r>
      <w:proofErr w:type="spellStart"/>
      <w:r>
        <w:rPr>
          <w:b/>
          <w:sz w:val="22"/>
          <w:szCs w:val="22"/>
          <w:lang w:val="en-US"/>
        </w:rPr>
        <w:t>gmail</w:t>
      </w:r>
      <w:proofErr w:type="spellEnd"/>
      <w:r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en-US"/>
        </w:rPr>
        <w:t>com</w:t>
      </w:r>
    </w:p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F2113E" w:rsidTr="00F2113E">
        <w:trPr>
          <w:trHeight w:val="36"/>
        </w:trPr>
        <w:tc>
          <w:tcPr>
            <w:tcW w:w="1046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113E" w:rsidRDefault="00F2113E">
            <w:pPr>
              <w:pStyle w:val="a3"/>
              <w:spacing w:line="254" w:lineRule="auto"/>
              <w:rPr>
                <w:szCs w:val="28"/>
                <w:lang w:eastAsia="en-US"/>
              </w:rPr>
            </w:pPr>
          </w:p>
        </w:tc>
      </w:tr>
    </w:tbl>
    <w:p w:rsidR="00F2113E" w:rsidRPr="00F2113E" w:rsidRDefault="00F2113E" w:rsidP="00F2113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2113E">
        <w:rPr>
          <w:sz w:val="28"/>
          <w:szCs w:val="28"/>
          <w:u w:val="single"/>
          <w:lang w:val="uk-UA"/>
        </w:rPr>
        <w:t>Від 11.10</w:t>
      </w:r>
      <w:r>
        <w:rPr>
          <w:sz w:val="28"/>
          <w:szCs w:val="28"/>
          <w:u w:val="single"/>
          <w:lang w:val="uk-UA"/>
        </w:rPr>
        <w:t>.2018  № 687</w:t>
      </w:r>
      <w:r w:rsidRPr="00F2113E">
        <w:rPr>
          <w:sz w:val="28"/>
          <w:szCs w:val="28"/>
          <w:u w:val="single"/>
          <w:lang w:val="uk-UA"/>
        </w:rPr>
        <w:t>/</w:t>
      </w:r>
      <w:r>
        <w:rPr>
          <w:sz w:val="28"/>
          <w:szCs w:val="28"/>
          <w:u w:val="single"/>
          <w:lang w:val="uk-UA"/>
        </w:rPr>
        <w:t>06.21</w:t>
      </w:r>
      <w:r w:rsidRPr="00F2113E">
        <w:rPr>
          <w:sz w:val="28"/>
          <w:szCs w:val="28"/>
          <w:u w:val="single"/>
          <w:lang w:val="uk-UA"/>
        </w:rPr>
        <w:t xml:space="preserve">/2-18 </w:t>
      </w:r>
    </w:p>
    <w:p w:rsidR="001D28FA" w:rsidRDefault="00F2113E" w:rsidP="00F2113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Вірі Семеновій</w:t>
      </w:r>
    </w:p>
    <w:p w:rsidR="00982DFC" w:rsidRDefault="00F2113E" w:rsidP="00165D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F2113E" w:rsidRPr="006407D0" w:rsidRDefault="00982DFC" w:rsidP="00165D11">
      <w:pPr>
        <w:jc w:val="both"/>
        <w:rPr>
          <w:sz w:val="28"/>
          <w:szCs w:val="28"/>
          <w:lang w:val="uk-UA"/>
        </w:rPr>
      </w:pPr>
      <w:r w:rsidRPr="006407D0">
        <w:rPr>
          <w:sz w:val="28"/>
          <w:szCs w:val="28"/>
          <w:lang w:val="uk-UA"/>
        </w:rPr>
        <w:t xml:space="preserve">            </w:t>
      </w:r>
      <w:r w:rsidR="00F2113E" w:rsidRPr="006407D0">
        <w:rPr>
          <w:sz w:val="28"/>
          <w:szCs w:val="28"/>
          <w:lang w:val="uk-UA"/>
        </w:rPr>
        <w:t xml:space="preserve">Рівненська сільська рада  </w:t>
      </w:r>
      <w:proofErr w:type="spellStart"/>
      <w:r w:rsidR="00F2113E" w:rsidRPr="006407D0">
        <w:rPr>
          <w:sz w:val="28"/>
          <w:szCs w:val="28"/>
          <w:lang w:val="uk-UA"/>
        </w:rPr>
        <w:t>Любомльського</w:t>
      </w:r>
      <w:proofErr w:type="spellEnd"/>
      <w:r w:rsidR="00F2113E" w:rsidRPr="006407D0">
        <w:rPr>
          <w:sz w:val="28"/>
          <w:szCs w:val="28"/>
          <w:lang w:val="uk-UA"/>
        </w:rPr>
        <w:t xml:space="preserve"> району Волинської області на Ваш запит щодо заробітної плати голови та заступника сільської ради повідомляє</w:t>
      </w:r>
      <w:r w:rsidR="00165D11" w:rsidRPr="006407D0">
        <w:rPr>
          <w:sz w:val="28"/>
          <w:szCs w:val="28"/>
          <w:lang w:val="uk-UA"/>
        </w:rPr>
        <w:t xml:space="preserve"> наступне: </w:t>
      </w:r>
      <w:r w:rsidR="00F2113E" w:rsidRPr="006407D0">
        <w:rPr>
          <w:sz w:val="28"/>
          <w:szCs w:val="28"/>
          <w:lang w:val="uk-UA"/>
        </w:rPr>
        <w:t xml:space="preserve"> </w:t>
      </w:r>
    </w:p>
    <w:p w:rsidR="00A226F7" w:rsidRPr="006407D0" w:rsidRDefault="00F2113E" w:rsidP="00165D11">
      <w:pPr>
        <w:jc w:val="both"/>
        <w:rPr>
          <w:sz w:val="28"/>
          <w:szCs w:val="28"/>
          <w:lang w:val="uk-UA"/>
        </w:rPr>
      </w:pPr>
      <w:r w:rsidRPr="006407D0">
        <w:rPr>
          <w:sz w:val="28"/>
          <w:szCs w:val="28"/>
          <w:lang w:val="uk-UA"/>
        </w:rPr>
        <w:t xml:space="preserve">           </w:t>
      </w:r>
      <w:r w:rsidR="00AE6B2A" w:rsidRPr="006407D0">
        <w:rPr>
          <w:sz w:val="28"/>
          <w:szCs w:val="28"/>
          <w:lang w:val="uk-UA"/>
        </w:rPr>
        <w:t xml:space="preserve"> </w:t>
      </w:r>
      <w:r w:rsidR="00165D11" w:rsidRPr="006407D0">
        <w:rPr>
          <w:sz w:val="28"/>
          <w:szCs w:val="28"/>
          <w:lang w:val="uk-UA"/>
        </w:rPr>
        <w:t xml:space="preserve">Відповідно до </w:t>
      </w:r>
      <w:r w:rsidR="00A226F7" w:rsidRPr="006407D0">
        <w:rPr>
          <w:sz w:val="28"/>
          <w:szCs w:val="28"/>
          <w:lang w:val="uk-UA"/>
        </w:rPr>
        <w:t xml:space="preserve">постанови </w:t>
      </w:r>
      <w:r w:rsidR="00165D11" w:rsidRPr="006407D0">
        <w:rPr>
          <w:sz w:val="28"/>
          <w:szCs w:val="28"/>
          <w:lang w:val="uk-UA"/>
        </w:rPr>
        <w:t xml:space="preserve">КМУ від 9 березня 2006 року (із змінами) </w:t>
      </w:r>
      <w:r w:rsidR="00A226F7" w:rsidRPr="006407D0">
        <w:rPr>
          <w:sz w:val="28"/>
          <w:szCs w:val="28"/>
          <w:lang w:val="uk-UA"/>
        </w:rPr>
        <w:t>«Про упорядкування структури умов оплати праці</w:t>
      </w:r>
      <w:r w:rsidR="00954302" w:rsidRPr="006407D0">
        <w:rPr>
          <w:sz w:val="28"/>
          <w:szCs w:val="28"/>
          <w:lang w:val="uk-UA"/>
        </w:rPr>
        <w:t xml:space="preserve"> працівників апарату органів виконавчої влади та органів прокуратури, судів та інших органів»  </w:t>
      </w:r>
      <w:r w:rsidR="00165D11" w:rsidRPr="006407D0">
        <w:rPr>
          <w:sz w:val="28"/>
          <w:szCs w:val="28"/>
          <w:lang w:val="uk-UA"/>
        </w:rPr>
        <w:t>посадовий оклад, ранг та інші виплати сільському голові  та з</w:t>
      </w:r>
      <w:r w:rsidR="00954302" w:rsidRPr="006407D0">
        <w:rPr>
          <w:sz w:val="28"/>
          <w:szCs w:val="28"/>
          <w:lang w:val="uk-UA"/>
        </w:rPr>
        <w:t>аступнику</w:t>
      </w:r>
      <w:r w:rsidR="00A226F7" w:rsidRPr="006407D0">
        <w:rPr>
          <w:sz w:val="28"/>
          <w:szCs w:val="28"/>
          <w:lang w:val="uk-UA"/>
        </w:rPr>
        <w:t xml:space="preserve"> </w:t>
      </w:r>
      <w:r w:rsidR="00165D11" w:rsidRPr="006407D0">
        <w:rPr>
          <w:sz w:val="28"/>
          <w:szCs w:val="28"/>
          <w:lang w:val="uk-UA"/>
        </w:rPr>
        <w:t xml:space="preserve">встановлюються рішенням сільської ради на </w:t>
      </w:r>
      <w:r w:rsidR="00165D11" w:rsidRPr="006407D0">
        <w:rPr>
          <w:b/>
          <w:sz w:val="28"/>
          <w:szCs w:val="28"/>
          <w:lang w:val="uk-UA"/>
        </w:rPr>
        <w:t xml:space="preserve">першій сесії нового скликання в межах затвердженого фонду оплати праці. </w:t>
      </w:r>
      <w:r w:rsidR="00954302" w:rsidRPr="006407D0">
        <w:rPr>
          <w:sz w:val="28"/>
          <w:szCs w:val="28"/>
          <w:lang w:val="uk-UA"/>
        </w:rPr>
        <w:t xml:space="preserve">Рішення про встановлення вищевказаних виплат оприлюднюються на офіційному сайті сільської ради і діють до  відміни або прийняття нових.   </w:t>
      </w:r>
    </w:p>
    <w:p w:rsidR="00A226F7" w:rsidRPr="006407D0" w:rsidRDefault="00AE6B2A" w:rsidP="00165D11">
      <w:pPr>
        <w:jc w:val="both"/>
        <w:rPr>
          <w:sz w:val="28"/>
          <w:szCs w:val="28"/>
          <w:lang w:val="uk-UA"/>
        </w:rPr>
      </w:pPr>
      <w:r w:rsidRPr="006407D0">
        <w:rPr>
          <w:sz w:val="28"/>
          <w:szCs w:val="28"/>
          <w:lang w:val="uk-UA"/>
        </w:rPr>
        <w:t xml:space="preserve">            Відповідно, заробітна плата складається із посадового окладу</w:t>
      </w:r>
      <w:r w:rsidR="0012373D">
        <w:rPr>
          <w:sz w:val="28"/>
          <w:szCs w:val="28"/>
          <w:lang w:val="uk-UA"/>
        </w:rPr>
        <w:t xml:space="preserve"> (7</w:t>
      </w:r>
      <w:r w:rsidR="0049006E">
        <w:rPr>
          <w:sz w:val="28"/>
          <w:szCs w:val="28"/>
          <w:lang w:val="uk-UA"/>
        </w:rPr>
        <w:t>500 -голови, 6600 – заступника</w:t>
      </w:r>
      <w:r w:rsidR="00F07145" w:rsidRPr="006407D0">
        <w:rPr>
          <w:sz w:val="28"/>
          <w:szCs w:val="28"/>
          <w:lang w:val="uk-UA"/>
        </w:rPr>
        <w:t>)</w:t>
      </w:r>
      <w:r w:rsidRPr="006407D0">
        <w:rPr>
          <w:sz w:val="28"/>
          <w:szCs w:val="28"/>
          <w:lang w:val="uk-UA"/>
        </w:rPr>
        <w:t>,</w:t>
      </w:r>
      <w:r w:rsidR="0049006E">
        <w:rPr>
          <w:sz w:val="28"/>
          <w:szCs w:val="28"/>
          <w:lang w:val="uk-UA"/>
        </w:rPr>
        <w:t xml:space="preserve"> доплати за р</w:t>
      </w:r>
      <w:r w:rsidRPr="006407D0">
        <w:rPr>
          <w:sz w:val="28"/>
          <w:szCs w:val="28"/>
          <w:lang w:val="uk-UA"/>
        </w:rPr>
        <w:t>анг</w:t>
      </w:r>
      <w:r w:rsidR="0049006E">
        <w:rPr>
          <w:sz w:val="28"/>
          <w:szCs w:val="28"/>
          <w:lang w:val="uk-UA"/>
        </w:rPr>
        <w:t xml:space="preserve"> (110 грн. - голови і 80 грн. - заступника</w:t>
      </w:r>
      <w:r w:rsidR="00F07145" w:rsidRPr="006407D0">
        <w:rPr>
          <w:sz w:val="28"/>
          <w:szCs w:val="28"/>
          <w:lang w:val="uk-UA"/>
        </w:rPr>
        <w:t>), вислуги років (</w:t>
      </w:r>
      <w:r w:rsidR="0049006E">
        <w:rPr>
          <w:sz w:val="28"/>
          <w:szCs w:val="28"/>
          <w:lang w:val="uk-UA"/>
        </w:rPr>
        <w:t xml:space="preserve">від </w:t>
      </w:r>
      <w:r w:rsidR="0049006E" w:rsidRPr="006407D0">
        <w:rPr>
          <w:sz w:val="28"/>
          <w:szCs w:val="28"/>
          <w:lang w:val="uk-UA"/>
        </w:rPr>
        <w:t xml:space="preserve">посадового окладу </w:t>
      </w:r>
      <w:r w:rsidR="0049006E">
        <w:rPr>
          <w:sz w:val="28"/>
          <w:szCs w:val="28"/>
          <w:lang w:val="uk-UA"/>
        </w:rPr>
        <w:t>+ ранг</w:t>
      </w:r>
      <w:r w:rsidR="0049006E">
        <w:rPr>
          <w:sz w:val="28"/>
          <w:szCs w:val="28"/>
          <w:lang w:val="uk-UA"/>
        </w:rPr>
        <w:t xml:space="preserve">: </w:t>
      </w:r>
      <w:r w:rsidR="00F07145" w:rsidRPr="006407D0">
        <w:rPr>
          <w:sz w:val="28"/>
          <w:szCs w:val="28"/>
          <w:lang w:val="uk-UA"/>
        </w:rPr>
        <w:t>20%</w:t>
      </w:r>
      <w:r w:rsidRPr="006407D0">
        <w:rPr>
          <w:sz w:val="28"/>
          <w:szCs w:val="28"/>
          <w:lang w:val="uk-UA"/>
        </w:rPr>
        <w:t xml:space="preserve"> </w:t>
      </w:r>
      <w:r w:rsidR="0049006E">
        <w:rPr>
          <w:sz w:val="28"/>
          <w:szCs w:val="28"/>
          <w:lang w:val="uk-UA"/>
        </w:rPr>
        <w:t>- голови</w:t>
      </w:r>
      <w:r w:rsidR="00F07145" w:rsidRPr="006407D0">
        <w:rPr>
          <w:sz w:val="28"/>
          <w:szCs w:val="28"/>
          <w:lang w:val="uk-UA"/>
        </w:rPr>
        <w:t xml:space="preserve"> і 40</w:t>
      </w:r>
      <w:r w:rsidR="006407D0" w:rsidRPr="006407D0">
        <w:rPr>
          <w:sz w:val="28"/>
          <w:szCs w:val="28"/>
          <w:lang w:val="uk-UA"/>
        </w:rPr>
        <w:t>% заступник</w:t>
      </w:r>
      <w:r w:rsidR="0049006E">
        <w:rPr>
          <w:sz w:val="28"/>
          <w:szCs w:val="28"/>
          <w:lang w:val="uk-UA"/>
        </w:rPr>
        <w:t>а</w:t>
      </w:r>
      <w:r w:rsidR="006407D0" w:rsidRPr="006407D0">
        <w:rPr>
          <w:sz w:val="28"/>
          <w:szCs w:val="28"/>
          <w:lang w:val="uk-UA"/>
        </w:rPr>
        <w:t xml:space="preserve">), </w:t>
      </w:r>
      <w:r w:rsidR="006917B4" w:rsidRPr="006407D0">
        <w:rPr>
          <w:sz w:val="28"/>
          <w:szCs w:val="28"/>
          <w:lang w:val="uk-UA"/>
        </w:rPr>
        <w:t>п</w:t>
      </w:r>
      <w:r w:rsidRPr="006407D0">
        <w:rPr>
          <w:sz w:val="28"/>
          <w:szCs w:val="28"/>
          <w:lang w:val="uk-UA"/>
        </w:rPr>
        <w:t>оновленої</w:t>
      </w:r>
      <w:r w:rsidR="006407D0" w:rsidRPr="006407D0">
        <w:rPr>
          <w:sz w:val="28"/>
          <w:szCs w:val="28"/>
          <w:lang w:val="uk-UA"/>
        </w:rPr>
        <w:t xml:space="preserve"> вказаною</w:t>
      </w:r>
      <w:r w:rsidRPr="006407D0">
        <w:rPr>
          <w:sz w:val="28"/>
          <w:szCs w:val="28"/>
          <w:lang w:val="uk-UA"/>
        </w:rPr>
        <w:t xml:space="preserve"> </w:t>
      </w:r>
      <w:r w:rsidR="006407D0" w:rsidRPr="006407D0">
        <w:rPr>
          <w:sz w:val="28"/>
          <w:szCs w:val="28"/>
          <w:lang w:val="uk-UA"/>
        </w:rPr>
        <w:t xml:space="preserve">постановою </w:t>
      </w:r>
      <w:r w:rsidRPr="006407D0">
        <w:rPr>
          <w:sz w:val="28"/>
          <w:szCs w:val="28"/>
          <w:lang w:val="uk-UA"/>
        </w:rPr>
        <w:t xml:space="preserve">надбавки за </w:t>
      </w:r>
      <w:r w:rsidR="002A1302" w:rsidRPr="006407D0">
        <w:rPr>
          <w:sz w:val="28"/>
          <w:szCs w:val="28"/>
          <w:lang w:val="uk-UA"/>
        </w:rPr>
        <w:t>вик</w:t>
      </w:r>
      <w:r w:rsidR="006917B4" w:rsidRPr="006407D0">
        <w:rPr>
          <w:sz w:val="28"/>
          <w:szCs w:val="28"/>
          <w:lang w:val="uk-UA"/>
        </w:rPr>
        <w:t>онання особливо важливої роботи</w:t>
      </w:r>
      <w:r w:rsidR="006407D0" w:rsidRPr="006407D0">
        <w:rPr>
          <w:sz w:val="28"/>
          <w:szCs w:val="28"/>
          <w:lang w:val="uk-UA"/>
        </w:rPr>
        <w:t xml:space="preserve"> у розмірі 50% від окладу, рангу і вислуги років, разом узятих,  </w:t>
      </w:r>
      <w:r w:rsidR="006917B4" w:rsidRPr="006407D0">
        <w:rPr>
          <w:sz w:val="28"/>
          <w:szCs w:val="28"/>
          <w:lang w:val="uk-UA"/>
        </w:rPr>
        <w:t>та премій</w:t>
      </w:r>
      <w:r w:rsidR="0049006E">
        <w:rPr>
          <w:sz w:val="28"/>
          <w:szCs w:val="28"/>
          <w:lang w:val="uk-UA"/>
        </w:rPr>
        <w:t xml:space="preserve">, які </w:t>
      </w:r>
      <w:r w:rsidR="006917B4" w:rsidRPr="006407D0">
        <w:rPr>
          <w:sz w:val="28"/>
          <w:szCs w:val="28"/>
          <w:lang w:val="uk-UA"/>
        </w:rPr>
        <w:t>виплачу</w:t>
      </w:r>
      <w:r w:rsidR="0049006E">
        <w:rPr>
          <w:sz w:val="28"/>
          <w:szCs w:val="28"/>
          <w:lang w:val="uk-UA"/>
        </w:rPr>
        <w:t>ються</w:t>
      </w:r>
      <w:r w:rsidR="006917B4" w:rsidRPr="006407D0">
        <w:rPr>
          <w:sz w:val="28"/>
          <w:szCs w:val="28"/>
          <w:lang w:val="uk-UA"/>
        </w:rPr>
        <w:t xml:space="preserve"> п</w:t>
      </w:r>
      <w:r w:rsidR="00165D11" w:rsidRPr="006407D0">
        <w:rPr>
          <w:sz w:val="28"/>
          <w:szCs w:val="28"/>
          <w:lang w:val="uk-UA"/>
        </w:rPr>
        <w:t xml:space="preserve">ри перевиконанні місцевого бюджету </w:t>
      </w:r>
      <w:r w:rsidR="006917B4" w:rsidRPr="006407D0">
        <w:rPr>
          <w:sz w:val="28"/>
          <w:szCs w:val="28"/>
          <w:lang w:val="uk-UA"/>
        </w:rPr>
        <w:t xml:space="preserve">і </w:t>
      </w:r>
      <w:r w:rsidR="00165D11" w:rsidRPr="006407D0">
        <w:rPr>
          <w:sz w:val="28"/>
          <w:szCs w:val="28"/>
          <w:lang w:val="uk-UA"/>
        </w:rPr>
        <w:t xml:space="preserve"> встановлю</w:t>
      </w:r>
      <w:r w:rsidR="006407D0" w:rsidRPr="006407D0">
        <w:rPr>
          <w:sz w:val="28"/>
          <w:szCs w:val="28"/>
          <w:lang w:val="uk-UA"/>
        </w:rPr>
        <w:t>ються</w:t>
      </w:r>
      <w:r w:rsidR="00165D11" w:rsidRPr="006407D0">
        <w:rPr>
          <w:sz w:val="28"/>
          <w:szCs w:val="28"/>
          <w:lang w:val="uk-UA"/>
        </w:rPr>
        <w:t xml:space="preserve"> у розмірі не менше 10% посадового окладу. Законодавством передбачено надання голові, заступнику та працівникам апарату </w:t>
      </w:r>
      <w:r w:rsidR="00A226F7" w:rsidRPr="006407D0">
        <w:rPr>
          <w:sz w:val="28"/>
          <w:szCs w:val="28"/>
          <w:lang w:val="uk-UA"/>
        </w:rPr>
        <w:t>матеріальної допомоги на оздоровлення та виріш</w:t>
      </w:r>
      <w:r w:rsidR="002A1302" w:rsidRPr="006407D0">
        <w:rPr>
          <w:sz w:val="28"/>
          <w:szCs w:val="28"/>
          <w:lang w:val="uk-UA"/>
        </w:rPr>
        <w:t xml:space="preserve">ення соціально-побутових питань </w:t>
      </w:r>
      <w:r w:rsidR="0049006E">
        <w:rPr>
          <w:sz w:val="28"/>
          <w:szCs w:val="28"/>
          <w:lang w:val="uk-UA"/>
        </w:rPr>
        <w:t xml:space="preserve">у </w:t>
      </w:r>
      <w:bookmarkStart w:id="0" w:name="_GoBack"/>
      <w:bookmarkEnd w:id="0"/>
      <w:r w:rsidR="0049006E">
        <w:rPr>
          <w:sz w:val="28"/>
          <w:szCs w:val="28"/>
          <w:lang w:val="uk-UA"/>
        </w:rPr>
        <w:t xml:space="preserve">розмірі середньомісячної заробітної плати </w:t>
      </w:r>
      <w:r w:rsidR="002A1302" w:rsidRPr="006407D0">
        <w:rPr>
          <w:sz w:val="28"/>
          <w:szCs w:val="28"/>
          <w:lang w:val="uk-UA"/>
        </w:rPr>
        <w:t>в межах з</w:t>
      </w:r>
      <w:r w:rsidR="006407D0" w:rsidRPr="006407D0">
        <w:rPr>
          <w:sz w:val="28"/>
          <w:szCs w:val="28"/>
          <w:lang w:val="uk-UA"/>
        </w:rPr>
        <w:t>атвердженого фонду оплати праці, що передбачено відповідними рішеннями сільської ради.</w:t>
      </w:r>
    </w:p>
    <w:p w:rsidR="00A226F7" w:rsidRPr="006407D0" w:rsidRDefault="00A226F7" w:rsidP="00165D11">
      <w:pPr>
        <w:jc w:val="both"/>
        <w:rPr>
          <w:sz w:val="28"/>
          <w:szCs w:val="28"/>
          <w:lang w:val="uk-UA"/>
        </w:rPr>
      </w:pPr>
      <w:r w:rsidRPr="006407D0">
        <w:rPr>
          <w:sz w:val="28"/>
          <w:szCs w:val="28"/>
          <w:lang w:val="uk-UA"/>
        </w:rPr>
        <w:t xml:space="preserve">           </w:t>
      </w:r>
      <w:r w:rsidR="00AE6B2A" w:rsidRPr="006407D0">
        <w:rPr>
          <w:sz w:val="28"/>
          <w:szCs w:val="28"/>
          <w:lang w:val="uk-UA"/>
        </w:rPr>
        <w:t xml:space="preserve"> </w:t>
      </w:r>
      <w:r w:rsidRPr="006407D0">
        <w:rPr>
          <w:sz w:val="28"/>
          <w:szCs w:val="28"/>
          <w:lang w:val="uk-UA"/>
        </w:rPr>
        <w:t xml:space="preserve">Одночасно інформуємо, що відсоток витрат на утримання </w:t>
      </w:r>
      <w:r w:rsidR="00954302" w:rsidRPr="006407D0">
        <w:rPr>
          <w:sz w:val="28"/>
          <w:szCs w:val="28"/>
          <w:lang w:val="uk-UA"/>
        </w:rPr>
        <w:t xml:space="preserve">всього </w:t>
      </w:r>
      <w:r w:rsidRPr="006407D0">
        <w:rPr>
          <w:sz w:val="28"/>
          <w:szCs w:val="28"/>
          <w:lang w:val="uk-UA"/>
        </w:rPr>
        <w:t xml:space="preserve">апарату </w:t>
      </w:r>
      <w:r w:rsidR="006242B5" w:rsidRPr="006407D0">
        <w:rPr>
          <w:sz w:val="28"/>
          <w:szCs w:val="28"/>
          <w:lang w:val="uk-UA"/>
        </w:rPr>
        <w:t>Рівненської</w:t>
      </w:r>
      <w:r w:rsidRPr="006407D0">
        <w:rPr>
          <w:sz w:val="28"/>
          <w:szCs w:val="28"/>
          <w:lang w:val="uk-UA"/>
        </w:rPr>
        <w:t xml:space="preserve"> сільської ради за звітний період станови</w:t>
      </w:r>
      <w:r w:rsidR="00954302" w:rsidRPr="006407D0">
        <w:rPr>
          <w:sz w:val="28"/>
          <w:szCs w:val="28"/>
          <w:lang w:val="uk-UA"/>
        </w:rPr>
        <w:t>ть приблизно 13</w:t>
      </w:r>
      <w:r w:rsidRPr="006407D0">
        <w:rPr>
          <w:sz w:val="28"/>
          <w:szCs w:val="28"/>
          <w:lang w:val="uk-UA"/>
        </w:rPr>
        <w:t>,</w:t>
      </w:r>
      <w:r w:rsidR="00954302" w:rsidRPr="006407D0">
        <w:rPr>
          <w:sz w:val="28"/>
          <w:szCs w:val="28"/>
          <w:lang w:val="uk-UA"/>
        </w:rPr>
        <w:t>4</w:t>
      </w:r>
      <w:r w:rsidRPr="006407D0">
        <w:rPr>
          <w:sz w:val="28"/>
          <w:szCs w:val="28"/>
          <w:lang w:val="uk-UA"/>
        </w:rPr>
        <w:t>% від власних надходжень громади, а це значно менше від середнього по Волинській області.</w:t>
      </w:r>
    </w:p>
    <w:p w:rsidR="00954302" w:rsidRPr="006407D0" w:rsidRDefault="00982DFC" w:rsidP="00165D11">
      <w:pPr>
        <w:jc w:val="both"/>
        <w:rPr>
          <w:sz w:val="28"/>
          <w:szCs w:val="28"/>
          <w:lang w:val="uk-UA"/>
        </w:rPr>
      </w:pPr>
      <w:r w:rsidRPr="006407D0">
        <w:rPr>
          <w:sz w:val="28"/>
          <w:szCs w:val="28"/>
          <w:lang w:val="uk-UA"/>
        </w:rPr>
        <w:t xml:space="preserve">           Заробітна плата голови та заступника сільської ради оприлюднюється у</w:t>
      </w:r>
      <w:r w:rsidR="002A1302" w:rsidRPr="006407D0">
        <w:rPr>
          <w:sz w:val="28"/>
          <w:szCs w:val="28"/>
          <w:lang w:val="uk-UA"/>
        </w:rPr>
        <w:t xml:space="preserve"> </w:t>
      </w:r>
      <w:r w:rsidRPr="006407D0">
        <w:rPr>
          <w:sz w:val="28"/>
          <w:szCs w:val="28"/>
          <w:lang w:val="uk-UA"/>
        </w:rPr>
        <w:t xml:space="preserve"> законний спосіб в декларації про доходи та майновий стан.</w:t>
      </w:r>
    </w:p>
    <w:p w:rsidR="006242B5" w:rsidRPr="006407D0" w:rsidRDefault="006242B5" w:rsidP="00954302">
      <w:pPr>
        <w:jc w:val="both"/>
        <w:rPr>
          <w:b/>
          <w:sz w:val="28"/>
          <w:szCs w:val="28"/>
          <w:lang w:val="uk-UA"/>
        </w:rPr>
      </w:pPr>
      <w:r w:rsidRPr="006407D0">
        <w:rPr>
          <w:sz w:val="28"/>
          <w:szCs w:val="28"/>
          <w:lang w:val="uk-UA"/>
        </w:rPr>
        <w:t xml:space="preserve">                                      </w:t>
      </w:r>
      <w:r w:rsidRPr="006407D0">
        <w:rPr>
          <w:b/>
          <w:sz w:val="28"/>
          <w:szCs w:val="28"/>
          <w:lang w:val="uk-UA"/>
        </w:rPr>
        <w:t>Заробітна плата:</w:t>
      </w:r>
      <w:r w:rsidR="00954302" w:rsidRPr="006407D0">
        <w:rPr>
          <w:b/>
          <w:sz w:val="28"/>
          <w:szCs w:val="28"/>
          <w:lang w:val="uk-UA"/>
        </w:rPr>
        <w:t xml:space="preserve">          </w:t>
      </w:r>
      <w:r w:rsidRPr="006407D0">
        <w:rPr>
          <w:b/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2B5" w:rsidRPr="006407D0" w:rsidTr="006242B5">
        <w:tc>
          <w:tcPr>
            <w:tcW w:w="4672" w:type="dxa"/>
          </w:tcPr>
          <w:p w:rsidR="006242B5" w:rsidRPr="006407D0" w:rsidRDefault="006242B5" w:rsidP="0095430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407D0">
              <w:rPr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673" w:type="dxa"/>
          </w:tcPr>
          <w:p w:rsidR="006242B5" w:rsidRPr="006407D0" w:rsidRDefault="006242B5" w:rsidP="0095430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407D0">
              <w:rPr>
                <w:b/>
                <w:sz w:val="28"/>
                <w:szCs w:val="28"/>
                <w:lang w:val="uk-UA"/>
              </w:rPr>
              <w:t>Заступник</w:t>
            </w:r>
          </w:p>
        </w:tc>
      </w:tr>
      <w:tr w:rsidR="006242B5" w:rsidRPr="006407D0" w:rsidTr="006242B5">
        <w:tc>
          <w:tcPr>
            <w:tcW w:w="4672" w:type="dxa"/>
          </w:tcPr>
          <w:p w:rsidR="006242B5" w:rsidRPr="006407D0" w:rsidRDefault="006242B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Листопад 2017</w:t>
            </w:r>
            <w:r w:rsidR="00D97C34" w:rsidRPr="006407D0">
              <w:rPr>
                <w:sz w:val="28"/>
                <w:szCs w:val="28"/>
                <w:lang w:val="uk-UA"/>
              </w:rPr>
              <w:t xml:space="preserve">              8525,45</w:t>
            </w:r>
          </w:p>
        </w:tc>
        <w:tc>
          <w:tcPr>
            <w:tcW w:w="4673" w:type="dxa"/>
          </w:tcPr>
          <w:p w:rsidR="006242B5" w:rsidRPr="006407D0" w:rsidRDefault="00F0714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-</w:t>
            </w:r>
          </w:p>
        </w:tc>
      </w:tr>
      <w:tr w:rsidR="006242B5" w:rsidRPr="006407D0" w:rsidTr="006242B5">
        <w:tc>
          <w:tcPr>
            <w:tcW w:w="4672" w:type="dxa"/>
          </w:tcPr>
          <w:p w:rsidR="006242B5" w:rsidRPr="006407D0" w:rsidRDefault="006242B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Грудень   2017</w:t>
            </w:r>
            <w:r w:rsidR="00D97C34" w:rsidRPr="006407D0">
              <w:rPr>
                <w:sz w:val="28"/>
                <w:szCs w:val="28"/>
                <w:lang w:val="uk-UA"/>
              </w:rPr>
              <w:t xml:space="preserve">              20730.0</w:t>
            </w:r>
            <w:r w:rsidR="00643D50" w:rsidRPr="006407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73" w:type="dxa"/>
          </w:tcPr>
          <w:p w:rsidR="006242B5" w:rsidRPr="006407D0" w:rsidRDefault="00F0714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Грудень 2017             19458.25</w:t>
            </w:r>
          </w:p>
        </w:tc>
      </w:tr>
      <w:tr w:rsidR="006242B5" w:rsidRPr="006407D0" w:rsidTr="006242B5">
        <w:tc>
          <w:tcPr>
            <w:tcW w:w="4672" w:type="dxa"/>
          </w:tcPr>
          <w:p w:rsidR="006242B5" w:rsidRPr="006407D0" w:rsidRDefault="006242B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Січень     2018</w:t>
            </w:r>
            <w:r w:rsidR="00D97C34" w:rsidRPr="006407D0">
              <w:rPr>
                <w:sz w:val="28"/>
                <w:szCs w:val="28"/>
                <w:lang w:val="uk-UA"/>
              </w:rPr>
              <w:t xml:space="preserve">               15630.0</w:t>
            </w:r>
            <w:r w:rsidR="00643D50" w:rsidRPr="006407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73" w:type="dxa"/>
          </w:tcPr>
          <w:p w:rsidR="006242B5" w:rsidRPr="006407D0" w:rsidRDefault="00F0714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Січень  2018               15535.00</w:t>
            </w:r>
          </w:p>
        </w:tc>
      </w:tr>
      <w:tr w:rsidR="006242B5" w:rsidRPr="006407D0" w:rsidTr="006242B5">
        <w:tc>
          <w:tcPr>
            <w:tcW w:w="4672" w:type="dxa"/>
          </w:tcPr>
          <w:p w:rsidR="006242B5" w:rsidRPr="006407D0" w:rsidRDefault="006242B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lastRenderedPageBreak/>
              <w:t>Лютий</w:t>
            </w:r>
            <w:r w:rsidR="00D97C34" w:rsidRPr="006407D0">
              <w:rPr>
                <w:sz w:val="28"/>
                <w:szCs w:val="28"/>
                <w:lang w:val="uk-UA"/>
              </w:rPr>
              <w:t xml:space="preserve">                            15630.0</w:t>
            </w:r>
            <w:r w:rsidR="00643D50" w:rsidRPr="006407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73" w:type="dxa"/>
          </w:tcPr>
          <w:p w:rsidR="006242B5" w:rsidRPr="006407D0" w:rsidRDefault="00F07145" w:rsidP="006242B5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Лютий                         15535.00</w:t>
            </w:r>
          </w:p>
        </w:tc>
      </w:tr>
      <w:tr w:rsidR="006242B5" w:rsidRPr="006407D0" w:rsidTr="006242B5">
        <w:tc>
          <w:tcPr>
            <w:tcW w:w="4672" w:type="dxa"/>
          </w:tcPr>
          <w:p w:rsidR="00D97C34" w:rsidRPr="006407D0" w:rsidRDefault="006242B5" w:rsidP="00643D50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Б</w:t>
            </w:r>
            <w:r w:rsidR="00D97C34" w:rsidRPr="006407D0">
              <w:rPr>
                <w:sz w:val="28"/>
                <w:szCs w:val="28"/>
                <w:lang w:val="uk-UA"/>
              </w:rPr>
              <w:t xml:space="preserve">ерезень                        </w:t>
            </w:r>
            <w:r w:rsidR="006917B4" w:rsidRPr="006407D0">
              <w:rPr>
                <w:sz w:val="28"/>
                <w:szCs w:val="28"/>
                <w:lang w:val="uk-UA"/>
              </w:rPr>
              <w:t xml:space="preserve"> 15022</w:t>
            </w:r>
            <w:r w:rsidR="00D97C34" w:rsidRPr="006407D0">
              <w:rPr>
                <w:sz w:val="28"/>
                <w:szCs w:val="28"/>
                <w:lang w:val="uk-UA"/>
              </w:rPr>
              <w:t>.</w:t>
            </w:r>
            <w:r w:rsidR="00643D50" w:rsidRPr="006407D0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4673" w:type="dxa"/>
          </w:tcPr>
          <w:p w:rsidR="006242B5" w:rsidRPr="006407D0" w:rsidRDefault="00F07145" w:rsidP="00643D50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Березень                      16535.00</w:t>
            </w:r>
          </w:p>
        </w:tc>
      </w:tr>
      <w:tr w:rsidR="006242B5" w:rsidRPr="006407D0" w:rsidTr="006242B5">
        <w:tc>
          <w:tcPr>
            <w:tcW w:w="4672" w:type="dxa"/>
          </w:tcPr>
          <w:p w:rsidR="006242B5" w:rsidRPr="006407D0" w:rsidRDefault="006242B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Квітень</w:t>
            </w:r>
            <w:r w:rsidR="00D97C34" w:rsidRPr="006407D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6917B4" w:rsidRPr="006407D0">
              <w:rPr>
                <w:sz w:val="28"/>
                <w:szCs w:val="28"/>
                <w:lang w:val="uk-UA"/>
              </w:rPr>
              <w:t>17141.0</w:t>
            </w:r>
            <w:r w:rsidR="00F07145" w:rsidRPr="006407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73" w:type="dxa"/>
          </w:tcPr>
          <w:p w:rsidR="006242B5" w:rsidRPr="006407D0" w:rsidRDefault="00F0714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Квітень                        16026.86</w:t>
            </w:r>
          </w:p>
        </w:tc>
      </w:tr>
      <w:tr w:rsidR="006242B5" w:rsidRPr="006407D0" w:rsidTr="006242B5">
        <w:tc>
          <w:tcPr>
            <w:tcW w:w="4672" w:type="dxa"/>
          </w:tcPr>
          <w:p w:rsidR="006242B5" w:rsidRPr="006407D0" w:rsidRDefault="006242B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Травень</w:t>
            </w:r>
            <w:r w:rsidR="006917B4" w:rsidRPr="006407D0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643D50" w:rsidRPr="006407D0">
              <w:rPr>
                <w:sz w:val="28"/>
                <w:szCs w:val="28"/>
                <w:lang w:val="uk-UA"/>
              </w:rPr>
              <w:t>18823.48</w:t>
            </w:r>
          </w:p>
        </w:tc>
        <w:tc>
          <w:tcPr>
            <w:tcW w:w="4673" w:type="dxa"/>
          </w:tcPr>
          <w:p w:rsidR="006242B5" w:rsidRPr="006407D0" w:rsidRDefault="00F0714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Травень                        18289.16</w:t>
            </w:r>
          </w:p>
        </w:tc>
      </w:tr>
      <w:tr w:rsidR="006242B5" w:rsidRPr="006407D0" w:rsidTr="006242B5">
        <w:tc>
          <w:tcPr>
            <w:tcW w:w="4672" w:type="dxa"/>
          </w:tcPr>
          <w:p w:rsidR="006242B5" w:rsidRPr="006407D0" w:rsidRDefault="006242B5" w:rsidP="00954302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Червень</w:t>
            </w:r>
            <w:r w:rsidR="006917B4" w:rsidRPr="006407D0">
              <w:rPr>
                <w:sz w:val="28"/>
                <w:szCs w:val="28"/>
                <w:lang w:val="uk-UA"/>
              </w:rPr>
              <w:t xml:space="preserve">                          22830.0</w:t>
            </w:r>
            <w:r w:rsidR="00F07145" w:rsidRPr="006407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73" w:type="dxa"/>
          </w:tcPr>
          <w:p w:rsidR="006242B5" w:rsidRPr="006407D0" w:rsidRDefault="00F07145" w:rsidP="00643D50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Червень                        21710.00</w:t>
            </w:r>
          </w:p>
        </w:tc>
      </w:tr>
      <w:tr w:rsidR="006242B5" w:rsidRPr="006407D0" w:rsidTr="006242B5">
        <w:tc>
          <w:tcPr>
            <w:tcW w:w="4672" w:type="dxa"/>
          </w:tcPr>
          <w:p w:rsidR="006242B5" w:rsidRPr="006407D0" w:rsidRDefault="006242B5" w:rsidP="00643D50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Липень</w:t>
            </w:r>
            <w:r w:rsidR="006917B4" w:rsidRPr="006407D0">
              <w:rPr>
                <w:sz w:val="28"/>
                <w:szCs w:val="28"/>
                <w:lang w:val="uk-UA"/>
              </w:rPr>
              <w:t xml:space="preserve">                           23165.</w:t>
            </w:r>
            <w:r w:rsidR="00643D50" w:rsidRPr="006407D0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4673" w:type="dxa"/>
          </w:tcPr>
          <w:p w:rsidR="006242B5" w:rsidRPr="006407D0" w:rsidRDefault="00F07145" w:rsidP="00F07145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Липень                         44740.46</w:t>
            </w:r>
          </w:p>
        </w:tc>
      </w:tr>
      <w:tr w:rsidR="00F07145" w:rsidRPr="006407D0" w:rsidTr="006242B5">
        <w:tc>
          <w:tcPr>
            <w:tcW w:w="4672" w:type="dxa"/>
          </w:tcPr>
          <w:p w:rsidR="00F07145" w:rsidRPr="006407D0" w:rsidRDefault="00F07145" w:rsidP="00F07145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Серпень                         47383.26</w:t>
            </w:r>
          </w:p>
        </w:tc>
        <w:tc>
          <w:tcPr>
            <w:tcW w:w="4673" w:type="dxa"/>
          </w:tcPr>
          <w:p w:rsidR="00F07145" w:rsidRPr="006407D0" w:rsidRDefault="00F07145" w:rsidP="00F07145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Серпень                        44977.03</w:t>
            </w:r>
          </w:p>
        </w:tc>
      </w:tr>
      <w:tr w:rsidR="00F07145" w:rsidRPr="006407D0" w:rsidTr="006242B5">
        <w:tc>
          <w:tcPr>
            <w:tcW w:w="4672" w:type="dxa"/>
          </w:tcPr>
          <w:p w:rsidR="00F07145" w:rsidRPr="006407D0" w:rsidRDefault="00F07145" w:rsidP="00F07145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Вересень                        22830.00</w:t>
            </w:r>
          </w:p>
        </w:tc>
        <w:tc>
          <w:tcPr>
            <w:tcW w:w="4673" w:type="dxa"/>
          </w:tcPr>
          <w:p w:rsidR="00F07145" w:rsidRPr="006407D0" w:rsidRDefault="00F07145" w:rsidP="00F07145">
            <w:pPr>
              <w:jc w:val="both"/>
              <w:rPr>
                <w:sz w:val="28"/>
                <w:szCs w:val="28"/>
                <w:lang w:val="uk-UA"/>
              </w:rPr>
            </w:pPr>
            <w:r w:rsidRPr="006407D0">
              <w:rPr>
                <w:sz w:val="28"/>
                <w:szCs w:val="28"/>
                <w:lang w:val="uk-UA"/>
              </w:rPr>
              <w:t>Вересень                      21710.00</w:t>
            </w:r>
          </w:p>
          <w:p w:rsidR="00F07145" w:rsidRPr="006407D0" w:rsidRDefault="00F07145" w:rsidP="00F071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82DFC" w:rsidRPr="006407D0" w:rsidRDefault="00096BF1" w:rsidP="00954302">
      <w:pPr>
        <w:jc w:val="both"/>
        <w:rPr>
          <w:sz w:val="28"/>
          <w:szCs w:val="28"/>
          <w:lang w:val="uk-UA"/>
        </w:rPr>
      </w:pPr>
      <w:r w:rsidRPr="006407D0">
        <w:rPr>
          <w:sz w:val="28"/>
          <w:szCs w:val="28"/>
          <w:lang w:val="uk-UA"/>
        </w:rPr>
        <w:t xml:space="preserve">    Суми, вказані в таблиці, подані з врахуванням лікарняних і матеріальної допомоги на оздоровлення та вирішення </w:t>
      </w:r>
      <w:r w:rsidR="006407D0">
        <w:rPr>
          <w:sz w:val="28"/>
          <w:szCs w:val="28"/>
          <w:lang w:val="uk-UA"/>
        </w:rPr>
        <w:t>соці</w:t>
      </w:r>
      <w:r w:rsidRPr="006407D0">
        <w:rPr>
          <w:sz w:val="28"/>
          <w:szCs w:val="28"/>
          <w:lang w:val="uk-UA"/>
        </w:rPr>
        <w:t>ально-побутових питань</w:t>
      </w:r>
      <w:r w:rsidR="006407D0">
        <w:rPr>
          <w:sz w:val="28"/>
          <w:szCs w:val="28"/>
          <w:lang w:val="uk-UA"/>
        </w:rPr>
        <w:t xml:space="preserve"> (липень-серпень)</w:t>
      </w:r>
      <w:r w:rsidR="00F07145" w:rsidRPr="006407D0">
        <w:rPr>
          <w:sz w:val="28"/>
          <w:szCs w:val="28"/>
          <w:lang w:val="uk-UA"/>
        </w:rPr>
        <w:t xml:space="preserve"> і без відрахувань податків</w:t>
      </w:r>
      <w:r w:rsidRPr="006407D0">
        <w:rPr>
          <w:sz w:val="28"/>
          <w:szCs w:val="28"/>
          <w:lang w:val="uk-UA"/>
        </w:rPr>
        <w:t>.</w:t>
      </w:r>
      <w:r w:rsidR="00643D50" w:rsidRPr="006407D0">
        <w:rPr>
          <w:sz w:val="28"/>
          <w:szCs w:val="28"/>
          <w:lang w:val="uk-UA"/>
        </w:rPr>
        <w:t xml:space="preserve"> Тобто, </w:t>
      </w:r>
      <w:r w:rsidR="00643D50" w:rsidRPr="006407D0">
        <w:rPr>
          <w:b/>
          <w:sz w:val="28"/>
          <w:szCs w:val="28"/>
          <w:lang w:val="uk-UA"/>
        </w:rPr>
        <w:t>кожен отримав не вказану суму</w:t>
      </w:r>
      <w:r w:rsidR="00643D50" w:rsidRPr="006407D0">
        <w:rPr>
          <w:sz w:val="28"/>
          <w:szCs w:val="28"/>
          <w:lang w:val="uk-UA"/>
        </w:rPr>
        <w:t xml:space="preserve">, </w:t>
      </w:r>
      <w:r w:rsidR="00643D50" w:rsidRPr="006407D0">
        <w:rPr>
          <w:b/>
          <w:sz w:val="28"/>
          <w:szCs w:val="28"/>
          <w:lang w:val="uk-UA"/>
        </w:rPr>
        <w:t>а за мінусом 20,5 % щомісячно: 18% -ЄСВ, 1,5 % - військовий збір,1% -</w:t>
      </w:r>
      <w:proofErr w:type="spellStart"/>
      <w:r w:rsidR="00643D50" w:rsidRPr="006407D0">
        <w:rPr>
          <w:b/>
          <w:sz w:val="28"/>
          <w:szCs w:val="28"/>
          <w:lang w:val="uk-UA"/>
        </w:rPr>
        <w:t>профвнески</w:t>
      </w:r>
      <w:proofErr w:type="spellEnd"/>
      <w:r w:rsidR="00643D50" w:rsidRPr="006407D0">
        <w:rPr>
          <w:b/>
          <w:sz w:val="28"/>
          <w:szCs w:val="28"/>
          <w:lang w:val="uk-UA"/>
        </w:rPr>
        <w:t>.</w:t>
      </w:r>
      <w:r w:rsidR="00643D50" w:rsidRPr="006407D0">
        <w:rPr>
          <w:sz w:val="28"/>
          <w:szCs w:val="28"/>
          <w:lang w:val="uk-UA"/>
        </w:rPr>
        <w:t xml:space="preserve"> </w:t>
      </w:r>
      <w:r w:rsidR="00F07145" w:rsidRPr="006407D0">
        <w:rPr>
          <w:sz w:val="28"/>
          <w:szCs w:val="28"/>
          <w:lang w:val="uk-UA"/>
        </w:rPr>
        <w:t xml:space="preserve">Відповідно, </w:t>
      </w:r>
      <w:r w:rsidR="00643D50" w:rsidRPr="006407D0">
        <w:rPr>
          <w:sz w:val="28"/>
          <w:szCs w:val="28"/>
          <w:lang w:val="uk-UA"/>
        </w:rPr>
        <w:t>з кожної нарахованої копійки  сплачено податки згідно чинного законодавства.</w:t>
      </w:r>
    </w:p>
    <w:p w:rsidR="00982DFC" w:rsidRPr="006407D0" w:rsidRDefault="006242B5" w:rsidP="0095430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407D0">
        <w:rPr>
          <w:sz w:val="28"/>
          <w:szCs w:val="28"/>
          <w:lang w:val="uk-UA"/>
        </w:rPr>
        <w:t xml:space="preserve"> </w:t>
      </w:r>
    </w:p>
    <w:p w:rsidR="006407D0" w:rsidRDefault="00982DFC" w:rsidP="0095430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407D0">
        <w:rPr>
          <w:rFonts w:eastAsiaTheme="minorHAnsi"/>
          <w:sz w:val="28"/>
          <w:szCs w:val="28"/>
          <w:lang w:val="uk-UA" w:eastAsia="en-US"/>
        </w:rPr>
        <w:t xml:space="preserve">З повагою, </w:t>
      </w:r>
    </w:p>
    <w:p w:rsidR="00982DFC" w:rsidRPr="006407D0" w:rsidRDefault="00982DFC" w:rsidP="0095430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407D0">
        <w:rPr>
          <w:rFonts w:eastAsiaTheme="minorHAnsi"/>
          <w:sz w:val="28"/>
          <w:szCs w:val="28"/>
          <w:lang w:val="uk-UA" w:eastAsia="en-US"/>
        </w:rPr>
        <w:t xml:space="preserve">заступник сільського голови </w:t>
      </w:r>
    </w:p>
    <w:p w:rsidR="00982DFC" w:rsidRPr="006407D0" w:rsidRDefault="00982DFC" w:rsidP="0095430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407D0">
        <w:rPr>
          <w:rFonts w:eastAsiaTheme="minorHAnsi"/>
          <w:sz w:val="28"/>
          <w:szCs w:val="28"/>
          <w:lang w:val="uk-UA" w:eastAsia="en-US"/>
        </w:rPr>
        <w:t>з питань діяльності виконавчих органів ради                                 О.В.</w:t>
      </w:r>
      <w:r w:rsidR="006242B5" w:rsidRPr="006407D0">
        <w:rPr>
          <w:rFonts w:eastAsiaTheme="minorHAnsi"/>
          <w:sz w:val="28"/>
          <w:szCs w:val="28"/>
          <w:lang w:val="uk-UA" w:eastAsia="en-US"/>
        </w:rPr>
        <w:t xml:space="preserve"> Пасаман</w:t>
      </w:r>
    </w:p>
    <w:p w:rsidR="00982DFC" w:rsidRPr="006407D0" w:rsidRDefault="00982DFC" w:rsidP="0095430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82DFC" w:rsidRPr="006407D0" w:rsidRDefault="00982DFC" w:rsidP="0095430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82DFC" w:rsidRPr="006407D0" w:rsidRDefault="00982DFC" w:rsidP="0095430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82DFC" w:rsidRPr="006407D0" w:rsidRDefault="00982DFC" w:rsidP="0095430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A226F7" w:rsidRPr="006407D0" w:rsidRDefault="00982DFC" w:rsidP="00982DFC">
      <w:pPr>
        <w:spacing w:after="160" w:line="256" w:lineRule="auto"/>
        <w:jc w:val="both"/>
        <w:rPr>
          <w:sz w:val="28"/>
          <w:szCs w:val="28"/>
          <w:lang w:val="uk-UA"/>
        </w:rPr>
      </w:pPr>
      <w:r w:rsidRPr="006407D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6407D0">
        <w:rPr>
          <w:rFonts w:eastAsiaTheme="minorHAnsi"/>
          <w:sz w:val="28"/>
          <w:szCs w:val="28"/>
          <w:lang w:val="uk-UA" w:eastAsia="en-US"/>
        </w:rPr>
        <w:t xml:space="preserve"> </w:t>
      </w:r>
      <w:r w:rsidR="00A226F7" w:rsidRPr="006407D0">
        <w:rPr>
          <w:sz w:val="28"/>
          <w:szCs w:val="28"/>
          <w:lang w:val="uk-UA"/>
        </w:rPr>
        <w:t xml:space="preserve">   </w:t>
      </w:r>
    </w:p>
    <w:sectPr w:rsidR="00A226F7" w:rsidRPr="0064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6558"/>
    <w:multiLevelType w:val="hybridMultilevel"/>
    <w:tmpl w:val="85E88BE2"/>
    <w:lvl w:ilvl="0" w:tplc="28383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3E"/>
    <w:rsid w:val="00096BF1"/>
    <w:rsid w:val="0012373D"/>
    <w:rsid w:val="00165D11"/>
    <w:rsid w:val="001D28FA"/>
    <w:rsid w:val="002A1302"/>
    <w:rsid w:val="0049006E"/>
    <w:rsid w:val="006242B5"/>
    <w:rsid w:val="006407D0"/>
    <w:rsid w:val="00643D50"/>
    <w:rsid w:val="006917B4"/>
    <w:rsid w:val="00706249"/>
    <w:rsid w:val="00954302"/>
    <w:rsid w:val="00982DFC"/>
    <w:rsid w:val="00A226F7"/>
    <w:rsid w:val="00AE6B2A"/>
    <w:rsid w:val="00D97C34"/>
    <w:rsid w:val="00F07145"/>
    <w:rsid w:val="00F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1DB2F7"/>
  <w15:chartTrackingRefBased/>
  <w15:docId w15:val="{3EFBC80C-A0E6-41DA-ABA5-09FF94F7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13E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F211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211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B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B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2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2018-10-11T15:14:00Z</cp:lastPrinted>
  <dcterms:created xsi:type="dcterms:W3CDTF">2018-10-11T13:33:00Z</dcterms:created>
  <dcterms:modified xsi:type="dcterms:W3CDTF">2018-10-12T06:51:00Z</dcterms:modified>
</cp:coreProperties>
</file>