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BA" w:rsidRDefault="00A375BA" w:rsidP="00A375BA">
      <w:pPr>
        <w:jc w:val="center"/>
        <w:rPr>
          <w:b/>
          <w:bCs/>
        </w:rPr>
      </w:pPr>
      <w:r>
        <w:rPr>
          <w:b/>
          <w:noProof/>
          <w:lang w:eastAsia="uk-UA"/>
        </w:rPr>
        <w:drawing>
          <wp:inline distT="0" distB="0" distL="0" distR="0" wp14:anchorId="78B710A2" wp14:editId="22062119">
            <wp:extent cx="39052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p>
    <w:p w:rsidR="00A375BA" w:rsidRDefault="00A375BA" w:rsidP="00A375BA">
      <w:pPr>
        <w:pStyle w:val="a3"/>
        <w:jc w:val="center"/>
        <w:rPr>
          <w:smallCaps/>
          <w:snapToGrid w:val="0"/>
          <w:sz w:val="28"/>
          <w:szCs w:val="28"/>
        </w:rPr>
      </w:pPr>
      <w:r>
        <w:rPr>
          <w:smallCaps/>
          <w:snapToGrid w:val="0"/>
          <w:sz w:val="28"/>
          <w:szCs w:val="28"/>
        </w:rPr>
        <w:t>ВИКОНАВЧИЙ ОРГАН КИЇВСЬКОЇ МІСЬКОЇ РАДИ</w:t>
      </w:r>
    </w:p>
    <w:p w:rsidR="00A375BA" w:rsidRDefault="00A375BA" w:rsidP="00A375BA">
      <w:pPr>
        <w:pStyle w:val="a3"/>
        <w:spacing w:line="288" w:lineRule="auto"/>
        <w:jc w:val="center"/>
        <w:rPr>
          <w:snapToGrid w:val="0"/>
          <w:sz w:val="28"/>
          <w:szCs w:val="28"/>
        </w:rPr>
      </w:pPr>
      <w:r>
        <w:rPr>
          <w:smallCaps/>
          <w:snapToGrid w:val="0"/>
          <w:sz w:val="28"/>
          <w:szCs w:val="28"/>
        </w:rPr>
        <w:t xml:space="preserve">(КИЇВСЬКА </w:t>
      </w:r>
      <w:r>
        <w:rPr>
          <w:snapToGrid w:val="0"/>
          <w:sz w:val="28"/>
          <w:szCs w:val="28"/>
        </w:rPr>
        <w:t>МІСЬКА ДЕРЖАВНА АДМІНІСТРАЦІЯ)</w:t>
      </w:r>
    </w:p>
    <w:p w:rsidR="00A375BA" w:rsidRDefault="00A375BA" w:rsidP="00A375BA">
      <w:pPr>
        <w:pStyle w:val="a3"/>
        <w:spacing w:line="288" w:lineRule="auto"/>
        <w:jc w:val="center"/>
        <w:rPr>
          <w:b/>
          <w:bCs/>
          <w:snapToGrid w:val="0"/>
          <w:sz w:val="32"/>
          <w:szCs w:val="32"/>
        </w:rPr>
      </w:pPr>
      <w:r>
        <w:rPr>
          <w:b/>
          <w:bCs/>
          <w:snapToGrid w:val="0"/>
          <w:sz w:val="32"/>
          <w:szCs w:val="32"/>
        </w:rPr>
        <w:t>ДЕПАРТАМЕНТ ОСВІТИ І НАУКИ, МОЛОДІ ТА СПОРТУ</w:t>
      </w:r>
    </w:p>
    <w:p w:rsidR="00A375BA" w:rsidRDefault="00A375BA" w:rsidP="00A375BA">
      <w:pPr>
        <w:pStyle w:val="a3"/>
        <w:spacing w:line="288" w:lineRule="auto"/>
        <w:jc w:val="center"/>
        <w:rPr>
          <w:i/>
          <w:iCs/>
          <w:snapToGrid w:val="0"/>
        </w:rPr>
      </w:pPr>
      <w:r>
        <w:rPr>
          <w:i/>
          <w:iCs/>
          <w:snapToGrid w:val="0"/>
        </w:rPr>
        <w:t xml:space="preserve">бульвар Т.Шевченка,3, </w:t>
      </w:r>
      <w:proofErr w:type="spellStart"/>
      <w:r>
        <w:rPr>
          <w:i/>
          <w:iCs/>
          <w:snapToGrid w:val="0"/>
        </w:rPr>
        <w:t>м.Київ</w:t>
      </w:r>
      <w:proofErr w:type="spellEnd"/>
      <w:r>
        <w:rPr>
          <w:i/>
          <w:iCs/>
          <w:snapToGrid w:val="0"/>
        </w:rPr>
        <w:t xml:space="preserve">, 01004,  </w:t>
      </w:r>
      <w:proofErr w:type="spellStart"/>
      <w:r>
        <w:rPr>
          <w:i/>
          <w:iCs/>
          <w:snapToGrid w:val="0"/>
        </w:rPr>
        <w:t>тел</w:t>
      </w:r>
      <w:proofErr w:type="spellEnd"/>
      <w:r>
        <w:rPr>
          <w:i/>
          <w:iCs/>
          <w:snapToGrid w:val="0"/>
        </w:rPr>
        <w:t xml:space="preserve">. (044)279-14-46,факс 279-89-62,  </w:t>
      </w:r>
      <w:r>
        <w:rPr>
          <w:i/>
          <w:iCs/>
          <w:snapToGrid w:val="0"/>
          <w:lang w:val="en-US"/>
        </w:rPr>
        <w:t>Call</w:t>
      </w:r>
      <w:r>
        <w:rPr>
          <w:i/>
          <w:iCs/>
          <w:snapToGrid w:val="0"/>
        </w:rPr>
        <w:t xml:space="preserve"> – центр (044) 15-51</w:t>
      </w:r>
    </w:p>
    <w:p w:rsidR="00A375BA" w:rsidRDefault="00A375BA" w:rsidP="00A375BA">
      <w:pPr>
        <w:pStyle w:val="a3"/>
        <w:spacing w:line="288" w:lineRule="auto"/>
        <w:jc w:val="center"/>
        <w:rPr>
          <w:i/>
          <w:iCs/>
        </w:rPr>
      </w:pPr>
      <w:r>
        <w:rPr>
          <w:i/>
          <w:iCs/>
          <w:snapToGrid w:val="0"/>
          <w:lang w:val="en-US"/>
        </w:rPr>
        <w:t>E</w:t>
      </w:r>
      <w:r>
        <w:rPr>
          <w:i/>
          <w:iCs/>
          <w:snapToGrid w:val="0"/>
          <w:lang w:val="ru-RU"/>
        </w:rPr>
        <w:t>-</w:t>
      </w:r>
      <w:r>
        <w:rPr>
          <w:i/>
          <w:iCs/>
          <w:snapToGrid w:val="0"/>
          <w:lang w:val="en-US"/>
        </w:rPr>
        <w:t>mail</w:t>
      </w:r>
      <w:r>
        <w:rPr>
          <w:i/>
          <w:iCs/>
          <w:snapToGrid w:val="0"/>
          <w:lang w:val="ru-RU"/>
        </w:rPr>
        <w:t>:</w:t>
      </w:r>
      <w:proofErr w:type="spellStart"/>
      <w:r>
        <w:rPr>
          <w:i/>
          <w:iCs/>
          <w:snapToGrid w:val="0"/>
          <w:lang w:val="en-US"/>
        </w:rPr>
        <w:t>osvita</w:t>
      </w:r>
      <w:proofErr w:type="spellEnd"/>
      <w:r>
        <w:rPr>
          <w:i/>
          <w:iCs/>
          <w:snapToGrid w:val="0"/>
          <w:lang w:val="ru-RU"/>
        </w:rPr>
        <w:t>@</w:t>
      </w:r>
      <w:proofErr w:type="spellStart"/>
      <w:r>
        <w:rPr>
          <w:i/>
          <w:iCs/>
          <w:snapToGrid w:val="0"/>
          <w:lang w:val="en-US"/>
        </w:rPr>
        <w:t>kievcity</w:t>
      </w:r>
      <w:proofErr w:type="spellEnd"/>
      <w:r>
        <w:rPr>
          <w:i/>
          <w:iCs/>
          <w:snapToGrid w:val="0"/>
          <w:lang w:val="ru-RU"/>
        </w:rPr>
        <w:t>.</w:t>
      </w:r>
      <w:proofErr w:type="spellStart"/>
      <w:r>
        <w:rPr>
          <w:i/>
          <w:iCs/>
          <w:snapToGrid w:val="0"/>
          <w:lang w:val="en-US"/>
        </w:rPr>
        <w:t>gov</w:t>
      </w:r>
      <w:proofErr w:type="spellEnd"/>
      <w:r>
        <w:rPr>
          <w:i/>
          <w:iCs/>
          <w:snapToGrid w:val="0"/>
          <w:lang w:val="ru-RU"/>
        </w:rPr>
        <w:t>.</w:t>
      </w:r>
      <w:proofErr w:type="spellStart"/>
      <w:r>
        <w:rPr>
          <w:i/>
          <w:iCs/>
          <w:snapToGrid w:val="0"/>
          <w:lang w:val="en-US"/>
        </w:rPr>
        <w:t>ua</w:t>
      </w:r>
      <w:proofErr w:type="spellEnd"/>
      <w:r>
        <w:rPr>
          <w:i/>
          <w:iCs/>
          <w:snapToGrid w:val="0"/>
        </w:rPr>
        <w:t>,Код ЄДРПОУ 02147629</w:t>
      </w:r>
    </w:p>
    <w:p w:rsidR="00A375BA" w:rsidRDefault="00A375BA" w:rsidP="00A375BA">
      <w:pPr>
        <w:pStyle w:val="a3"/>
        <w:rPr>
          <w:sz w:val="30"/>
          <w:szCs w:val="30"/>
        </w:rPr>
      </w:pPr>
      <w:r>
        <w:rPr>
          <w:noProof/>
          <w:lang w:eastAsia="uk-UA"/>
        </w:rPr>
        <mc:AlternateContent>
          <mc:Choice Requires="wps">
            <w:drawing>
              <wp:anchor distT="0" distB="0" distL="114300" distR="114300" simplePos="0" relativeHeight="251659264" behindDoc="0" locked="0" layoutInCell="0" allowOverlap="1" wp14:anchorId="60307480" wp14:editId="3DF24A16">
                <wp:simplePos x="0" y="0"/>
                <wp:positionH relativeFrom="column">
                  <wp:posOffset>11430</wp:posOffset>
                </wp:positionH>
                <wp:positionV relativeFrom="paragraph">
                  <wp:posOffset>33655</wp:posOffset>
                </wp:positionV>
                <wp:extent cx="6309360" cy="0"/>
                <wp:effectExtent l="0" t="19050" r="1524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5pt" to="49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A8pibv1wAAAAUBAAAPAAAAZHJzL2Rvd25yZXYueG1sTI7BTsMw&#10;EETvSPyDtZW4Uae0QWkap6qo+AACB45uvCRR7XVku23ar2fhAsenGc28ajs5K84Y4uBJwWKegUBq&#10;vRmoU/Dx/vpYgIhJk9HWEyq4YoRtfX9X6dL4C73huUmd4BGKpVbQpzSWUsa2R6fj3I9InH354HRi&#10;DJ00QV943Fn5lGXP0umB+KHXI7702B6bk1PQ+Mzup93SNrdi9bn3bTGGPCr1MJt2GxAJp/RXhh99&#10;VoeanQ7+RCYKy8ziSUG+BMHpep2vQBx+WdaV/G9ffwMAAP//AwBQSwECLQAUAAYACAAAACEAtoM4&#10;kv4AAADhAQAAEwAAAAAAAAAAAAAAAAAAAAAAW0NvbnRlbnRfVHlwZXNdLnhtbFBLAQItABQABgAI&#10;AAAAIQA4/SH/1gAAAJQBAAALAAAAAAAAAAAAAAAAAC8BAABfcmVscy8ucmVsc1BLAQItABQABgAI&#10;AAAAIQA33uhRWQIAAGoEAAAOAAAAAAAAAAAAAAAAAC4CAABkcnMvZTJvRG9jLnhtbFBLAQItABQA&#10;BgAIAAAAIQA8pibv1wAAAAUBAAAPAAAAAAAAAAAAAAAAALMEAABkcnMvZG93bnJldi54bWxQSwUG&#10;AAAAAAQABADzAAAAtwUAAAAA&#10;" o:allowincell="f" strokeweight="4.5pt">
                <v:stroke linestyle="thickThin"/>
              </v:line>
            </w:pict>
          </mc:Fallback>
        </mc:AlternateContent>
      </w:r>
      <w:r>
        <w:rPr>
          <w:sz w:val="28"/>
          <w:szCs w:val="28"/>
        </w:rPr>
        <w:t xml:space="preserve">                                                                                                                                              </w:t>
      </w:r>
      <w:r>
        <w:rPr>
          <w:sz w:val="30"/>
          <w:szCs w:val="30"/>
        </w:rPr>
        <w:t>____________</w:t>
      </w:r>
      <w:r w:rsidRPr="002A0CF2">
        <w:rPr>
          <w:sz w:val="30"/>
          <w:szCs w:val="30"/>
        </w:rPr>
        <w:t xml:space="preserve"> </w:t>
      </w:r>
      <w:r>
        <w:rPr>
          <w:sz w:val="30"/>
          <w:szCs w:val="30"/>
        </w:rPr>
        <w:t>№ ____________</w:t>
      </w:r>
    </w:p>
    <w:p w:rsidR="00A375BA" w:rsidRPr="002A0CF2" w:rsidRDefault="00A375BA" w:rsidP="00A375BA">
      <w:pPr>
        <w:pStyle w:val="a3"/>
        <w:rPr>
          <w:sz w:val="30"/>
          <w:szCs w:val="30"/>
        </w:rPr>
      </w:pPr>
      <w:r>
        <w:rPr>
          <w:sz w:val="30"/>
          <w:szCs w:val="30"/>
        </w:rPr>
        <w:t>на № _________ від _________</w:t>
      </w:r>
    </w:p>
    <w:p w:rsidR="006743C6" w:rsidRDefault="00A375BA" w:rsidP="00CC6DB9">
      <w:r w:rsidRPr="002A0CF2">
        <w:t xml:space="preserve">                                                                                       </w:t>
      </w:r>
      <w:r w:rsidR="00474255">
        <w:tab/>
      </w:r>
    </w:p>
    <w:p w:rsidR="00AB183E" w:rsidRDefault="00212A0C" w:rsidP="000843FC">
      <w:pPr>
        <w:ind w:left="4956" w:firstLine="708"/>
        <w:rPr>
          <w:sz w:val="28"/>
          <w:szCs w:val="28"/>
        </w:rPr>
      </w:pPr>
      <w:proofErr w:type="spellStart"/>
      <w:r>
        <w:rPr>
          <w:sz w:val="28"/>
          <w:szCs w:val="28"/>
        </w:rPr>
        <w:t>Непокритова</w:t>
      </w:r>
      <w:proofErr w:type="spellEnd"/>
      <w:r>
        <w:rPr>
          <w:sz w:val="28"/>
          <w:szCs w:val="28"/>
        </w:rPr>
        <w:t xml:space="preserve"> Таїсія</w:t>
      </w:r>
    </w:p>
    <w:p w:rsidR="00D53150" w:rsidRPr="00212A0C" w:rsidRDefault="00AB183E">
      <w:pPr>
        <w:rPr>
          <w:sz w:val="28"/>
          <w:szCs w:val="28"/>
        </w:rPr>
      </w:pPr>
      <w:r>
        <w:rPr>
          <w:sz w:val="28"/>
          <w:szCs w:val="28"/>
        </w:rPr>
        <w:tab/>
      </w:r>
      <w:r>
        <w:rPr>
          <w:sz w:val="28"/>
          <w:szCs w:val="28"/>
        </w:rPr>
        <w:tab/>
      </w:r>
      <w:r>
        <w:rPr>
          <w:sz w:val="28"/>
          <w:szCs w:val="28"/>
        </w:rPr>
        <w:tab/>
      </w:r>
      <w:r>
        <w:rPr>
          <w:sz w:val="28"/>
          <w:szCs w:val="28"/>
        </w:rPr>
        <w:tab/>
      </w:r>
      <w:r>
        <w:rPr>
          <w:sz w:val="28"/>
          <w:szCs w:val="28"/>
        </w:rPr>
        <w:tab/>
      </w:r>
      <w:hyperlink r:id="rId7" w:history="1">
        <w:r w:rsidR="00212A0C" w:rsidRPr="000C7E6E">
          <w:rPr>
            <w:rStyle w:val="a7"/>
            <w:sz w:val="28"/>
            <w:szCs w:val="28"/>
            <w:lang w:val="en-US"/>
          </w:rPr>
          <w:t>foi</w:t>
        </w:r>
        <w:r w:rsidR="00212A0C" w:rsidRPr="000C7E6E">
          <w:rPr>
            <w:rStyle w:val="a7"/>
            <w:sz w:val="28"/>
            <w:szCs w:val="28"/>
          </w:rPr>
          <w:t>+</w:t>
        </w:r>
        <w:r w:rsidR="00212A0C" w:rsidRPr="000C7E6E">
          <w:rPr>
            <w:rStyle w:val="a7"/>
            <w:sz w:val="28"/>
            <w:szCs w:val="28"/>
            <w:lang w:val="en-US"/>
          </w:rPr>
          <w:t>reguest</w:t>
        </w:r>
        <w:r w:rsidR="00212A0C" w:rsidRPr="000C7E6E">
          <w:rPr>
            <w:rStyle w:val="a7"/>
            <w:sz w:val="28"/>
            <w:szCs w:val="28"/>
          </w:rPr>
          <w:t>-29129-3</w:t>
        </w:r>
        <w:r w:rsidR="00212A0C" w:rsidRPr="000C7E6E">
          <w:rPr>
            <w:rStyle w:val="a7"/>
            <w:sz w:val="28"/>
            <w:szCs w:val="28"/>
            <w:lang w:val="en-US"/>
          </w:rPr>
          <w:t>bea</w:t>
        </w:r>
        <w:r w:rsidR="00212A0C" w:rsidRPr="000C7E6E">
          <w:rPr>
            <w:rStyle w:val="a7"/>
            <w:sz w:val="28"/>
            <w:szCs w:val="28"/>
          </w:rPr>
          <w:t>11</w:t>
        </w:r>
        <w:r w:rsidR="00212A0C" w:rsidRPr="000C7E6E">
          <w:rPr>
            <w:rStyle w:val="a7"/>
            <w:sz w:val="28"/>
            <w:szCs w:val="28"/>
            <w:lang w:val="en-US"/>
          </w:rPr>
          <w:t>e</w:t>
        </w:r>
        <w:r w:rsidR="00212A0C" w:rsidRPr="000C7E6E">
          <w:rPr>
            <w:rStyle w:val="a7"/>
            <w:sz w:val="28"/>
            <w:szCs w:val="28"/>
          </w:rPr>
          <w:t>9@</w:t>
        </w:r>
        <w:r w:rsidR="00212A0C" w:rsidRPr="000C7E6E">
          <w:rPr>
            <w:rStyle w:val="a7"/>
            <w:sz w:val="28"/>
            <w:szCs w:val="28"/>
            <w:lang w:val="en-US"/>
          </w:rPr>
          <w:t>dostup</w:t>
        </w:r>
        <w:r w:rsidR="00212A0C" w:rsidRPr="000C7E6E">
          <w:rPr>
            <w:rStyle w:val="a7"/>
            <w:sz w:val="28"/>
            <w:szCs w:val="28"/>
          </w:rPr>
          <w:t>.</w:t>
        </w:r>
        <w:r w:rsidR="00212A0C" w:rsidRPr="000C7E6E">
          <w:rPr>
            <w:rStyle w:val="a7"/>
            <w:sz w:val="28"/>
            <w:szCs w:val="28"/>
            <w:lang w:val="en-US"/>
          </w:rPr>
          <w:t>pravda</w:t>
        </w:r>
        <w:r w:rsidR="00212A0C" w:rsidRPr="000C7E6E">
          <w:rPr>
            <w:rStyle w:val="a7"/>
            <w:sz w:val="28"/>
            <w:szCs w:val="28"/>
          </w:rPr>
          <w:t>.</w:t>
        </w:r>
        <w:r w:rsidR="00212A0C" w:rsidRPr="000C7E6E">
          <w:rPr>
            <w:rStyle w:val="a7"/>
            <w:sz w:val="28"/>
            <w:szCs w:val="28"/>
            <w:lang w:val="en-US"/>
          </w:rPr>
          <w:t>com</w:t>
        </w:r>
        <w:r w:rsidR="00212A0C" w:rsidRPr="000C7E6E">
          <w:rPr>
            <w:rStyle w:val="a7"/>
            <w:sz w:val="28"/>
            <w:szCs w:val="28"/>
          </w:rPr>
          <w:t>.</w:t>
        </w:r>
        <w:proofErr w:type="spellStart"/>
        <w:r w:rsidR="00212A0C" w:rsidRPr="000C7E6E">
          <w:rPr>
            <w:rStyle w:val="a7"/>
            <w:sz w:val="28"/>
            <w:szCs w:val="28"/>
            <w:lang w:val="en-US"/>
          </w:rPr>
          <w:t>ua</w:t>
        </w:r>
        <w:proofErr w:type="spellEnd"/>
      </w:hyperlink>
    </w:p>
    <w:p w:rsidR="00713000" w:rsidRPr="00713000" w:rsidRDefault="00474255" w:rsidP="00431309">
      <w:pPr>
        <w:rPr>
          <w:rFonts w:eastAsia="Calibri"/>
          <w:sz w:val="28"/>
          <w:szCs w:val="28"/>
        </w:rPr>
      </w:pPr>
      <w:r>
        <w:rPr>
          <w:sz w:val="28"/>
          <w:szCs w:val="28"/>
        </w:rPr>
        <w:tab/>
      </w:r>
      <w:r>
        <w:rPr>
          <w:sz w:val="28"/>
          <w:szCs w:val="28"/>
        </w:rPr>
        <w:tab/>
      </w:r>
      <w:r>
        <w:rPr>
          <w:sz w:val="28"/>
          <w:szCs w:val="28"/>
        </w:rPr>
        <w:tab/>
      </w:r>
      <w:r>
        <w:rPr>
          <w:sz w:val="28"/>
          <w:szCs w:val="28"/>
        </w:rPr>
        <w:tab/>
      </w:r>
      <w:r>
        <w:rPr>
          <w:sz w:val="28"/>
          <w:szCs w:val="28"/>
        </w:rPr>
        <w:tab/>
      </w:r>
      <w:r w:rsidR="00D53150">
        <w:rPr>
          <w:rFonts w:eastAsia="Calibri"/>
          <w:sz w:val="28"/>
          <w:szCs w:val="28"/>
        </w:rPr>
        <w:tab/>
      </w:r>
      <w:r w:rsidR="00D53150">
        <w:rPr>
          <w:rFonts w:eastAsia="Calibri"/>
          <w:sz w:val="28"/>
          <w:szCs w:val="28"/>
        </w:rPr>
        <w:tab/>
      </w:r>
      <w:r w:rsidR="00D53150">
        <w:rPr>
          <w:rFonts w:eastAsia="Calibri"/>
          <w:sz w:val="28"/>
          <w:szCs w:val="28"/>
        </w:rPr>
        <w:tab/>
      </w:r>
      <w:r w:rsidR="00D53150">
        <w:rPr>
          <w:rFonts w:eastAsia="Calibri"/>
          <w:sz w:val="28"/>
          <w:szCs w:val="28"/>
        </w:rPr>
        <w:tab/>
      </w:r>
      <w:r w:rsidR="00D53150">
        <w:rPr>
          <w:rFonts w:eastAsia="Calibri"/>
          <w:sz w:val="28"/>
          <w:szCs w:val="28"/>
        </w:rPr>
        <w:tab/>
      </w:r>
      <w:r w:rsidR="00713000" w:rsidRPr="00713000">
        <w:rPr>
          <w:rFonts w:eastAsia="Calibri"/>
          <w:sz w:val="28"/>
          <w:szCs w:val="28"/>
        </w:rPr>
        <w:t xml:space="preserve">                              </w:t>
      </w:r>
    </w:p>
    <w:p w:rsidR="00212A0C" w:rsidRPr="00212A0C" w:rsidRDefault="00713000" w:rsidP="00212A0C">
      <w:pPr>
        <w:tabs>
          <w:tab w:val="left" w:pos="9498"/>
          <w:tab w:val="left" w:pos="9923"/>
        </w:tabs>
        <w:jc w:val="center"/>
        <w:rPr>
          <w:sz w:val="28"/>
          <w:szCs w:val="28"/>
        </w:rPr>
      </w:pPr>
      <w:r w:rsidRPr="00713000">
        <w:rPr>
          <w:rFonts w:eastAsia="Calibri"/>
          <w:sz w:val="28"/>
          <w:szCs w:val="28"/>
        </w:rPr>
        <w:t xml:space="preserve">  </w:t>
      </w:r>
      <w:r w:rsidR="00D53150" w:rsidRPr="00713000">
        <w:rPr>
          <w:rFonts w:eastAsia="Calibri"/>
          <w:sz w:val="28"/>
          <w:szCs w:val="28"/>
        </w:rPr>
        <w:t xml:space="preserve">  </w:t>
      </w:r>
    </w:p>
    <w:p w:rsidR="00D53150" w:rsidRDefault="00212A0C" w:rsidP="00212A0C">
      <w:pPr>
        <w:shd w:val="clear" w:color="auto" w:fill="FFFFFF"/>
        <w:autoSpaceDE w:val="0"/>
        <w:autoSpaceDN w:val="0"/>
        <w:ind w:right="-1" w:firstLine="638"/>
        <w:jc w:val="both"/>
        <w:rPr>
          <w:rFonts w:eastAsia="Calibri"/>
          <w:bCs/>
          <w:sz w:val="28"/>
          <w:szCs w:val="28"/>
        </w:rPr>
      </w:pPr>
      <w:r w:rsidRPr="00212A0C">
        <w:rPr>
          <w:sz w:val="28"/>
          <w:szCs w:val="28"/>
        </w:rPr>
        <w:t xml:space="preserve">У Департаменті освіти і науки, молоді та спорту розглянуто інформаційний запит від </w:t>
      </w:r>
      <w:r w:rsidRPr="00212A0C">
        <w:rPr>
          <w:sz w:val="28"/>
          <w:szCs w:val="28"/>
        </w:rPr>
        <w:t>1</w:t>
      </w:r>
      <w:r w:rsidRPr="00212A0C">
        <w:rPr>
          <w:sz w:val="28"/>
          <w:szCs w:val="28"/>
        </w:rPr>
        <w:t>4.12.2017 №</w:t>
      </w:r>
      <w:r w:rsidRPr="00212A0C">
        <w:rPr>
          <w:sz w:val="28"/>
          <w:szCs w:val="28"/>
        </w:rPr>
        <w:t>063-136</w:t>
      </w:r>
      <w:r w:rsidRPr="00212A0C">
        <w:rPr>
          <w:sz w:val="28"/>
          <w:szCs w:val="28"/>
        </w:rPr>
        <w:t xml:space="preserve">(з) щодо </w:t>
      </w:r>
      <w:r>
        <w:rPr>
          <w:sz w:val="28"/>
          <w:szCs w:val="28"/>
        </w:rPr>
        <w:t xml:space="preserve">пільгового </w:t>
      </w:r>
      <w:r w:rsidRPr="00212A0C">
        <w:rPr>
          <w:sz w:val="28"/>
          <w:szCs w:val="28"/>
        </w:rPr>
        <w:t xml:space="preserve">харчування у закладах </w:t>
      </w:r>
      <w:r>
        <w:rPr>
          <w:sz w:val="28"/>
          <w:szCs w:val="28"/>
        </w:rPr>
        <w:t xml:space="preserve">загальної середньої освіти </w:t>
      </w:r>
      <w:r w:rsidRPr="00212A0C">
        <w:rPr>
          <w:sz w:val="28"/>
          <w:szCs w:val="28"/>
        </w:rPr>
        <w:t>і у межах компетенції повідомляємо наступне.</w:t>
      </w:r>
    </w:p>
    <w:p w:rsidR="00D53150" w:rsidRPr="002845F3" w:rsidRDefault="00D53150" w:rsidP="00D53150">
      <w:pPr>
        <w:autoSpaceDE w:val="0"/>
        <w:autoSpaceDN w:val="0"/>
        <w:ind w:firstLine="567"/>
        <w:jc w:val="both"/>
        <w:rPr>
          <w:sz w:val="28"/>
          <w:szCs w:val="28"/>
        </w:rPr>
      </w:pPr>
      <w:r w:rsidRPr="002845F3">
        <w:rPr>
          <w:sz w:val="28"/>
          <w:szCs w:val="28"/>
        </w:rPr>
        <w:t xml:space="preserve">З метою соціального захисту дітей – учнів загальноосвітніх навчальних закладів міста Києва, зміцнення та збереження їх здоров'я відповідно </w:t>
      </w:r>
      <w:r>
        <w:rPr>
          <w:sz w:val="28"/>
          <w:szCs w:val="28"/>
        </w:rPr>
        <w:t xml:space="preserve">               </w:t>
      </w:r>
      <w:r w:rsidR="002E14BC">
        <w:rPr>
          <w:sz w:val="28"/>
          <w:szCs w:val="28"/>
        </w:rPr>
        <w:t xml:space="preserve">   </w:t>
      </w:r>
      <w:r w:rsidRPr="002845F3">
        <w:rPr>
          <w:sz w:val="28"/>
          <w:szCs w:val="28"/>
        </w:rPr>
        <w:t xml:space="preserve">до розпорядження виконавчого органу Київської міської ради (Київської міської державної адміністрації) від 03.03.2017 №237 «Про організацію у 2017 році харчування учнів загальноосвітніх навчальних закладів м. Києва, заснованих </w:t>
      </w:r>
      <w:r>
        <w:rPr>
          <w:sz w:val="28"/>
          <w:szCs w:val="28"/>
        </w:rPr>
        <w:t xml:space="preserve"> </w:t>
      </w:r>
      <w:r w:rsidR="002E14BC">
        <w:rPr>
          <w:sz w:val="28"/>
          <w:szCs w:val="28"/>
        </w:rPr>
        <w:t xml:space="preserve">  </w:t>
      </w:r>
      <w:r w:rsidRPr="002845F3">
        <w:rPr>
          <w:sz w:val="28"/>
          <w:szCs w:val="28"/>
        </w:rPr>
        <w:t>на комунальній власності територіальної громади міста Києва»</w:t>
      </w:r>
      <w:r w:rsidR="002E14BC">
        <w:rPr>
          <w:sz w:val="28"/>
          <w:szCs w:val="28"/>
        </w:rPr>
        <w:t xml:space="preserve"> </w:t>
      </w:r>
      <w:r w:rsidRPr="002845F3">
        <w:rPr>
          <w:sz w:val="28"/>
          <w:szCs w:val="28"/>
        </w:rPr>
        <w:t xml:space="preserve">у 2017 році здійснюється безкоштовне харчування з одноразовим режимом: </w:t>
      </w:r>
    </w:p>
    <w:p w:rsidR="00D53150" w:rsidRPr="002845F3" w:rsidRDefault="00D53150" w:rsidP="00D53150">
      <w:pPr>
        <w:suppressAutoHyphens/>
        <w:jc w:val="both"/>
        <w:rPr>
          <w:rFonts w:eastAsia="SimSun"/>
          <w:sz w:val="28"/>
          <w:szCs w:val="28"/>
          <w:lang w:eastAsia="en-US"/>
        </w:rPr>
      </w:pPr>
      <w:r w:rsidRPr="002845F3">
        <w:rPr>
          <w:rFonts w:eastAsia="SimSun"/>
          <w:sz w:val="28"/>
          <w:szCs w:val="28"/>
          <w:lang w:eastAsia="en-US"/>
        </w:rPr>
        <w:t>- учнів 1-4 класів загальноосвітніх навчальних закладів;</w:t>
      </w:r>
    </w:p>
    <w:p w:rsidR="00D53150" w:rsidRPr="002845F3" w:rsidRDefault="00D53150" w:rsidP="00D53150">
      <w:pPr>
        <w:autoSpaceDE w:val="0"/>
        <w:autoSpaceDN w:val="0"/>
        <w:jc w:val="both"/>
        <w:rPr>
          <w:rFonts w:eastAsia="SimSun"/>
          <w:sz w:val="28"/>
          <w:szCs w:val="28"/>
          <w:lang w:eastAsia="en-US"/>
        </w:rPr>
      </w:pPr>
      <w:r w:rsidRPr="002845F3">
        <w:rPr>
          <w:rFonts w:eastAsia="SimSun"/>
          <w:sz w:val="28"/>
          <w:szCs w:val="28"/>
          <w:lang w:eastAsia="en-US"/>
        </w:rPr>
        <w:t xml:space="preserve">- учнів 5-11 класів: дітей-сиріт; дітей, позбавлених батьківського піклування; дітей з особливими освітніми потребами, які навчаються у спеціальних </w:t>
      </w:r>
      <w:r w:rsidR="002E14BC">
        <w:rPr>
          <w:rFonts w:eastAsia="SimSun"/>
          <w:sz w:val="28"/>
          <w:szCs w:val="28"/>
          <w:lang w:eastAsia="en-US"/>
        </w:rPr>
        <w:t xml:space="preserve">                </w:t>
      </w:r>
      <w:r w:rsidRPr="002845F3">
        <w:rPr>
          <w:rFonts w:eastAsia="SimSun"/>
          <w:sz w:val="28"/>
          <w:szCs w:val="28"/>
          <w:lang w:eastAsia="en-US"/>
        </w:rPr>
        <w:t>і інклюзивних класах; учнів із числа дітей-інвалідів; учнів із сімей, які отримують допомогу відповідно до Закону України «Про державну соціальну допомогу малозабезпеченим сім’ям»; учнів із числа дітей із сімей учасників антитерористичної операції та дітей із сімей загиблих (померлих) учасників антитерористичної операції; учнів із числа дітей із сімей киян, які загинули або померли внаслідок поранень, каліцтва, контузії чи інших ушкоджень здоров</w:t>
      </w:r>
      <w:r w:rsidRPr="002845F3">
        <w:rPr>
          <w:rFonts w:eastAsia="SimSun"/>
          <w:sz w:val="28"/>
          <w:szCs w:val="28"/>
          <w:lang w:eastAsia="en-US" w:bidi="th-TH"/>
        </w:rPr>
        <w:t>’я, одержаних під час участі у Революції Гідності</w:t>
      </w:r>
      <w:r w:rsidRPr="002845F3">
        <w:rPr>
          <w:rFonts w:eastAsia="SimSun"/>
          <w:sz w:val="28"/>
          <w:szCs w:val="28"/>
          <w:lang w:eastAsia="en-US"/>
        </w:rPr>
        <w:t>.</w:t>
      </w:r>
    </w:p>
    <w:p w:rsidR="00560A89" w:rsidRDefault="00AF3E96" w:rsidP="00AF3E96">
      <w:pPr>
        <w:suppressAutoHyphens/>
        <w:jc w:val="both"/>
        <w:rPr>
          <w:sz w:val="28"/>
          <w:szCs w:val="28"/>
          <w:lang w:eastAsia="uk-UA"/>
        </w:rPr>
      </w:pPr>
      <w:r>
        <w:rPr>
          <w:sz w:val="28"/>
          <w:szCs w:val="28"/>
        </w:rPr>
        <w:t xml:space="preserve">       </w:t>
      </w:r>
      <w:r w:rsidR="00D53150" w:rsidRPr="002845F3">
        <w:rPr>
          <w:sz w:val="28"/>
          <w:szCs w:val="28"/>
        </w:rPr>
        <w:t xml:space="preserve">Учні із числа вищезазначених категорій, які навчаються у загальноосвітніх навчальних закладах, заснованих на комунальній власності територіальної громади міста Києва, забезпечуються харчуванням за рахунок коштів міського бюджету один раз на день. Харчування більше одного разу на день  здійснюється за власні кошти. </w:t>
      </w:r>
      <w:r w:rsidR="00CB45FF">
        <w:rPr>
          <w:sz w:val="28"/>
          <w:szCs w:val="28"/>
          <w:lang w:eastAsia="uk-UA"/>
        </w:rPr>
        <w:t>Окремої</w:t>
      </w:r>
      <w:r w:rsidR="00D53150" w:rsidRPr="00BA0C56">
        <w:rPr>
          <w:sz w:val="28"/>
          <w:szCs w:val="28"/>
          <w:lang w:eastAsia="uk-UA"/>
        </w:rPr>
        <w:t xml:space="preserve"> пільги </w:t>
      </w:r>
      <w:r w:rsidR="0008471B">
        <w:rPr>
          <w:sz w:val="28"/>
          <w:szCs w:val="28"/>
          <w:lang w:eastAsia="uk-UA"/>
        </w:rPr>
        <w:t>для дітей з багатодітних сімей</w:t>
      </w:r>
      <w:r w:rsidR="0008471B" w:rsidRPr="00BA0C56">
        <w:rPr>
          <w:sz w:val="28"/>
          <w:szCs w:val="28"/>
          <w:lang w:eastAsia="uk-UA"/>
        </w:rPr>
        <w:t xml:space="preserve"> </w:t>
      </w:r>
      <w:r w:rsidR="00D53150" w:rsidRPr="00BA0C56">
        <w:rPr>
          <w:sz w:val="28"/>
          <w:szCs w:val="28"/>
          <w:lang w:eastAsia="uk-UA"/>
        </w:rPr>
        <w:t>на оплату за харчування у загальноосвітніх навчальних закладах не передбачено.</w:t>
      </w:r>
    </w:p>
    <w:p w:rsidR="00AF3E96" w:rsidRPr="00AF3E96" w:rsidRDefault="00AF3E96" w:rsidP="00AF3E96">
      <w:pPr>
        <w:ind w:firstLine="567"/>
        <w:jc w:val="both"/>
        <w:rPr>
          <w:sz w:val="28"/>
          <w:szCs w:val="28"/>
        </w:rPr>
      </w:pPr>
      <w:r>
        <w:rPr>
          <w:sz w:val="28"/>
          <w:szCs w:val="28"/>
        </w:rPr>
        <w:t>Р</w:t>
      </w:r>
      <w:r w:rsidRPr="00AF3E96">
        <w:rPr>
          <w:sz w:val="28"/>
          <w:szCs w:val="28"/>
        </w:rPr>
        <w:t>айонні у місті Києві державні адміністрації як головні розпорядники коштів здійснюють організацію харчування та встановлюють вартість харчування у навчальних закладах відповідно до власних нормативних актів (розпоряджень, наказів) з урахуванням чинного законодавства.</w:t>
      </w:r>
    </w:p>
    <w:p w:rsidR="00AF3E96" w:rsidRPr="00AF3E96" w:rsidRDefault="00AF3E96" w:rsidP="00AF3E96">
      <w:pPr>
        <w:ind w:firstLine="567"/>
        <w:jc w:val="both"/>
        <w:rPr>
          <w:sz w:val="28"/>
          <w:szCs w:val="28"/>
        </w:rPr>
      </w:pPr>
      <w:r w:rsidRPr="00AF3E96">
        <w:rPr>
          <w:sz w:val="28"/>
          <w:szCs w:val="28"/>
        </w:rPr>
        <w:lastRenderedPageBreak/>
        <w:t xml:space="preserve">Вартість харчування у закладах загальної середньої освіти формується за результатами конкурсних торгів, проведених відповідно до вимог Закону України «Про публічні закупівлі», у межах видатків, передбачених у бюджетах районів на відповідний рік. Тому, зазначена вартість у закладах освіти кожного району різна. </w:t>
      </w:r>
    </w:p>
    <w:p w:rsidR="00AF3E96" w:rsidRPr="00AF3E96" w:rsidRDefault="00AF3E96" w:rsidP="00AF3E96">
      <w:pPr>
        <w:shd w:val="clear" w:color="auto" w:fill="FFFFFF"/>
        <w:autoSpaceDE w:val="0"/>
        <w:autoSpaceDN w:val="0"/>
        <w:jc w:val="both"/>
        <w:rPr>
          <w:sz w:val="28"/>
          <w:szCs w:val="28"/>
        </w:rPr>
      </w:pPr>
      <w:r>
        <w:rPr>
          <w:sz w:val="28"/>
          <w:szCs w:val="28"/>
        </w:rPr>
        <w:t xml:space="preserve">        </w:t>
      </w:r>
      <w:r w:rsidRPr="00AF3E96">
        <w:rPr>
          <w:sz w:val="28"/>
          <w:szCs w:val="28"/>
        </w:rPr>
        <w:t>За результатами проведення управліннями освіти районних в місті Києві державних адміністрацій процедури закупівлі визначені організації, що забезпечують учнів закладів загальної середньої освіти гарячим харчуванням.</w:t>
      </w:r>
    </w:p>
    <w:p w:rsidR="00AF3E96" w:rsidRPr="00AF3E96" w:rsidRDefault="00AF3E96" w:rsidP="00AF3E96">
      <w:pPr>
        <w:jc w:val="both"/>
        <w:rPr>
          <w:sz w:val="28"/>
          <w:szCs w:val="28"/>
        </w:rPr>
      </w:pPr>
      <w:r>
        <w:rPr>
          <w:sz w:val="28"/>
          <w:szCs w:val="28"/>
        </w:rPr>
        <w:t xml:space="preserve">        </w:t>
      </w:r>
      <w:r w:rsidRPr="00AF3E96">
        <w:rPr>
          <w:sz w:val="28"/>
          <w:szCs w:val="28"/>
        </w:rPr>
        <w:t>Середні витрати по місту на харчування 1 учня у день</w:t>
      </w:r>
      <w:r>
        <w:rPr>
          <w:sz w:val="28"/>
          <w:szCs w:val="28"/>
        </w:rPr>
        <w:t xml:space="preserve"> за рахунок міського бюджету</w:t>
      </w:r>
      <w:bookmarkStart w:id="0" w:name="_GoBack"/>
      <w:bookmarkEnd w:id="0"/>
      <w:r w:rsidRPr="00AF3E96">
        <w:rPr>
          <w:sz w:val="28"/>
          <w:szCs w:val="28"/>
        </w:rPr>
        <w:t xml:space="preserve"> складають:</w:t>
      </w:r>
    </w:p>
    <w:p w:rsidR="00AF3E96" w:rsidRPr="00AF3E96" w:rsidRDefault="00AF3E96" w:rsidP="00AF3E96">
      <w:pPr>
        <w:numPr>
          <w:ilvl w:val="0"/>
          <w:numId w:val="2"/>
        </w:numPr>
        <w:tabs>
          <w:tab w:val="left" w:pos="360"/>
          <w:tab w:val="left" w:pos="1440"/>
        </w:tabs>
        <w:autoSpaceDE w:val="0"/>
        <w:autoSpaceDN w:val="0"/>
        <w:jc w:val="both"/>
        <w:rPr>
          <w:sz w:val="28"/>
          <w:szCs w:val="28"/>
        </w:rPr>
      </w:pPr>
      <w:r w:rsidRPr="00AF3E96">
        <w:rPr>
          <w:sz w:val="28"/>
          <w:szCs w:val="28"/>
        </w:rPr>
        <w:t>учнів 1-4 класів – 12,07 грн.;</w:t>
      </w:r>
    </w:p>
    <w:p w:rsidR="00DC3772" w:rsidRDefault="00AF3E96" w:rsidP="00AF3E96">
      <w:pPr>
        <w:suppressAutoHyphens/>
        <w:ind w:firstLine="708"/>
        <w:jc w:val="both"/>
        <w:rPr>
          <w:sz w:val="28"/>
          <w:szCs w:val="28"/>
        </w:rPr>
      </w:pPr>
      <w:r w:rsidRPr="00AF3E96">
        <w:rPr>
          <w:sz w:val="28"/>
          <w:szCs w:val="28"/>
        </w:rPr>
        <w:t>учнів 5-11 класів (пільгових категорій) - 15,15 грн.</w:t>
      </w:r>
    </w:p>
    <w:p w:rsidR="00AF3E96" w:rsidRDefault="00AF3E96" w:rsidP="00AF3E96">
      <w:pPr>
        <w:suppressAutoHyphens/>
        <w:ind w:firstLine="708"/>
        <w:jc w:val="both"/>
        <w:rPr>
          <w:sz w:val="28"/>
          <w:szCs w:val="28"/>
        </w:rPr>
      </w:pPr>
    </w:p>
    <w:p w:rsidR="00AF3E96" w:rsidRDefault="00AF3E96" w:rsidP="00AF3E96">
      <w:pPr>
        <w:suppressAutoHyphens/>
        <w:ind w:firstLine="708"/>
        <w:jc w:val="both"/>
        <w:rPr>
          <w:sz w:val="28"/>
          <w:szCs w:val="28"/>
        </w:rPr>
      </w:pPr>
    </w:p>
    <w:p w:rsidR="00D53150" w:rsidRPr="00713000" w:rsidRDefault="00D53150" w:rsidP="00D53150">
      <w:pPr>
        <w:jc w:val="both"/>
        <w:rPr>
          <w:rFonts w:eastAsia="Calibri"/>
          <w:sz w:val="28"/>
          <w:szCs w:val="28"/>
          <w:lang w:eastAsia="en-US"/>
        </w:rPr>
      </w:pPr>
    </w:p>
    <w:p w:rsidR="00D53150" w:rsidRPr="00713000" w:rsidRDefault="00D53150" w:rsidP="00D53150">
      <w:pPr>
        <w:jc w:val="both"/>
        <w:rPr>
          <w:rFonts w:eastAsia="Calibri"/>
          <w:sz w:val="28"/>
          <w:szCs w:val="28"/>
          <w:lang w:eastAsia="en-US"/>
        </w:rPr>
      </w:pPr>
      <w:r w:rsidRPr="00713000">
        <w:rPr>
          <w:rFonts w:eastAsia="Calibri"/>
          <w:sz w:val="28"/>
          <w:szCs w:val="28"/>
          <w:lang w:eastAsia="en-US"/>
        </w:rPr>
        <w:t xml:space="preserve">Начальник  управління економіки і фінансів                                </w:t>
      </w:r>
      <w:r w:rsidR="00CB45FF">
        <w:rPr>
          <w:rFonts w:eastAsia="Calibri"/>
          <w:sz w:val="28"/>
          <w:szCs w:val="28"/>
          <w:lang w:eastAsia="en-US"/>
        </w:rPr>
        <w:tab/>
      </w:r>
      <w:r w:rsidRPr="00713000">
        <w:rPr>
          <w:rFonts w:eastAsia="Calibri"/>
          <w:sz w:val="28"/>
          <w:szCs w:val="28"/>
          <w:lang w:eastAsia="en-US"/>
        </w:rPr>
        <w:t>Л. Борисенко</w:t>
      </w:r>
    </w:p>
    <w:p w:rsidR="00D53150" w:rsidRDefault="00D53150" w:rsidP="00D53150">
      <w:pPr>
        <w:jc w:val="both"/>
        <w:rPr>
          <w:sz w:val="28"/>
          <w:szCs w:val="28"/>
        </w:rPr>
      </w:pPr>
    </w:p>
    <w:p w:rsidR="00DC3772" w:rsidRDefault="00DC3772" w:rsidP="00D53150">
      <w:pPr>
        <w:jc w:val="both"/>
        <w:rPr>
          <w:sz w:val="28"/>
          <w:szCs w:val="28"/>
        </w:rPr>
      </w:pPr>
    </w:p>
    <w:p w:rsidR="00AF3E96" w:rsidRDefault="00AF3E96" w:rsidP="00D53150">
      <w:pPr>
        <w:jc w:val="both"/>
        <w:rPr>
          <w:sz w:val="28"/>
          <w:szCs w:val="28"/>
        </w:rPr>
      </w:pPr>
    </w:p>
    <w:p w:rsidR="00AF3E96" w:rsidRDefault="00AF3E96" w:rsidP="00D53150">
      <w:pPr>
        <w:jc w:val="both"/>
        <w:rPr>
          <w:sz w:val="28"/>
          <w:szCs w:val="28"/>
        </w:rPr>
      </w:pPr>
    </w:p>
    <w:p w:rsidR="00AF3E96" w:rsidRDefault="00AF3E96" w:rsidP="00D53150">
      <w:pPr>
        <w:jc w:val="both"/>
        <w:rPr>
          <w:sz w:val="28"/>
          <w:szCs w:val="28"/>
        </w:rPr>
      </w:pPr>
    </w:p>
    <w:p w:rsidR="00AF3E96" w:rsidRDefault="00AF3E96" w:rsidP="00D53150">
      <w:pPr>
        <w:jc w:val="both"/>
        <w:rPr>
          <w:sz w:val="28"/>
          <w:szCs w:val="28"/>
        </w:rPr>
      </w:pPr>
    </w:p>
    <w:p w:rsidR="00AF3E96" w:rsidRDefault="00AF3E96" w:rsidP="00D53150">
      <w:pPr>
        <w:jc w:val="both"/>
        <w:rPr>
          <w:sz w:val="28"/>
          <w:szCs w:val="28"/>
        </w:rPr>
      </w:pPr>
    </w:p>
    <w:p w:rsidR="00AF3E96" w:rsidRDefault="00AF3E96" w:rsidP="00D53150">
      <w:pPr>
        <w:jc w:val="both"/>
        <w:rPr>
          <w:sz w:val="28"/>
          <w:szCs w:val="28"/>
        </w:rPr>
      </w:pPr>
    </w:p>
    <w:p w:rsidR="00AF3E96" w:rsidRDefault="00AF3E96" w:rsidP="00D53150">
      <w:pPr>
        <w:jc w:val="both"/>
        <w:rPr>
          <w:sz w:val="28"/>
          <w:szCs w:val="28"/>
        </w:rPr>
      </w:pPr>
    </w:p>
    <w:p w:rsidR="00AB2A8E" w:rsidRDefault="00D53150" w:rsidP="00CB45FF">
      <w:pPr>
        <w:rPr>
          <w:rFonts w:eastAsia="Calibri"/>
          <w:bCs/>
          <w:sz w:val="28"/>
          <w:szCs w:val="28"/>
        </w:rPr>
      </w:pPr>
      <w:r>
        <w:t>Колесникова 279 40 76</w:t>
      </w:r>
      <w:r w:rsidRPr="001469D2">
        <w:t xml:space="preserve"> </w:t>
      </w:r>
    </w:p>
    <w:sectPr w:rsidR="00AB2A8E" w:rsidSect="00AF3E96">
      <w:pgSz w:w="11906" w:h="16838"/>
      <w:pgMar w:top="993"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374E"/>
    <w:multiLevelType w:val="hybridMultilevel"/>
    <w:tmpl w:val="E01C50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85F63BA"/>
    <w:multiLevelType w:val="hybridMultilevel"/>
    <w:tmpl w:val="D53AA49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D9"/>
    <w:rsid w:val="00015B6D"/>
    <w:rsid w:val="0006734B"/>
    <w:rsid w:val="000843FC"/>
    <w:rsid w:val="0008471B"/>
    <w:rsid w:val="000A41F4"/>
    <w:rsid w:val="000E17C8"/>
    <w:rsid w:val="00115CD9"/>
    <w:rsid w:val="001469D2"/>
    <w:rsid w:val="001A26A8"/>
    <w:rsid w:val="001D1EEF"/>
    <w:rsid w:val="001E776D"/>
    <w:rsid w:val="00212A0C"/>
    <w:rsid w:val="002845F3"/>
    <w:rsid w:val="002A0CF2"/>
    <w:rsid w:val="002E14BC"/>
    <w:rsid w:val="003F34C1"/>
    <w:rsid w:val="00431309"/>
    <w:rsid w:val="00474255"/>
    <w:rsid w:val="00477353"/>
    <w:rsid w:val="00560A89"/>
    <w:rsid w:val="00570ED0"/>
    <w:rsid w:val="005E4D4B"/>
    <w:rsid w:val="0066110F"/>
    <w:rsid w:val="006743C6"/>
    <w:rsid w:val="00713000"/>
    <w:rsid w:val="00716522"/>
    <w:rsid w:val="00731737"/>
    <w:rsid w:val="00765A24"/>
    <w:rsid w:val="007850F4"/>
    <w:rsid w:val="007B6E86"/>
    <w:rsid w:val="00870A55"/>
    <w:rsid w:val="00876AA4"/>
    <w:rsid w:val="00897282"/>
    <w:rsid w:val="009844FB"/>
    <w:rsid w:val="009C26E8"/>
    <w:rsid w:val="00A010B7"/>
    <w:rsid w:val="00A375BA"/>
    <w:rsid w:val="00AB183E"/>
    <w:rsid w:val="00AB2A8E"/>
    <w:rsid w:val="00AD2500"/>
    <w:rsid w:val="00AF293B"/>
    <w:rsid w:val="00AF3E96"/>
    <w:rsid w:val="00B264A4"/>
    <w:rsid w:val="00B76149"/>
    <w:rsid w:val="00B764BD"/>
    <w:rsid w:val="00B85D1A"/>
    <w:rsid w:val="00BC1BF6"/>
    <w:rsid w:val="00C37957"/>
    <w:rsid w:val="00C7740A"/>
    <w:rsid w:val="00CB45FF"/>
    <w:rsid w:val="00CC6DB9"/>
    <w:rsid w:val="00D53150"/>
    <w:rsid w:val="00DC3772"/>
    <w:rsid w:val="00DE44BA"/>
    <w:rsid w:val="00DF703E"/>
    <w:rsid w:val="00E141F6"/>
    <w:rsid w:val="00E72368"/>
    <w:rsid w:val="00EC2874"/>
    <w:rsid w:val="00F07A99"/>
    <w:rsid w:val="00F153A9"/>
    <w:rsid w:val="00F60F56"/>
    <w:rsid w:val="00F93F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A375BA"/>
    <w:pPr>
      <w:tabs>
        <w:tab w:val="center" w:pos="4153"/>
        <w:tab w:val="right" w:pos="8306"/>
      </w:tabs>
      <w:autoSpaceDE w:val="0"/>
      <w:autoSpaceDN w:val="0"/>
    </w:pPr>
  </w:style>
  <w:style w:type="character" w:customStyle="1" w:styleId="a4">
    <w:name w:val="Верхний колонтитул Знак"/>
    <w:basedOn w:val="a0"/>
    <w:link w:val="a3"/>
    <w:semiHidden/>
    <w:rsid w:val="00A375B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375BA"/>
    <w:rPr>
      <w:rFonts w:ascii="Tahoma" w:hAnsi="Tahoma" w:cs="Tahoma"/>
      <w:sz w:val="16"/>
      <w:szCs w:val="16"/>
    </w:rPr>
  </w:style>
  <w:style w:type="character" w:customStyle="1" w:styleId="a6">
    <w:name w:val="Текст выноски Знак"/>
    <w:basedOn w:val="a0"/>
    <w:link w:val="a5"/>
    <w:uiPriority w:val="99"/>
    <w:semiHidden/>
    <w:rsid w:val="00A375BA"/>
    <w:rPr>
      <w:rFonts w:ascii="Tahoma" w:eastAsia="Times New Roman" w:hAnsi="Tahoma" w:cs="Tahoma"/>
      <w:sz w:val="16"/>
      <w:szCs w:val="16"/>
      <w:lang w:eastAsia="ru-RU"/>
    </w:rPr>
  </w:style>
  <w:style w:type="character" w:styleId="a7">
    <w:name w:val="Hyperlink"/>
    <w:basedOn w:val="a0"/>
    <w:uiPriority w:val="99"/>
    <w:unhideWhenUsed/>
    <w:rsid w:val="00AB1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A375BA"/>
    <w:pPr>
      <w:tabs>
        <w:tab w:val="center" w:pos="4153"/>
        <w:tab w:val="right" w:pos="8306"/>
      </w:tabs>
      <w:autoSpaceDE w:val="0"/>
      <w:autoSpaceDN w:val="0"/>
    </w:pPr>
  </w:style>
  <w:style w:type="character" w:customStyle="1" w:styleId="a4">
    <w:name w:val="Верхний колонтитул Знак"/>
    <w:basedOn w:val="a0"/>
    <w:link w:val="a3"/>
    <w:semiHidden/>
    <w:rsid w:val="00A375B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375BA"/>
    <w:rPr>
      <w:rFonts w:ascii="Tahoma" w:hAnsi="Tahoma" w:cs="Tahoma"/>
      <w:sz w:val="16"/>
      <w:szCs w:val="16"/>
    </w:rPr>
  </w:style>
  <w:style w:type="character" w:customStyle="1" w:styleId="a6">
    <w:name w:val="Текст выноски Знак"/>
    <w:basedOn w:val="a0"/>
    <w:link w:val="a5"/>
    <w:uiPriority w:val="99"/>
    <w:semiHidden/>
    <w:rsid w:val="00A375BA"/>
    <w:rPr>
      <w:rFonts w:ascii="Tahoma" w:eastAsia="Times New Roman" w:hAnsi="Tahoma" w:cs="Tahoma"/>
      <w:sz w:val="16"/>
      <w:szCs w:val="16"/>
      <w:lang w:eastAsia="ru-RU"/>
    </w:rPr>
  </w:style>
  <w:style w:type="character" w:styleId="a7">
    <w:name w:val="Hyperlink"/>
    <w:basedOn w:val="a0"/>
    <w:uiPriority w:val="99"/>
    <w:unhideWhenUsed/>
    <w:rsid w:val="00AB1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60177">
      <w:bodyDiv w:val="1"/>
      <w:marLeft w:val="0"/>
      <w:marRight w:val="0"/>
      <w:marTop w:val="0"/>
      <w:marBottom w:val="0"/>
      <w:divBdr>
        <w:top w:val="none" w:sz="0" w:space="0" w:color="auto"/>
        <w:left w:val="none" w:sz="0" w:space="0" w:color="auto"/>
        <w:bottom w:val="none" w:sz="0" w:space="0" w:color="auto"/>
        <w:right w:val="none" w:sz="0" w:space="0" w:color="auto"/>
      </w:divBdr>
    </w:div>
    <w:div w:id="1185368044">
      <w:bodyDiv w:val="1"/>
      <w:marLeft w:val="0"/>
      <w:marRight w:val="0"/>
      <w:marTop w:val="0"/>
      <w:marBottom w:val="0"/>
      <w:divBdr>
        <w:top w:val="none" w:sz="0" w:space="0" w:color="auto"/>
        <w:left w:val="none" w:sz="0" w:space="0" w:color="auto"/>
        <w:bottom w:val="none" w:sz="0" w:space="0" w:color="auto"/>
        <w:right w:val="none" w:sz="0" w:space="0" w:color="auto"/>
      </w:divBdr>
    </w:div>
    <w:div w:id="11865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oi+reguest-29129-3bea11e9@dostup.pravda.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2403</Words>
  <Characters>1370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Мельник</dc:creator>
  <cp:lastModifiedBy>Світлана Юріївна Колесникова</cp:lastModifiedBy>
  <cp:revision>4</cp:revision>
  <cp:lastPrinted>2017-10-19T09:16:00Z</cp:lastPrinted>
  <dcterms:created xsi:type="dcterms:W3CDTF">2017-12-21T09:26:00Z</dcterms:created>
  <dcterms:modified xsi:type="dcterms:W3CDTF">2017-12-21T09:43:00Z</dcterms:modified>
</cp:coreProperties>
</file>