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53023C17" wp14:editId="17C82562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90590C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90590C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4EF112" wp14:editId="138342E4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90EF7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b/>
          <w:sz w:val="28"/>
          <w:szCs w:val="28"/>
          <w:lang w:val="uk-UA"/>
        </w:rPr>
        <w:t>Увага! Старту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вав</w:t>
      </w:r>
      <w:r w:rsidRPr="009059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 обласний журналістський конкурс ім. Петра </w:t>
      </w:r>
      <w:proofErr w:type="spellStart"/>
      <w:r w:rsidRPr="0090590C">
        <w:rPr>
          <w:rFonts w:ascii="Times New Roman" w:hAnsi="Times New Roman" w:cs="Times New Roman"/>
          <w:b/>
          <w:sz w:val="28"/>
          <w:szCs w:val="28"/>
          <w:lang w:val="uk-UA"/>
        </w:rPr>
        <w:t>Шевченка-Біливоди</w:t>
      </w:r>
      <w:proofErr w:type="spellEnd"/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13 березня, у день пам`яті нашого земляка Петра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Шевченка-Біливоди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розпочав</w:t>
      </w:r>
      <w:r w:rsidRPr="0090590C">
        <w:rPr>
          <w:rFonts w:ascii="Times New Roman" w:hAnsi="Times New Roman" w:cs="Times New Roman"/>
          <w:sz w:val="28"/>
          <w:szCs w:val="28"/>
          <w:lang w:val="uk-UA"/>
        </w:rPr>
        <w:t>ся прийом робіт на щорічний обласний творчий журналістський конкурс, який носить його ім`я (далі – Конкурс).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Організатори заходу: Департамент масових комунікацій Луганської облдержадміністрації та Луганська регіональна організація Національної спілки журналістів України.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Мета Конкурсу – активізація висвітлення у друкованих та електронних ЗМІ тем відродження національної свідомості, патріотичного виховання, відновлення економічного потенціалу області, проблем внутрішньо-переміщених осіб, заохочення творчої активності журналістів та підвищення престижу журналістської праці.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Роботи приймаються у наступних номінаціях:</w:t>
      </w:r>
    </w:p>
    <w:p w:rsidR="0090590C" w:rsidRPr="0090590C" w:rsidRDefault="0090590C" w:rsidP="0090590C">
      <w:pPr>
        <w:pStyle w:val="a6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«Луганщина у нас одна» – матеріали щодо відродження Луганської області, історії рідного краю;</w:t>
      </w:r>
    </w:p>
    <w:p w:rsidR="0090590C" w:rsidRPr="0090590C" w:rsidRDefault="0090590C" w:rsidP="0090590C">
      <w:pPr>
        <w:pStyle w:val="a6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«Із думкою про мир» – матеріали про героїв-учасників антитерористичної операції;</w:t>
      </w:r>
    </w:p>
    <w:p w:rsidR="0090590C" w:rsidRPr="0090590C" w:rsidRDefault="0090590C" w:rsidP="0090590C">
      <w:pPr>
        <w:pStyle w:val="a6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«Випробування долі» – матеріали про долі вимушених переселенців;</w:t>
      </w:r>
    </w:p>
    <w:p w:rsidR="0090590C" w:rsidRPr="0090590C" w:rsidRDefault="0090590C" w:rsidP="0090590C">
      <w:pPr>
        <w:pStyle w:val="a6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«Цікавий ракурс» – фотоматеріали патріотичної та суспільно значущої тематики;</w:t>
      </w:r>
    </w:p>
    <w:p w:rsidR="0090590C" w:rsidRPr="0090590C" w:rsidRDefault="0090590C" w:rsidP="0090590C">
      <w:pPr>
        <w:pStyle w:val="a6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«Проба пера» – матеріали молодих журналістів.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На Конкурс приймаються </w:t>
      </w: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теле-сюжети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 чи програми, публікації, статті, фоторепортажі тощо, які були випущені у світ (зроблені доступними для читачів, глядачів або слухачів) з 01.06.2017 до 01.05. 2018 року.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Участь у заході можуть взяти особи, які професійно займаються журналістикою в Луганській області, без обмежень за віком, типом засобу масової інформації (преса, телебачення, радіо, Інтернет), а також позаштатні автори (</w:t>
      </w: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фрілансери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>) зі своїм творчим доробком, що висвітлює життя Луганщини.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Заявка (</w:t>
      </w:r>
      <w:hyperlink r:id="rId9" w:history="1">
        <w:r w:rsidRPr="0063045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https://drive.google.com/file/d/1kkHVJrA5LNcylWhYjTMq_dzH3KkQ9Pfv/view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) </w:t>
      </w:r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на участь у Конкурсі подається особисто або поштою на адресу: проспект Центральний, 59, м. </w:t>
      </w: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, Луганська область, 93400, Департамент масових комунікацій Луганської обласної державної адміністрації та </w:t>
      </w:r>
      <w:r w:rsidRPr="009059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електронною поштою </w:t>
      </w: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dmk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loga.gov.ua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 разом із конкурсною роботою учасника.</w:t>
      </w:r>
    </w:p>
    <w:p w:rsidR="0090590C" w:rsidRPr="0090590C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590C">
        <w:rPr>
          <w:rFonts w:ascii="Times New Roman" w:hAnsi="Times New Roman" w:cs="Times New Roman"/>
          <w:sz w:val="28"/>
          <w:szCs w:val="28"/>
          <w:lang w:val="uk-UA"/>
        </w:rPr>
        <w:t>Дедлайн</w:t>
      </w:r>
      <w:proofErr w:type="spellEnd"/>
      <w:r w:rsidRPr="0090590C">
        <w:rPr>
          <w:rFonts w:ascii="Times New Roman" w:hAnsi="Times New Roman" w:cs="Times New Roman"/>
          <w:sz w:val="28"/>
          <w:szCs w:val="28"/>
          <w:lang w:val="uk-UA"/>
        </w:rPr>
        <w:t xml:space="preserve"> подачі конкурсних робіт – 10.05.2018 року.</w:t>
      </w:r>
    </w:p>
    <w:p w:rsidR="0090590C" w:rsidRPr="00836195" w:rsidRDefault="0090590C" w:rsidP="0090590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90C">
        <w:rPr>
          <w:rFonts w:ascii="Times New Roman" w:hAnsi="Times New Roman" w:cs="Times New Roman"/>
          <w:sz w:val="28"/>
          <w:szCs w:val="28"/>
          <w:lang w:val="uk-UA"/>
        </w:rPr>
        <w:t>З положенням Конкурсу можна ознайомитись за посиланням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0" w:history="1">
        <w:r w:rsidRPr="00630455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https://drive.google.com/file/d/1Wrbuxyp5XQY5Y4XPj_mD0f67RwNh0g83/view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sectPr w:rsidR="0090590C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13616"/>
    <w:multiLevelType w:val="hybridMultilevel"/>
    <w:tmpl w:val="52F8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90590C"/>
    <w:rsid w:val="009B4446"/>
    <w:rsid w:val="00AE2C41"/>
    <w:rsid w:val="00B65372"/>
    <w:rsid w:val="00B65A0E"/>
    <w:rsid w:val="00BD2C81"/>
    <w:rsid w:val="00D23F9E"/>
    <w:rsid w:val="00DB68A1"/>
    <w:rsid w:val="00F62F1C"/>
    <w:rsid w:val="00F9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Wrbuxyp5XQY5Y4XPj_mD0f67RwNh0g83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kkHVJrA5LNcylWhYjTMq_dzH3KkQ9Pfv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2017-07-28T07:57:00Z</cp:lastPrinted>
  <dcterms:created xsi:type="dcterms:W3CDTF">2017-07-28T07:42:00Z</dcterms:created>
  <dcterms:modified xsi:type="dcterms:W3CDTF">2018-03-20T09:29:00Z</dcterms:modified>
</cp:coreProperties>
</file>