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72FC594A" wp14:editId="55FA59F4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8F531B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7F2AAD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59B90A" wp14:editId="0D1C6E7B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F531B" w:rsidRDefault="008F531B" w:rsidP="008F531B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531B">
        <w:rPr>
          <w:rFonts w:ascii="Times New Roman" w:hAnsi="Times New Roman" w:cs="Times New Roman"/>
          <w:b/>
          <w:sz w:val="28"/>
          <w:szCs w:val="28"/>
          <w:lang w:val="uk-UA"/>
        </w:rPr>
        <w:t>ЖКГ Луганщини готове до опалювального сезону, – брифінг</w:t>
      </w:r>
    </w:p>
    <w:p w:rsidR="008F531B" w:rsidRPr="008F531B" w:rsidRDefault="008F531B" w:rsidP="008F53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Про підготовку житлово-комунального господарства області до роботи в осінньо-зимовий період 2017-2018 років сьогодні, 3 жовтня, на брифінгу для ЗМІ розповів директор Департаменту житлово-комунального господарства  облдержадміністрації Віталій </w:t>
      </w:r>
      <w:proofErr w:type="spellStart"/>
      <w:r w:rsidRPr="008F531B">
        <w:rPr>
          <w:rFonts w:ascii="Times New Roman" w:hAnsi="Times New Roman" w:cs="Times New Roman"/>
          <w:sz w:val="28"/>
          <w:szCs w:val="28"/>
          <w:lang w:val="uk-UA"/>
        </w:rPr>
        <w:t>Сурай</w:t>
      </w:r>
      <w:proofErr w:type="spellEnd"/>
      <w:r w:rsidRPr="008F53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531B" w:rsidRPr="008F531B" w:rsidRDefault="008F531B" w:rsidP="008F53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531B">
        <w:rPr>
          <w:rFonts w:ascii="Times New Roman" w:hAnsi="Times New Roman" w:cs="Times New Roman"/>
          <w:sz w:val="28"/>
          <w:szCs w:val="28"/>
          <w:lang w:val="uk-UA"/>
        </w:rPr>
        <w:t>Він зазначив, що наразі область виконала задачі Уряду з підготовки до опалювального сезону – на 1 жовтня цей показник на Луганщині складає 99,9 %.</w:t>
      </w:r>
    </w:p>
    <w:p w:rsidR="008F531B" w:rsidRPr="008F531B" w:rsidRDefault="008F531B" w:rsidP="008F53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531B">
        <w:rPr>
          <w:rFonts w:ascii="Times New Roman" w:hAnsi="Times New Roman" w:cs="Times New Roman"/>
          <w:sz w:val="28"/>
          <w:szCs w:val="28"/>
          <w:lang w:val="uk-UA"/>
        </w:rPr>
        <w:t>Це стало можливим завдяки злагодженій роботі усіх відповідних служб, яка координувалась на регулярних засіданнях штабу з підготовки області до осінньо-зимового періоду, створеного відповідним розпорядженням голови Луганської обласної державної адміністрації – керівника обласної військово-цивільної адміністрації Юрія Гарбуза.</w:t>
      </w:r>
    </w:p>
    <w:p w:rsidR="008F531B" w:rsidRPr="008F531B" w:rsidRDefault="008F531B" w:rsidP="008F53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«Так, сьогодні перед нами стоїть задача завершити підготовчі роботи та нормально розпочати опалювальний сезон, над чим території зараз і працюють», – зазначив Віталій </w:t>
      </w:r>
      <w:proofErr w:type="spellStart"/>
      <w:r w:rsidRPr="008F531B">
        <w:rPr>
          <w:rFonts w:ascii="Times New Roman" w:hAnsi="Times New Roman" w:cs="Times New Roman"/>
          <w:sz w:val="28"/>
          <w:szCs w:val="28"/>
          <w:lang w:val="uk-UA"/>
        </w:rPr>
        <w:t>Сурай</w:t>
      </w:r>
      <w:proofErr w:type="spellEnd"/>
      <w:r w:rsidRPr="008F53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531B" w:rsidRPr="008F531B" w:rsidRDefault="008F531B" w:rsidP="008F53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Також під час роботи регіональної комісії з питань ТЕБ та НС вирішено звернутися до Кабінету Міністрів України щодо проведення у </w:t>
      </w:r>
      <w:proofErr w:type="spellStart"/>
      <w:r w:rsidRPr="008F531B">
        <w:rPr>
          <w:rFonts w:ascii="Times New Roman" w:hAnsi="Times New Roman" w:cs="Times New Roman"/>
          <w:sz w:val="28"/>
          <w:szCs w:val="28"/>
          <w:lang w:val="uk-UA"/>
        </w:rPr>
        <w:t>Сєвєродонецьку</w:t>
      </w:r>
      <w:proofErr w:type="spellEnd"/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 виїзного засідання Уряду, зокрема, відносно діяльності ТОВ «Луганське енергетичне об’єднання» та ДП «</w:t>
      </w:r>
      <w:proofErr w:type="spellStart"/>
      <w:r w:rsidRPr="008F531B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 ТЕЦ».</w:t>
      </w:r>
    </w:p>
    <w:p w:rsidR="008F531B" w:rsidRPr="008F531B" w:rsidRDefault="008F531B" w:rsidP="008F53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531B">
        <w:rPr>
          <w:rFonts w:ascii="Times New Roman" w:hAnsi="Times New Roman" w:cs="Times New Roman"/>
          <w:sz w:val="28"/>
          <w:szCs w:val="28"/>
          <w:lang w:val="uk-UA"/>
        </w:rPr>
        <w:t>Зараз ТЕЦ готова до постачання теплової енергії усім користувачам. Проте підприємство не генерує електричну енергію – за цим напрямом є деякі проблеми у частині платіжного балансу, які треба вирішити.</w:t>
      </w:r>
    </w:p>
    <w:p w:rsidR="008F531B" w:rsidRPr="008F531B" w:rsidRDefault="008F531B" w:rsidP="008F53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Стосовно ТОВ «ЛЕО» Віталій </w:t>
      </w:r>
      <w:proofErr w:type="spellStart"/>
      <w:r w:rsidRPr="008F531B">
        <w:rPr>
          <w:rFonts w:ascii="Times New Roman" w:hAnsi="Times New Roman" w:cs="Times New Roman"/>
          <w:sz w:val="28"/>
          <w:szCs w:val="28"/>
          <w:lang w:val="uk-UA"/>
        </w:rPr>
        <w:t>Сурай</w:t>
      </w:r>
      <w:proofErr w:type="spellEnd"/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 наголосив, що є стурбованість щодо підготовки підприємства до осінньо-зимового періоду. За звітами ця цифра складає трохи більше 40 %, але за критеріями Міністерства енергетики та вугільної промисловості України об’єкти ТОВ «ЛЕО» слід підготувати до 1 грудня.</w:t>
      </w:r>
    </w:p>
    <w:p w:rsidR="008F531B" w:rsidRPr="008F531B" w:rsidRDefault="008F531B" w:rsidP="008F53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Необхідно вирішити і ситуацію з опаленням у селі Кримське, </w:t>
      </w:r>
      <w:proofErr w:type="spellStart"/>
      <w:r w:rsidRPr="008F531B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531B">
        <w:rPr>
          <w:rFonts w:ascii="Times New Roman" w:hAnsi="Times New Roman" w:cs="Times New Roman"/>
          <w:sz w:val="28"/>
          <w:szCs w:val="28"/>
          <w:lang w:val="uk-UA"/>
        </w:rPr>
        <w:t>Тошківка</w:t>
      </w:r>
      <w:proofErr w:type="spellEnd"/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 та Нижнє, які залишилися без газопостачання. Він відзначив, що вже розроблено проект будівництва 10-кілометрової гілки газопроводу, проведена низка необхідних процедур.</w:t>
      </w:r>
    </w:p>
    <w:p w:rsidR="008F531B" w:rsidRPr="008F531B" w:rsidRDefault="008F531B" w:rsidP="008F53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Наразі очікується відповідне рішення від Міністерства регіонального розвитку, будівництва та ЖКГ України, прийняття якого очільник області Юрій Гарбуз вчора на селекторній нараді попросив прискорити. Разом з тим, </w:t>
      </w:r>
      <w:r w:rsidRPr="008F531B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продовжується забезпечення жителів цих населених пунктів автономними джерелами опалення.</w:t>
      </w:r>
    </w:p>
    <w:p w:rsidR="00286511" w:rsidRPr="00836195" w:rsidRDefault="008F531B" w:rsidP="008F53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Що стосується договорів на постачання газу для вироблення теплової енергії на брифінгу було зауважено, що з сімома з восьми основних підприємств, </w:t>
      </w:r>
      <w:proofErr w:type="spellStart"/>
      <w:r w:rsidRPr="008F531B">
        <w:rPr>
          <w:rFonts w:ascii="Times New Roman" w:hAnsi="Times New Roman" w:cs="Times New Roman"/>
          <w:sz w:val="28"/>
          <w:szCs w:val="28"/>
          <w:lang w:val="uk-UA"/>
        </w:rPr>
        <w:t>трейдером</w:t>
      </w:r>
      <w:proofErr w:type="spellEnd"/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 яких є НАК «Нафтогаз України», документи підписані. Днями очікується укладання аналогічного договору з ДП «</w:t>
      </w:r>
      <w:proofErr w:type="spellStart"/>
      <w:r w:rsidRPr="008F531B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8F531B">
        <w:rPr>
          <w:rFonts w:ascii="Times New Roman" w:hAnsi="Times New Roman" w:cs="Times New Roman"/>
          <w:sz w:val="28"/>
          <w:szCs w:val="28"/>
          <w:lang w:val="uk-UA"/>
        </w:rPr>
        <w:t xml:space="preserve"> ТЕЦ».</w:t>
      </w:r>
    </w:p>
    <w:sectPr w:rsidR="00286511" w:rsidRPr="0083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286511"/>
    <w:rsid w:val="002C5714"/>
    <w:rsid w:val="00395859"/>
    <w:rsid w:val="00423B10"/>
    <w:rsid w:val="007465E0"/>
    <w:rsid w:val="00781554"/>
    <w:rsid w:val="007F2AAD"/>
    <w:rsid w:val="00821410"/>
    <w:rsid w:val="00836195"/>
    <w:rsid w:val="008F531B"/>
    <w:rsid w:val="00AE2C41"/>
    <w:rsid w:val="00B65372"/>
    <w:rsid w:val="00BD2C81"/>
    <w:rsid w:val="00D23F9E"/>
    <w:rsid w:val="00DB68A1"/>
    <w:rsid w:val="00F6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lugans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mk@loga.go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2017-07-28T07:57:00Z</cp:lastPrinted>
  <dcterms:created xsi:type="dcterms:W3CDTF">2017-07-28T07:42:00Z</dcterms:created>
  <dcterms:modified xsi:type="dcterms:W3CDTF">2017-10-03T13:57:00Z</dcterms:modified>
</cp:coreProperties>
</file>