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372146E2" wp14:editId="12A912C3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4E1C31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7F2AAD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418154" wp14:editId="1B0B6017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B68A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b/>
          <w:sz w:val="28"/>
          <w:szCs w:val="28"/>
          <w:lang w:val="uk-UA"/>
        </w:rPr>
        <w:t>Підтримка з боку Канади охоплених війною областей України є потужним імпульсом для нашого розвитку, – Юрій Гарбуз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Низку зустрічей провів голова Луганської обласної державної адміністрації – керівник обласної військово-цивільної адміністрації Юрій Гарбуз з представниками Уряду та топ-менеджерами провідних компаній Канади.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«Два дні активних переговорів та зустрічей відкривають нові можливості для розширення двосторонніх відносин, – наголосив він. – Підтримка з боку Канади охоплених війною областей України є потужним імпульсом для нашого розвитку».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 xml:space="preserve">Сторони обговорили майбутню співпрацю у галузі відновлюваної енергетики, сонячних електростанцій та </w:t>
      </w:r>
      <w:proofErr w:type="spellStart"/>
      <w:r w:rsidRPr="004E1C31">
        <w:rPr>
          <w:rFonts w:ascii="Times New Roman" w:hAnsi="Times New Roman" w:cs="Times New Roman"/>
          <w:sz w:val="28"/>
          <w:szCs w:val="28"/>
          <w:lang w:val="uk-UA"/>
        </w:rPr>
        <w:t>мікромереж</w:t>
      </w:r>
      <w:proofErr w:type="spellEnd"/>
      <w:r w:rsidRPr="004E1C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З метою реалізації спільних проектів у цій сфері підписано Меморандум про порозуміння між Міністерством з питань тимчасово окупованих територій та внутрішньо переміщених осіб України, Луганською облдержадміністрацією – обласною військово-цивільною адміністрацією та офіційною агенцією Уряду Канади з укладення міжнародних контрактів Канадською комерційною корпорацією, Короною корпорації Уряду Канади.</w:t>
      </w:r>
    </w:p>
    <w:p w:rsid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У подальшому до договорів будуть включені положення про просування та сприяння довготерміновим принципам сталого розвитку, зокрема, в освіті.</w:t>
      </w:r>
    </w:p>
    <w:p w:rsid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1C31" w:rsidRDefault="004E1C31" w:rsidP="004E1C3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***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b/>
          <w:sz w:val="28"/>
          <w:szCs w:val="28"/>
          <w:lang w:val="uk-UA"/>
        </w:rPr>
        <w:t>Першокласники 4-х шкіл області вчаться за інтегрованим курсом, який у 2018-му чекає на усіх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Про реформування системи освіти у Луганській області на брифінгу для ЗМІ сьогодні, 25 вересня, розповів директор Департаменту освіти і науки облдержадміністрації Юрій Стецюк.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Він нагадав, що Верховною Радою України у другому читанні було прийнято новий Закон України «Про освіту», який наразі знаходиться на підпису у Президента.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Його вступ в дію розблокує можливості для подальшого реформування сфери освіти. Проте, відповідні зміни вже відбуваються, в тому числі і на Луганщині.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Що стосується мови освіти, директор Департаменту підкреслив, що вона потрібна бути державною.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Починаючи з наступної осені року, на школярів чекає 12 років навчання за новими стандартами та методиками.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Також зараз у чотирьох школах Луганщини триває пілотний проект, у рамках якого першокласники вчаться за новим інтегрованим курсом, який у майбутньому чекає на усіх.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Окрім того, наша область  підтверджує високий рівень загальної середньої освіти. Так, за результатами цьогорічного зовнішнього незалежного оцінювання Луганщина посіла високе десяте місце серед областей України.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«У складних умовах, у яких останні роки перебуває Луганщина, для нас потрапляння до десятки – це як перемога, – наголосив Юрій Вікторович. – Вчителі виконали поставлені перед ними завдання, а учні підтвердили достатньо високий рівень своїх знань».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 xml:space="preserve">Щодо реформування вищої освіти, він нагадав, що в області розпочалася реалізація проекту університетського </w:t>
      </w:r>
      <w:proofErr w:type="spellStart"/>
      <w:r w:rsidRPr="004E1C31">
        <w:rPr>
          <w:rFonts w:ascii="Times New Roman" w:hAnsi="Times New Roman" w:cs="Times New Roman"/>
          <w:sz w:val="28"/>
          <w:szCs w:val="28"/>
          <w:lang w:val="uk-UA"/>
        </w:rPr>
        <w:t>кампусу</w:t>
      </w:r>
      <w:proofErr w:type="spellEnd"/>
      <w:r w:rsidRPr="004E1C31">
        <w:rPr>
          <w:rFonts w:ascii="Times New Roman" w:hAnsi="Times New Roman" w:cs="Times New Roman"/>
          <w:sz w:val="28"/>
          <w:szCs w:val="28"/>
          <w:lang w:val="uk-UA"/>
        </w:rPr>
        <w:t xml:space="preserve"> «Університет майбутнього» – інноваційної моделі нового студентського містечка, запропонованого головою Луганської обласної державної адміністрації – керівником обласної військово-цивільної адміністрації Юрієм Гарбузом.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Розповідаючи про переваги проекту, Юрій Стецюк акцентував: «Нам необхідна якісна вища освіта. І завдяки втіленню цієї ідеї ми досягнемо високих показників у зазначеному напрямі!»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C31">
        <w:rPr>
          <w:rFonts w:ascii="Times New Roman" w:hAnsi="Times New Roman" w:cs="Times New Roman"/>
          <w:sz w:val="28"/>
          <w:szCs w:val="28"/>
          <w:lang w:val="uk-UA"/>
        </w:rPr>
        <w:t>Відносно нещодавно започаткованого спільно зі львів’янами проекту «Схід і Захід разом: формуємо довіру за шкільною партою» на брифінгу було відзначено, що перші кроки його реалізації очікуються все у жовтні, а саме – обмін досвідом вчителями.</w:t>
      </w:r>
    </w:p>
    <w:p w:rsidR="004E1C31" w:rsidRPr="004E1C31" w:rsidRDefault="004E1C31" w:rsidP="004E1C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E1C31">
        <w:rPr>
          <w:rFonts w:ascii="Times New Roman" w:hAnsi="Times New Roman" w:cs="Times New Roman"/>
          <w:sz w:val="28"/>
          <w:szCs w:val="28"/>
          <w:lang w:val="uk-UA"/>
        </w:rPr>
        <w:t>Поступово виконує поставлені перед нею завдання громадська організація «Асоціація освітян Луганщини», куди, за словами директора Департаменту освіти і науки, наразі слід більше залучати активних молодих фахівців, які зможуть рушити нашу освіту вперед.</w:t>
      </w:r>
    </w:p>
    <w:sectPr w:rsidR="004E1C31" w:rsidRPr="004E1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286511"/>
    <w:rsid w:val="002C5714"/>
    <w:rsid w:val="00395859"/>
    <w:rsid w:val="00423B10"/>
    <w:rsid w:val="004E1C31"/>
    <w:rsid w:val="007465E0"/>
    <w:rsid w:val="00781554"/>
    <w:rsid w:val="007F2AAD"/>
    <w:rsid w:val="00821410"/>
    <w:rsid w:val="00836195"/>
    <w:rsid w:val="00AE2C41"/>
    <w:rsid w:val="00B65372"/>
    <w:rsid w:val="00BD2C81"/>
    <w:rsid w:val="00D23F9E"/>
    <w:rsid w:val="00DB68A1"/>
    <w:rsid w:val="00F6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lugans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mk@loga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2017-07-28T07:57:00Z</cp:lastPrinted>
  <dcterms:created xsi:type="dcterms:W3CDTF">2017-07-28T07:42:00Z</dcterms:created>
  <dcterms:modified xsi:type="dcterms:W3CDTF">2017-09-25T14:15:00Z</dcterms:modified>
</cp:coreProperties>
</file>