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11"/>
        <w:tblW w:w="9849" w:type="dxa"/>
        <w:tblLayout w:type="fixed"/>
        <w:tblLook w:val="0000" w:firstRow="0" w:lastRow="0" w:firstColumn="0" w:lastColumn="0" w:noHBand="0" w:noVBand="0"/>
      </w:tblPr>
      <w:tblGrid>
        <w:gridCol w:w="9849"/>
      </w:tblGrid>
      <w:tr w:rsidR="00B65372" w:rsidRPr="00B65372" w:rsidTr="0019440C">
        <w:trPr>
          <w:cantSplit/>
          <w:trHeight w:val="1137"/>
        </w:trPr>
        <w:tc>
          <w:tcPr>
            <w:tcW w:w="9849" w:type="dxa"/>
            <w:tcBorders>
              <w:bottom w:val="nil"/>
            </w:tcBorders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10"/>
                <w:szCs w:val="10"/>
                <w:lang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noProof/>
                <w:spacing w:val="10"/>
                <w:kern w:val="32"/>
                <w:sz w:val="16"/>
                <w:szCs w:val="32"/>
                <w:lang w:eastAsia="ru-RU"/>
              </w:rPr>
              <w:drawing>
                <wp:inline distT="0" distB="0" distL="0" distR="0" wp14:anchorId="51BFF9AC" wp14:editId="4CDA2CA0">
                  <wp:extent cx="405130" cy="629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372" w:rsidRPr="00B65372" w:rsidTr="0019440C">
        <w:trPr>
          <w:cantSplit/>
          <w:trHeight w:hRule="exact" w:val="508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ЛУГАНСЬКА ОБЛАСНА ДЕРЖАВНА </w:t>
            </w:r>
            <w:proofErr w:type="gramStart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АДМ</w:t>
            </w:r>
            <w:proofErr w:type="gramEnd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ІНІСТРАЦІЯ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53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департамент масових комунікацій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72" w:rsidRPr="007F2AAD" w:rsidTr="0019440C">
        <w:trPr>
          <w:cantSplit/>
          <w:trHeight w:val="529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ind w:firstLine="62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просп. Центральний, </w:t>
            </w:r>
            <w:smartTag w:uri="urn:schemas-microsoft-com:office:smarttags" w:element="metricconverter">
              <w:smartTagPr>
                <w:attr w:name="ProductID" w:val="59, м"/>
              </w:smartTagPr>
              <w:r w:rsidRPr="00B65372">
                <w:rPr>
                  <w:rFonts w:ascii="Times New Roman" w:eastAsia="Times New Roman" w:hAnsi="Times New Roman" w:cs="Times New Roman"/>
                  <w:bCs/>
                  <w:kern w:val="32"/>
                  <w:sz w:val="20"/>
                  <w:szCs w:val="20"/>
                  <w:lang w:val="uk-UA" w:eastAsia="ru-RU"/>
                </w:rPr>
                <w:t>59, м</w:t>
              </w:r>
            </w:smartTag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, Луганська область, 93406</w:t>
            </w:r>
          </w:p>
          <w:p w:rsidR="00B65372" w:rsidRPr="00B65372" w:rsidRDefault="007F2AAD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fldChar w:fldCharType="begin"/>
            </w:r>
            <w:r w:rsidRPr="007F2AAD">
              <w:rPr>
                <w:lang w:val="uk-UA"/>
              </w:rPr>
              <w:instrText xml:space="preserve"> </w:instrText>
            </w:r>
            <w:r>
              <w:instrText>HYPERLINK</w:instrText>
            </w:r>
            <w:r w:rsidRPr="007F2AAD">
              <w:rPr>
                <w:lang w:val="uk-UA"/>
              </w:rPr>
              <w:instrText xml:space="preserve"> "</w:instrText>
            </w:r>
            <w:r>
              <w:instrText>mailto</w:instrText>
            </w:r>
            <w:r w:rsidRPr="007F2AAD">
              <w:rPr>
                <w:lang w:val="uk-UA"/>
              </w:rPr>
              <w:instrText>:</w:instrText>
            </w:r>
            <w:r>
              <w:instrText>dmk</w:instrText>
            </w:r>
            <w:r w:rsidRPr="007F2AAD">
              <w:rPr>
                <w:lang w:val="uk-UA"/>
              </w:rPr>
              <w:instrText>@</w:instrText>
            </w:r>
            <w:r>
              <w:instrText>loga</w:instrText>
            </w:r>
            <w:r w:rsidRPr="007F2AAD">
              <w:rPr>
                <w:lang w:val="uk-UA"/>
              </w:rPr>
              <w:instrText>.</w:instrText>
            </w:r>
            <w:r>
              <w:instrText>gov</w:instrText>
            </w:r>
            <w:r w:rsidRPr="007F2AAD">
              <w:rPr>
                <w:lang w:val="uk-UA"/>
              </w:rPr>
              <w:instrText>.</w:instrText>
            </w:r>
            <w:r>
              <w:instrText>ua</w:instrText>
            </w:r>
            <w:r w:rsidRPr="007F2AAD">
              <w:rPr>
                <w:lang w:val="uk-UA"/>
              </w:rPr>
              <w:instrText xml:space="preserve">" </w:instrText>
            </w:r>
            <w:r>
              <w:fldChar w:fldCharType="separate"/>
            </w:r>
            <w:r w:rsidR="00B65372" w:rsidRPr="00B6537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dmk</w:t>
            </w:r>
            <w:r w:rsidR="00B65372" w:rsidRPr="00B6537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uk-UA"/>
              </w:rPr>
              <w:t>@</w:t>
            </w:r>
            <w:r w:rsidR="00B65372" w:rsidRPr="00B6537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loga</w:t>
            </w:r>
            <w:r w:rsidR="00B65372" w:rsidRPr="00B6537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uk-UA"/>
              </w:rPr>
              <w:t>.</w:t>
            </w:r>
            <w:r w:rsidR="00B65372" w:rsidRPr="00B6537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gov</w:t>
            </w:r>
            <w:r w:rsidR="00B65372" w:rsidRPr="00B6537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uk-UA"/>
              </w:rPr>
              <w:t>.</w:t>
            </w:r>
            <w:r w:rsidR="00B65372" w:rsidRPr="00B6537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ua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fldChar w:fldCharType="end"/>
            </w:r>
            <w:r w:rsidR="00B65372" w:rsidRPr="00B653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fldChar w:fldCharType="begin"/>
            </w:r>
            <w:r w:rsidRPr="007F2AAD">
              <w:rPr>
                <w:lang w:val="uk-UA"/>
              </w:rPr>
              <w:instrText xml:space="preserve"> </w:instrText>
            </w:r>
            <w:r>
              <w:instrText>HYPERLINK</w:instrText>
            </w:r>
            <w:r w:rsidRPr="007F2AAD">
              <w:rPr>
                <w:lang w:val="uk-UA"/>
              </w:rPr>
              <w:instrText xml:space="preserve"> "</w:instrText>
            </w:r>
            <w:r>
              <w:instrText>mailto</w:instrText>
            </w:r>
            <w:r w:rsidRPr="007F2AAD">
              <w:rPr>
                <w:lang w:val="uk-UA"/>
              </w:rPr>
              <w:instrText>:</w:instrText>
            </w:r>
            <w:r>
              <w:instrText>infolugansk</w:instrText>
            </w:r>
            <w:r w:rsidRPr="007F2AAD">
              <w:rPr>
                <w:lang w:val="uk-UA"/>
              </w:rPr>
              <w:instrText>@</w:instrText>
            </w:r>
            <w:r>
              <w:instrText>gmail</w:instrText>
            </w:r>
            <w:r w:rsidRPr="007F2AAD">
              <w:rPr>
                <w:lang w:val="uk-UA"/>
              </w:rPr>
              <w:instrText>.</w:instrText>
            </w:r>
            <w:r>
              <w:instrText>com</w:instrText>
            </w:r>
            <w:r w:rsidRPr="007F2AAD">
              <w:rPr>
                <w:lang w:val="uk-UA"/>
              </w:rPr>
              <w:instrText xml:space="preserve">" </w:instrText>
            </w:r>
            <w:r>
              <w:fldChar w:fldCharType="separate"/>
            </w:r>
            <w:r w:rsidR="00B65372" w:rsidRPr="00B6537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infolugansk</w:t>
            </w:r>
            <w:r w:rsidR="00B65372" w:rsidRPr="00B6537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uk-UA"/>
              </w:rPr>
              <w:t>@</w:t>
            </w:r>
            <w:r w:rsidR="00B65372" w:rsidRPr="00B6537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gmail</w:t>
            </w:r>
            <w:r w:rsidR="00B65372" w:rsidRPr="00B6537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uk-UA"/>
              </w:rPr>
              <w:t>.</w:t>
            </w:r>
            <w:r w:rsidR="00B65372" w:rsidRPr="00B6537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com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fldChar w:fldCharType="end"/>
            </w:r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EEDA9A" wp14:editId="2E45360A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110490</wp:posOffset>
                      </wp:positionV>
                      <wp:extent cx="6089015" cy="0"/>
                      <wp:effectExtent l="0" t="19050" r="26035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890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8.7pt" to="472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" strokeweight="4.5pt">
                      <v:stroke linestyle="thickThin"/>
                    </v:line>
                  </w:pict>
                </mc:Fallback>
              </mc:AlternateConten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DB68A1" w:rsidRDefault="00DB68A1" w:rsidP="002C5714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68A1">
        <w:rPr>
          <w:rFonts w:ascii="Times New Roman" w:hAnsi="Times New Roman" w:cs="Times New Roman"/>
          <w:b/>
          <w:sz w:val="28"/>
          <w:szCs w:val="28"/>
          <w:lang w:val="uk-UA"/>
        </w:rPr>
        <w:t>Юрій Гарбуз доручив у стислі терміни відновити газопостачання на лінії розмежування</w:t>
      </w:r>
    </w:p>
    <w:p w:rsidR="00DB68A1" w:rsidRPr="00DB68A1" w:rsidRDefault="00DB68A1" w:rsidP="00DB68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68A1">
        <w:rPr>
          <w:rFonts w:ascii="Times New Roman" w:hAnsi="Times New Roman" w:cs="Times New Roman"/>
          <w:sz w:val="28"/>
          <w:szCs w:val="28"/>
          <w:lang w:val="uk-UA"/>
        </w:rPr>
        <w:t>Під час апаратної наради голова Луганської обласної державної адміністрації – керівник обласної військово-цивільної адміністрації Юрій Гарбуз порушив низку питань щодо підготовки до опалювального періоду 2017-2018 років.</w:t>
      </w:r>
    </w:p>
    <w:p w:rsidR="00DB68A1" w:rsidRPr="00DB68A1" w:rsidRDefault="00DB68A1" w:rsidP="00DB68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68A1">
        <w:rPr>
          <w:rFonts w:ascii="Times New Roman" w:hAnsi="Times New Roman" w:cs="Times New Roman"/>
          <w:sz w:val="28"/>
          <w:szCs w:val="28"/>
          <w:lang w:val="uk-UA"/>
        </w:rPr>
        <w:t xml:space="preserve">Зокрема, очільником області надано доручення управлінню капітального будівництва </w:t>
      </w:r>
      <w:proofErr w:type="spellStart"/>
      <w:r w:rsidRPr="00DB68A1">
        <w:rPr>
          <w:rFonts w:ascii="Times New Roman" w:hAnsi="Times New Roman" w:cs="Times New Roman"/>
          <w:sz w:val="28"/>
          <w:szCs w:val="28"/>
          <w:lang w:val="uk-UA"/>
        </w:rPr>
        <w:t>облдержадміністраціїї</w:t>
      </w:r>
      <w:proofErr w:type="spellEnd"/>
      <w:r w:rsidRPr="00DB68A1">
        <w:rPr>
          <w:rFonts w:ascii="Times New Roman" w:hAnsi="Times New Roman" w:cs="Times New Roman"/>
          <w:sz w:val="28"/>
          <w:szCs w:val="28"/>
          <w:lang w:val="uk-UA"/>
        </w:rPr>
        <w:t xml:space="preserve"> відносно швидкого виконання будівельних робіт на газопроводі, який буде функціонувати замість магістрального підвідного газопроводу ГРС «Кримське», пошкодженого влітку цього року у результаті ворожих обстрілів.</w:t>
      </w:r>
    </w:p>
    <w:p w:rsidR="00DB68A1" w:rsidRPr="00DB68A1" w:rsidRDefault="00DB68A1" w:rsidP="00DB68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68A1">
        <w:rPr>
          <w:rFonts w:ascii="Times New Roman" w:hAnsi="Times New Roman" w:cs="Times New Roman"/>
          <w:sz w:val="28"/>
          <w:szCs w:val="28"/>
          <w:lang w:val="uk-UA"/>
        </w:rPr>
        <w:t xml:space="preserve">Тоді без газу залишилися близько 1570 абонентів з села Кримське </w:t>
      </w:r>
      <w:proofErr w:type="spellStart"/>
      <w:r w:rsidRPr="00DB68A1">
        <w:rPr>
          <w:rFonts w:ascii="Times New Roman" w:hAnsi="Times New Roman" w:cs="Times New Roman"/>
          <w:sz w:val="28"/>
          <w:szCs w:val="28"/>
          <w:lang w:val="uk-UA"/>
        </w:rPr>
        <w:t>Новоайдарського</w:t>
      </w:r>
      <w:proofErr w:type="spellEnd"/>
      <w:r w:rsidRPr="00DB68A1">
        <w:rPr>
          <w:rFonts w:ascii="Times New Roman" w:hAnsi="Times New Roman" w:cs="Times New Roman"/>
          <w:sz w:val="28"/>
          <w:szCs w:val="28"/>
          <w:lang w:val="uk-UA"/>
        </w:rPr>
        <w:t xml:space="preserve"> району, </w:t>
      </w:r>
      <w:proofErr w:type="spellStart"/>
      <w:r w:rsidRPr="00DB68A1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DB68A1">
        <w:rPr>
          <w:rFonts w:ascii="Times New Roman" w:hAnsi="Times New Roman" w:cs="Times New Roman"/>
          <w:sz w:val="28"/>
          <w:szCs w:val="28"/>
          <w:lang w:val="uk-UA"/>
        </w:rPr>
        <w:t xml:space="preserve"> Нижнє і </w:t>
      </w:r>
      <w:proofErr w:type="spellStart"/>
      <w:r w:rsidRPr="00DB68A1">
        <w:rPr>
          <w:rFonts w:ascii="Times New Roman" w:hAnsi="Times New Roman" w:cs="Times New Roman"/>
          <w:sz w:val="28"/>
          <w:szCs w:val="28"/>
          <w:lang w:val="uk-UA"/>
        </w:rPr>
        <w:t>Тошківка</w:t>
      </w:r>
      <w:proofErr w:type="spellEnd"/>
      <w:r w:rsidRPr="00DB68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B68A1">
        <w:rPr>
          <w:rFonts w:ascii="Times New Roman" w:hAnsi="Times New Roman" w:cs="Times New Roman"/>
          <w:sz w:val="28"/>
          <w:szCs w:val="28"/>
          <w:lang w:val="uk-UA"/>
        </w:rPr>
        <w:t>Попаснянського</w:t>
      </w:r>
      <w:proofErr w:type="spellEnd"/>
      <w:r w:rsidRPr="00DB68A1">
        <w:rPr>
          <w:rFonts w:ascii="Times New Roman" w:hAnsi="Times New Roman" w:cs="Times New Roman"/>
          <w:sz w:val="28"/>
          <w:szCs w:val="28"/>
          <w:lang w:val="uk-UA"/>
        </w:rPr>
        <w:t xml:space="preserve"> району та вісім соціально важливих об’єктів.</w:t>
      </w:r>
    </w:p>
    <w:p w:rsidR="00286511" w:rsidRDefault="00DB68A1" w:rsidP="00DB68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DB68A1">
        <w:rPr>
          <w:rFonts w:ascii="Times New Roman" w:hAnsi="Times New Roman" w:cs="Times New Roman"/>
          <w:sz w:val="28"/>
          <w:szCs w:val="28"/>
          <w:lang w:val="uk-UA"/>
        </w:rPr>
        <w:t>Включення у роботу зазначеного газопроводу надасть можливість сталого проведення опалювального сезону у населених пунктах Луганщини, які розташовані поблизу лінії розмежування.</w:t>
      </w:r>
    </w:p>
    <w:p w:rsidR="00423B10" w:rsidRDefault="00423B10" w:rsidP="001004B3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3B10">
        <w:rPr>
          <w:rFonts w:ascii="Times New Roman" w:hAnsi="Times New Roman" w:cs="Times New Roman"/>
          <w:b/>
          <w:sz w:val="28"/>
          <w:szCs w:val="28"/>
          <w:lang w:val="uk-UA"/>
        </w:rPr>
        <w:t>Успішний той край, де розвивається наука, інновації, залишається молодь, – Юрій Гарбуз</w:t>
      </w:r>
    </w:p>
    <w:p w:rsidR="00423B10" w:rsidRPr="00423B10" w:rsidRDefault="00423B10" w:rsidP="00423B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3B10">
        <w:rPr>
          <w:rFonts w:ascii="Times New Roman" w:hAnsi="Times New Roman" w:cs="Times New Roman"/>
          <w:sz w:val="28"/>
          <w:szCs w:val="28"/>
          <w:lang w:val="uk-UA"/>
        </w:rPr>
        <w:t>На робочій нараді з керівниками переміщених вищих навчальних закладів Луганщини з питань будівництва університету майбутнього, яка відбулася сьогодні, 5 вересня, очільник області Юрій Гарбуз наголосив:</w:t>
      </w:r>
    </w:p>
    <w:p w:rsidR="00423B10" w:rsidRPr="00423B10" w:rsidRDefault="00423B10" w:rsidP="00423B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3B10">
        <w:rPr>
          <w:rFonts w:ascii="Times New Roman" w:hAnsi="Times New Roman" w:cs="Times New Roman"/>
          <w:sz w:val="28"/>
          <w:szCs w:val="28"/>
          <w:lang w:val="uk-UA"/>
        </w:rPr>
        <w:t>«Успішний той край, де розвивається наука, інновації, залишається молодь. Саме такою я бачу Луганщину. І тому пропоную створення «Університету майбутнього».</w:t>
      </w:r>
    </w:p>
    <w:p w:rsidR="00423B10" w:rsidRPr="00423B10" w:rsidRDefault="00423B10" w:rsidP="00423B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3B10">
        <w:rPr>
          <w:rFonts w:ascii="Times New Roman" w:hAnsi="Times New Roman" w:cs="Times New Roman"/>
          <w:sz w:val="28"/>
          <w:szCs w:val="28"/>
          <w:lang w:val="uk-UA"/>
        </w:rPr>
        <w:t xml:space="preserve">Присутні були ознайомлені з проектом розпорядження голови Луганської обласної державної адміністрації – керівника обласної військово-цивільної адміністрації «Про створення робочої групи з підготовки та реалізації проекту університетського </w:t>
      </w:r>
      <w:proofErr w:type="spellStart"/>
      <w:r w:rsidRPr="00423B10">
        <w:rPr>
          <w:rFonts w:ascii="Times New Roman" w:hAnsi="Times New Roman" w:cs="Times New Roman"/>
          <w:sz w:val="28"/>
          <w:szCs w:val="28"/>
          <w:lang w:val="uk-UA"/>
        </w:rPr>
        <w:t>кампусу</w:t>
      </w:r>
      <w:proofErr w:type="spellEnd"/>
      <w:r w:rsidRPr="00423B10">
        <w:rPr>
          <w:rFonts w:ascii="Times New Roman" w:hAnsi="Times New Roman" w:cs="Times New Roman"/>
          <w:sz w:val="28"/>
          <w:szCs w:val="28"/>
          <w:lang w:val="uk-UA"/>
        </w:rPr>
        <w:t xml:space="preserve"> «Університет майбутнього» – інноваційної моделі нового студентського містечка в області.</w:t>
      </w:r>
    </w:p>
    <w:p w:rsidR="00423B10" w:rsidRPr="00423B10" w:rsidRDefault="00423B10" w:rsidP="00423B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3B10">
        <w:rPr>
          <w:rFonts w:ascii="Times New Roman" w:hAnsi="Times New Roman" w:cs="Times New Roman"/>
          <w:sz w:val="28"/>
          <w:szCs w:val="28"/>
          <w:lang w:val="uk-UA"/>
        </w:rPr>
        <w:t>На нараді було зауважено, що створення на Луганщині такого університету дозволить під одним дахом об’єднати переміщені ВНЗ III-IV рівнів акредитації, запровадити сучасну та ефективну систему вищої освіти області.</w:t>
      </w:r>
    </w:p>
    <w:p w:rsidR="00423B10" w:rsidRPr="00423B10" w:rsidRDefault="00423B10" w:rsidP="00423B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3B10">
        <w:rPr>
          <w:rFonts w:ascii="Times New Roman" w:hAnsi="Times New Roman" w:cs="Times New Roman"/>
          <w:sz w:val="28"/>
          <w:szCs w:val="28"/>
          <w:lang w:val="uk-UA"/>
        </w:rPr>
        <w:t>Взагалі, проект має на меті створення унікального закладу, який дозволить підняти якість вищої освіти, залучити до роботи викладачів з усієї України та закордону, а головне – студентів: місцевих, з інших областей та країн.</w:t>
      </w:r>
    </w:p>
    <w:p w:rsidR="00423B10" w:rsidRPr="00423B10" w:rsidRDefault="00423B10" w:rsidP="00423B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3B1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заході взяли участь керівники чотирьох переміщених вищих навчальних закладів області – Луганського національного університету імені Тараса Шевченка, Східноукраїнського національного університету імені Володимира Даля, Луганського державного університету </w:t>
      </w:r>
      <w:proofErr w:type="spellStart"/>
      <w:r w:rsidRPr="00423B10">
        <w:rPr>
          <w:rFonts w:ascii="Times New Roman" w:hAnsi="Times New Roman" w:cs="Times New Roman"/>
          <w:sz w:val="28"/>
          <w:szCs w:val="28"/>
          <w:lang w:val="uk-UA"/>
        </w:rPr>
        <w:t>внутрiшнiх</w:t>
      </w:r>
      <w:proofErr w:type="spellEnd"/>
      <w:r w:rsidRPr="00423B10">
        <w:rPr>
          <w:rFonts w:ascii="Times New Roman" w:hAnsi="Times New Roman" w:cs="Times New Roman"/>
          <w:sz w:val="28"/>
          <w:szCs w:val="28"/>
          <w:lang w:val="uk-UA"/>
        </w:rPr>
        <w:t xml:space="preserve"> справ імені Е.О. </w:t>
      </w:r>
      <w:proofErr w:type="spellStart"/>
      <w:r w:rsidRPr="00423B10">
        <w:rPr>
          <w:rFonts w:ascii="Times New Roman" w:hAnsi="Times New Roman" w:cs="Times New Roman"/>
          <w:sz w:val="28"/>
          <w:szCs w:val="28"/>
          <w:lang w:val="uk-UA"/>
        </w:rPr>
        <w:t>Дідоренка</w:t>
      </w:r>
      <w:proofErr w:type="spellEnd"/>
      <w:r w:rsidRPr="00423B10">
        <w:rPr>
          <w:rFonts w:ascii="Times New Roman" w:hAnsi="Times New Roman" w:cs="Times New Roman"/>
          <w:sz w:val="28"/>
          <w:szCs w:val="28"/>
          <w:lang w:val="uk-UA"/>
        </w:rPr>
        <w:t xml:space="preserve"> та Луганського державного медичного університету.</w:t>
      </w:r>
    </w:p>
    <w:p w:rsidR="00423B10" w:rsidRPr="00423B10" w:rsidRDefault="00423B10" w:rsidP="00423B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3B10">
        <w:rPr>
          <w:rFonts w:ascii="Times New Roman" w:hAnsi="Times New Roman" w:cs="Times New Roman"/>
          <w:sz w:val="28"/>
          <w:szCs w:val="28"/>
          <w:lang w:val="uk-UA"/>
        </w:rPr>
        <w:t xml:space="preserve">Учасниками наради також стали представники загальноосвітніх навчальних закладів з </w:t>
      </w:r>
      <w:proofErr w:type="spellStart"/>
      <w:r w:rsidRPr="00423B10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423B10">
        <w:rPr>
          <w:rFonts w:ascii="Times New Roman" w:hAnsi="Times New Roman" w:cs="Times New Roman"/>
          <w:sz w:val="28"/>
          <w:szCs w:val="28"/>
          <w:lang w:val="uk-UA"/>
        </w:rPr>
        <w:t>, які висловили свої думки щодо перспектив реалізації зазначеного проекту з точки зору середньої освіти.</w:t>
      </w:r>
    </w:p>
    <w:p w:rsidR="00286511" w:rsidRPr="00836195" w:rsidRDefault="00423B10" w:rsidP="00423B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3B10">
        <w:rPr>
          <w:rFonts w:ascii="Times New Roman" w:hAnsi="Times New Roman" w:cs="Times New Roman"/>
          <w:sz w:val="28"/>
          <w:szCs w:val="28"/>
          <w:lang w:val="uk-UA"/>
        </w:rPr>
        <w:t>«Підготовка нашого проекту наразі триває. І сьогоднішня зустріч з ректорами переміщених вишів області підтвердила їх готовність його підтримати. Тож, наступний крок – залучення коштів іноземних інвесторів», – зазначив Юрій Гарбуз за підсумками наради.</w:t>
      </w:r>
    </w:p>
    <w:sectPr w:rsidR="00286511" w:rsidRPr="00836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E0"/>
    <w:rsid w:val="00017C8F"/>
    <w:rsid w:val="000D0902"/>
    <w:rsid w:val="001004B3"/>
    <w:rsid w:val="0011100D"/>
    <w:rsid w:val="00286511"/>
    <w:rsid w:val="002C5714"/>
    <w:rsid w:val="00395859"/>
    <w:rsid w:val="00423B10"/>
    <w:rsid w:val="007465E0"/>
    <w:rsid w:val="00781554"/>
    <w:rsid w:val="007F2AAD"/>
    <w:rsid w:val="00821410"/>
    <w:rsid w:val="00836195"/>
    <w:rsid w:val="00AE2C41"/>
    <w:rsid w:val="00B65372"/>
    <w:rsid w:val="00BD2C81"/>
    <w:rsid w:val="00D23F9E"/>
    <w:rsid w:val="00DB68A1"/>
    <w:rsid w:val="00F6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2017-07-28T07:57:00Z</cp:lastPrinted>
  <dcterms:created xsi:type="dcterms:W3CDTF">2017-07-28T07:42:00Z</dcterms:created>
  <dcterms:modified xsi:type="dcterms:W3CDTF">2017-09-05T15:18:00Z</dcterms:modified>
</cp:coreProperties>
</file>