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F" w:rsidRDefault="00C047FF" w:rsidP="00C04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A39" w:rsidRPr="00A43452" w:rsidRDefault="00A43452" w:rsidP="00790A39">
      <w:pPr>
        <w:jc w:val="both"/>
        <w:rPr>
          <w:rFonts w:ascii="Times New Roman" w:hAnsi="Times New Roman" w:cs="Times New Roman"/>
          <w:sz w:val="28"/>
          <w:szCs w:val="28"/>
        </w:rPr>
      </w:pPr>
      <w:r w:rsidRPr="00A4345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43452">
        <w:rPr>
          <w:rFonts w:ascii="Times New Roman" w:hAnsi="Times New Roman" w:cs="Times New Roman"/>
          <w:sz w:val="28"/>
          <w:szCs w:val="28"/>
        </w:rPr>
        <w:t>7</w:t>
      </w:r>
      <w:r w:rsidR="00790A39">
        <w:rPr>
          <w:rFonts w:ascii="Times New Roman" w:hAnsi="Times New Roman" w:cs="Times New Roman"/>
          <w:sz w:val="28"/>
          <w:szCs w:val="28"/>
          <w:lang w:val="uk-UA"/>
        </w:rPr>
        <w:t>.2014</w:t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r w:rsidRPr="00A434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43452">
        <w:rPr>
          <w:rFonts w:ascii="Times New Roman" w:hAnsi="Times New Roman" w:cs="Times New Roman"/>
          <w:sz w:val="28"/>
          <w:szCs w:val="28"/>
        </w:rPr>
        <w:t xml:space="preserve">22-0173/О   </w:t>
      </w:r>
    </w:p>
    <w:p w:rsidR="00C047FF" w:rsidRPr="00214B82" w:rsidRDefault="00C047FF" w:rsidP="00790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FF" w:rsidRPr="00790A39" w:rsidRDefault="00790A39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Частиною 1 </w:t>
      </w:r>
      <w:r w:rsidRPr="00790A39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7FF" w:rsidRPr="00790A39">
        <w:rPr>
          <w:rFonts w:ascii="Times New Roman" w:hAnsi="Times New Roman" w:cs="Times New Roman"/>
          <w:sz w:val="28"/>
          <w:szCs w:val="28"/>
          <w:lang w:val="uk-UA"/>
        </w:rPr>
        <w:t xml:space="preserve"> 19 Закону України «Про доступ до публічної інформації» (далі – Закон)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</w:t>
      </w:r>
      <w:r w:rsidR="00C047FF" w:rsidRPr="00790A39">
        <w:rPr>
          <w:rFonts w:ascii="Times New Roman" w:hAnsi="Times New Roman" w:cs="Times New Roman"/>
          <w:sz w:val="28"/>
          <w:szCs w:val="28"/>
          <w:lang w:val="uk-UA"/>
        </w:rPr>
        <w:t xml:space="preserve">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1677A3" w:rsidRPr="00214B82" w:rsidRDefault="00C047FF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47FF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ж Закону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відображена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задокументована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та на будь-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створена в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proofErr w:type="gram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F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047FF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C047FF" w:rsidRDefault="00C047FF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п.4 4 ч.1ст.22 Закону розпорядник інформації має право відмовити в задоволенні запиту якщо не дотримано вимог до запиту на публічну інформацію, передбачених ч.5 ст.19.</w:t>
      </w:r>
    </w:p>
    <w:p w:rsidR="00C047FF" w:rsidRDefault="00C047FF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п.1 ч.5 ст.19 запит має містити ім’я (найме</w:t>
      </w:r>
      <w:r w:rsidR="00214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ування) запитувача, поштову адресу, або адресу електронної пошти, а також номер засобу зв’язку, якщо такий є.</w:t>
      </w:r>
    </w:p>
    <w:p w:rsidR="00C047FF" w:rsidRDefault="00C047FF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підпису та поштової (електронної адреси) повідомляємо про відмову у наданні інформації на запит з вищезазначених підстав.</w:t>
      </w:r>
    </w:p>
    <w:p w:rsidR="00790A39" w:rsidRDefault="00790A39" w:rsidP="00790A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39" w:rsidRPr="00C047FF" w:rsidRDefault="00790A39" w:rsidP="00790A3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ЦГКГЮ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Посисаєва</w:t>
      </w:r>
      <w:proofErr w:type="spellEnd"/>
    </w:p>
    <w:sectPr w:rsidR="00790A39" w:rsidRPr="00C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5D"/>
    <w:rsid w:val="001677A3"/>
    <w:rsid w:val="00214B82"/>
    <w:rsid w:val="005E5852"/>
    <w:rsid w:val="00790A39"/>
    <w:rsid w:val="00A43452"/>
    <w:rsid w:val="00C047FF"/>
    <w:rsid w:val="00D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2014-07-04T05:18:00Z</dcterms:created>
  <dcterms:modified xsi:type="dcterms:W3CDTF">2014-07-04T05:19:00Z</dcterms:modified>
</cp:coreProperties>
</file>